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J9⑨9-1188：里耶秦简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9-1188。</w:t>
      </w:r>
    </w:p>
    <w:p>
      <w:r>
        <w:t>释文：「更不」。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47062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8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4706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9-1188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0215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1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更</w:t>
      </w:r>
    </w:p>
    <w:p>
      <w:r>
        <w:drawing>
          <wp:inline xmlns:a="http://schemas.openxmlformats.org/drawingml/2006/main" xmlns:pic="http://schemas.openxmlformats.org/drawingml/2006/picture">
            <wp:extent cx="87300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3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不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9-1188 逐字本义（共 2 字）。</w:t>
      </w:r>
    </w:p>
    <w:p>
      <w:pPr>
        <w:pStyle w:val="Heading1"/>
      </w:pPr>
      <w:r>
        <w:t>释文</w:t>
      </w:r>
    </w:p>
    <w:p>
      <w:r>
        <w:t>更不　9-1188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9-1188，存字 2 个，释文「更不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