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脱色处理后的里耶秦简连片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0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ose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图注：湖南省文物考古研究院供图；抚州日报图版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25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7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25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7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