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J1⑥38：残牍（守嘉）</w:t>
      </w:r>
    </w:p>
    <w:p>
      <w:pPr>
        <w:pStyle w:val="Heading1"/>
      </w:pPr>
      <w:r>
        <w:t>来源出处</w:t>
      </w:r>
    </w:p>
    <w:p>
      <w:r>
        <w:t>里耶古城一号井第六层出土，原整理号 6-38。</w:t>
      </w:r>
    </w:p>
    <w:p>
      <w:r>
        <w:t>释文、注释：《里耶秦简牍校释》第一卷，第 27 页。</w:t>
      </w:r>
    </w:p>
    <w:p>
      <w:r>
        <w:t>图版：秦簡字形庫（www.kaom.net）《里耶1》。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242642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38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42642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6-38 实物照片。出处：秦簡字形庫（www.kaom.net）《里耶1》图版。</w:t>
      </w:r>
    </w:p>
    <w:p>
      <w:pPr>
        <w:pStyle w:val="Heading1"/>
      </w:pPr>
      <w:r>
        <w:t>释文</w:t>
      </w:r>
    </w:p>
    <w:p>
      <w:r>
        <w:t w:space="preserve">〼守嘉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6-38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嘉，人名。</w:t>
      </w:r>
    </w:p>
    <w:p>
      <w:pPr>
        <w:pStyle w:val="Heading1"/>
      </w:pPr>
      <w:r>
        <w:t>书法</w:t>
      </w:r>
    </w:p>
    <w:p>
      <w:r>
        <w:t>窄牍，正面存「守嘉」二字。（据图1）</w:t>
      </w:r>
    </w:p>
    <w:p>
      <w:pPr>
        <w:pStyle w:val="Heading1"/>
      </w:pPr>
      <w:r>
        <w:t>简牍形制</w:t>
      </w:r>
    </w:p>
    <w:p>
      <w:r>
        <w:t>残牍，单面书写。（据图1）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「守嘉」是代理县长官、名叫嘉的人。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