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J1⑥10：残牍（东成不更小黄亥自占）</w:t>
      </w:r>
    </w:p>
    <w:p>
      <w:pPr>
        <w:pStyle w:val="Heading1"/>
      </w:pPr>
      <w:r>
        <w:t>来源出处</w:t>
      </w:r>
    </w:p>
    <w:p>
      <w:r>
        <w:t>里耶古城一号井第六层出土，原整理号 6-10。</w:t>
      </w:r>
    </w:p>
    <w:p>
      <w:r>
        <w:t>释文、注释：《里耶秦简牍校释》第一卷，第 21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4156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56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06076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6779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47736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354315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860625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0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04861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黄　</w:t>
      </w:r>
      <w:r>
        <w:t>地之色也。从田从炗，炗亦聲。炗，古文光。凡黃之屬皆从黃。（《说文解字》卷十三·黃部）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582146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1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自　</w:t>
      </w:r>
      <w:r>
        <w:t>鼻也。象鼻形。凡自之屬皆从自。（《说文解字》卷四·自部）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占　</w:t>
      </w:r>
      <w:r>
        <w:t>視兆問也。从卜从口。（《说文解字》卷三·卜部）</w:t>
      </w:r>
    </w:p>
    <w:p>
      <w:r>
        <w:drawing>
          <wp:inline xmlns:a="http://schemas.openxmlformats.org/drawingml/2006/main" xmlns:pic="http://schemas.openxmlformats.org/drawingml/2006/picture">
            <wp:extent cx="69700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860625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60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443478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4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83534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5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95459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4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516000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88400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95800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90950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9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6-10 逐字字形与本义（共 22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□成不更小黄亥自占</w:t>
      </w:r>
      <w:r>
        <w:rPr>
          <w:vertAlign w:val="superscript"/>
          <w:sz w:val="18"/>
          <w:szCs w:val="18"/>
        </w:rPr>
        <w:t xml:space="preserve">［1］</w:t>
      </w:r>
      <w:r>
        <w:t>，以廿五年三月丁未以城□</w:t>
      </w:r>
      <w:r>
        <w:rPr>
          <w:vertAlign w:val="superscript"/>
          <w:sz w:val="18"/>
          <w:szCs w:val="18"/>
        </w:rPr>
        <w:t xml:space="preserve">［2］</w:t>
      </w:r>
      <w:r>
        <w:t>〼Ⅰ</w:t>
      </w:r>
    </w:p>
    <w:p>
      <w:r>
        <w:t>……Ⅱ6-10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成”前一字，似是“东”。此处东成应是县名。《汉书·地理志》九江郡有东城县，治所在今安徽定远县东南。不更，秦军功爵的第四级爵。小黄，疑是里名。亥，人名。自占，自己申报。睡虎地秦墓竹简《编年记》23号简：“十六年，七月丁巳，公终。自占年。”参看《二年律令·囗市律》260、《户律》325-327号简等记载。</w:t>
      </w:r>
    </w:p>
    <w:p>
      <w:r>
        <w:t>[2] 廿五年，秦王政纪年，当公元前222年。丁未，三月二十日。</w:t>
      </w:r>
    </w:p>
    <w:p>
      <w:pPr>
        <w:pStyle w:val="Heading1"/>
      </w:pPr>
      <w:r>
        <w:t>书法</w:t>
      </w:r>
    </w:p>
    <w:p>
      <w:r>
        <w:t>窄牍一行，字小而密，字距极紧。（据图1）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「不更」是第四级爵，「自占」是自己申报——一段户籍登记的开头。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