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J1⑧23：残简（宇、伍长）</w:t>
      </w:r>
    </w:p>
    <w:p>
      <w:pPr>
        <w:pStyle w:val="Heading1"/>
      </w:pPr>
      <w:r>
        <w:t>来源出处</w:t>
      </w:r>
    </w:p>
    <w:p>
      <w:r>
        <w:t>里耶古城一号井第八层出土，原整理号 8-23。</w:t>
      </w:r>
    </w:p>
    <w:p>
      <w:r>
        <w:t>释文、注释：《里耶秦简牍校释》第一卷，第 34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9886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886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6657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宇　</w:t>
      </w:r>
      <w:r>
        <w:t>屋邊也。从宀于聲。《易》曰：“上棟下宇。”（《说文解字》卷七·宀部）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35891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9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伍　</w:t>
      </w:r>
      <w:r>
        <w:t>相參伍也。从人从五。（《说文解字》卷八·人部）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3456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長　</w:t>
      </w:r>
      <w:r>
        <w:t>久遠也。从兀从匕。兀者，高遠意也。久則變化。亾聲。纼者，倒亾也。凡長之屬皆从長。（《说文解字》卷九·長部）</w:t>
      </w:r>
    </w:p>
    <w:p>
      <w:pPr>
        <w:pStyle w:val="Caption"/>
      </w:pPr>
      <w:r>
        <w:t>图2  8-23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〼宇伍长</w:t>
      </w:r>
      <w:r>
        <w:rPr>
          <w:vertAlign w:val="superscript"/>
          <w:sz w:val="18"/>
          <w:szCs w:val="18"/>
        </w:rPr>
        <w:t xml:space="preserve">［1］</w:t>
      </w:r>
      <w:r>
        <w:t>8-23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宇，原释文未释。睡虎地《秦律十八种·金布律》68号简：“贾市居列者及官府之吏，毋敢择行钱、布；择行钱、布者，列伍长弗告，吏循之不谨，皆有罪。”《汉书·韩延寿传》“又置正、五长”，颜注：“正若今之乡正、里正也。五长，同伍之中置一人为长也。”此处“伍长”或与有关。</w:t>
      </w:r>
    </w:p>
    <w:p>
      <w:pPr>
        <w:pStyle w:val="Heading1"/>
      </w:pPr>
      <w:r>
        <w:t>书法</w:t>
      </w:r>
    </w:p>
    <w:p>
      <w:r>
        <w:t>窄简一行，字小而匀。（据图1）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「伍长」是基层的头目，与户籍、市易都有关。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