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J1⑧106：残简（迁陵戍卒多为吏仆）</w:t>
      </w:r>
    </w:p>
    <w:p>
      <w:pPr>
        <w:pStyle w:val="Heading1"/>
      </w:pPr>
      <w:r>
        <w:t>来源出处</w:t>
      </w:r>
    </w:p>
    <w:p>
      <w:r>
        <w:t>里耶古城一号井第八层出土，原整理号 8-106。</w:t>
      </w:r>
    </w:p>
    <w:p>
      <w:r>
        <w:t>释文、注释：《里耶秦简牍校释》第一卷，第 63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987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7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629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055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6906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34453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5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3131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多　</w:t>
      </w:r>
      <w:r>
        <w:t>重也。从重夕。夕者，相繹也，故爲多。重夕爲多，重日爲曡。凡多之屬皆从多。（《说文解字》卷七·多部）</w:t>
      </w:r>
    </w:p>
    <w:p>
      <w:r>
        <w:drawing>
          <wp:inline xmlns:a="http://schemas.openxmlformats.org/drawingml/2006/main" xmlns:pic="http://schemas.openxmlformats.org/drawingml/2006/picture">
            <wp:extent cx="52181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27505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0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82967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僕=　</w:t>
      </w:r>
      <w:r>
        <w:t>《说文解字》未收此字。</w:t>
      </w:r>
    </w:p>
    <w:p>
      <w:pPr>
        <w:pStyle w:val="Caption"/>
      </w:pPr>
      <w:r>
        <w:t>图2  8-106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〼迁陵戍卒多为吏仆</w:t>
      </w:r>
      <w:r>
        <w:rPr>
          <w:vertAlign w:val="superscript"/>
          <w:sz w:val="18"/>
          <w:szCs w:val="18"/>
        </w:rPr>
        <w:t xml:space="preserve">［1］</w:t>
      </w:r>
      <w:r>
        <w:t>，吏仆〼8-106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戍卒，屯戍的士卒。8-190云“吏仆养者皆属仓”，可参看。</w:t>
      </w:r>
    </w:p>
    <w:p>
      <w:pPr>
        <w:pStyle w:val="Heading1"/>
      </w:pPr>
      <w:r>
        <w:t>书法</w:t>
      </w:r>
    </w:p>
    <w:p>
      <w:r>
        <w:t>图1字迹淡而细，笔画断续，多处已不可辨（据图1）。</w:t>
      </w:r>
    </w:p>
    <w:p>
      <w:r>
        <w:t>简身细长，字自上而下排成一列（据图1）。</w:t>
      </w:r>
    </w:p>
    <w:p>
      <w:pPr>
        <w:pStyle w:val="Heading1"/>
      </w:pPr>
      <w:r>
        <w:t>简牍形制</w:t>
      </w:r>
    </w:p>
    <w:p>
      <w:r>
        <w:t>木质窄简一枚，上下两端均残（据图1）。</w:t>
      </w:r>
    </w:p>
    <w:p>
      <w:pPr>
        <w:pStyle w:val="Heading1"/>
      </w:pPr>
      <w:r>
        <w:t>书写方式</w:t>
      </w:r>
    </w:p>
    <w:p>
      <w:r>
        <w:t>墨书单行竖写，字小而密（据图1）。</w:t>
      </w:r>
    </w:p>
    <w:p>
      <w:pPr>
        <w:pStyle w:val="Heading1"/>
      </w:pPr>
      <w:r>
        <w:t>美育价值</w:t>
      </w:r>
    </w:p>
    <w:p>
      <w:r>
        <w:t w:space="preserve">简文「迁陵戍卒多为吏仆」（据释文），《校释》说戍卒是屯戍的士卒，并举8-190「吏仆养者皆属仓」参看（《校释》注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