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J1⑧131：残简（以律令从事）</w:t>
      </w:r>
    </w:p>
    <w:p>
      <w:pPr>
        <w:pStyle w:val="Heading1"/>
      </w:pPr>
      <w:r>
        <w:t>来源出处</w:t>
      </w:r>
    </w:p>
    <w:p>
      <w:r>
        <w:t>里耶古城一号井第八层出土，原整理号 8-131。</w:t>
      </w:r>
    </w:p>
    <w:p>
      <w:r>
        <w:t>释文、注释：《里耶秦简牍校释》第一卷，第 69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7700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3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700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8-131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112800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649777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7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律　</w:t>
      </w:r>
      <w:r>
        <w:t>均布也。从彳聿聲。（《说文解字》卷二·彳部）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433213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2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50947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9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從　</w:t>
      </w:r>
      <w:r>
        <w:t>隨行也。从辵、从，从亦聲。（《说文解字》卷八·从部）</w:t>
      </w:r>
    </w:p>
    <w:p>
      <w:r>
        <w:drawing>
          <wp:inline xmlns:a="http://schemas.openxmlformats.org/drawingml/2006/main" xmlns:pic="http://schemas.openxmlformats.org/drawingml/2006/picture">
            <wp:extent cx="345551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5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563684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6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俱　</w:t>
      </w:r>
      <w:r>
        <w:t>偕也。从人具聲。（《说文解字》卷八·人部）</w:t>
      </w:r>
    </w:p>
    <w:p>
      <w:pPr>
        <w:pStyle w:val="Caption"/>
      </w:pPr>
      <w:r>
        <w:t>图2  8-131 逐字字形与本义（共 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〼以律令从事。/【俱】</w:t>
      </w:r>
      <w:r>
        <w:rPr>
          <w:vertAlign w:val="superscript"/>
          <w:sz w:val="18"/>
          <w:szCs w:val="18"/>
        </w:rPr>
        <w:t xml:space="preserve">［1］</w:t>
      </w:r>
      <w:r>
        <w:t>〼8-131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俱，原释文未释。</w:t>
      </w:r>
    </w:p>
    <w:p>
      <w:pPr>
        <w:pStyle w:val="Heading1"/>
      </w:pPr>
      <w:r>
        <w:t>书法</w:t>
      </w:r>
    </w:p>
    <w:p>
      <w:r>
        <w:t>图1约五字自上而下，墨色浓黑，笔画粗，字距紧（据图1）。</w:t>
      </w:r>
    </w:p>
    <w:p>
      <w:r>
        <w:t>简面上端一段色深，与下方字迹分界清楚（据图1）。</w:t>
      </w:r>
    </w:p>
    <w:p>
      <w:pPr>
        <w:pStyle w:val="Heading1"/>
      </w:pPr>
      <w:r>
        <w:t>简牍形制</w:t>
      </w:r>
    </w:p>
    <w:p>
      <w:r>
        <w:t>木质简一枚，上端残断，下端尚存，简面纵向纹理明显（据图1）。</w:t>
      </w:r>
    </w:p>
    <w:p>
      <w:pPr>
        <w:pStyle w:val="Heading1"/>
      </w:pPr>
      <w:r>
        <w:t>书写方式</w:t>
      </w:r>
    </w:p>
    <w:p>
      <w:r>
        <w:t>墨书单行竖写，字集中在中段（据图1）。</w:t>
      </w:r>
    </w:p>
    <w:p>
      <w:pPr>
        <w:pStyle w:val="Heading1"/>
      </w:pPr>
      <w:r>
        <w:t>美育价值</w:t>
      </w:r>
    </w:p>
    <w:p>
      <w:r>
        <w:t w:space="preserve">简文「以律令从事。/俱」（据释文），《校释》说「俱」字原释文未释（《校释》注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），这句是秦代公文常见的批示用语。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