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J1⑧135：牍（司空守樛敢言）</w:t>
      </w:r>
    </w:p>
    <w:p>
      <w:pPr>
        <w:pStyle w:val="Heading1"/>
      </w:pPr>
      <w:r>
        <w:t>来源出处</w:t>
      </w:r>
    </w:p>
    <w:p>
      <w:r>
        <w:t>里耶古城一号井第八层出土，原整理号 8-135。</w:t>
      </w:r>
    </w:p>
    <w:p>
      <w:r>
        <w:t>释文、注释：《里耶秦简牍校释》第一卷，第 73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0978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978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75223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522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8-135背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170782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0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71749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1168363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8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93454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63636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398511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5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330480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4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433500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516799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7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99591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樛　</w:t>
      </w:r>
      <w:r>
        <w:t>下句曰樛。从木翏聲。（《说文解字》卷六·木部）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559914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59217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95250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前　</w:t>
      </w:r>
      <w:r>
        <w:t>不行而進謂之歬。从止在舟上。（《说文解字》卷二·止部）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351574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5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22836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競　</w:t>
      </w:r>
      <w:r>
        <w:t>彊語也。一曰逐也。从誩，从二人。（《说文解字》卷三·誩部）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15698" cy="612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6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漢　</w:t>
      </w:r>
      <w:r>
        <w:t>漾也。東爲滄浪水。从水，難省聲。（《说文解字》卷十一·水部）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陰　</w:t>
      </w:r>
      <w:r>
        <w:t>闇也。水之南、山之北也。从𨸏侌聲。（《说文解字》卷十四·𨸏部）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64666" cy="612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狼　</w:t>
      </w:r>
      <w:r>
        <w:t>似犬，銳頭，白頰，高前，廣後。从犬良聲。（《说文解字》卷十·犬部）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假　</w:t>
      </w:r>
      <w:r>
        <w:t>非眞也。从人叚聲。一曰至也。《虞書》曰：“假于上下。”（《说文解字》卷八·人部）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01071" cy="612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18200" cy="612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船　</w:t>
      </w:r>
      <w:r>
        <w:t>舟也。从舟，鉛省聲。（《说文解字》卷八·舟部）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1190000" cy="612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69310" cy="612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3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袤　</w:t>
      </w:r>
      <w:r>
        <w:t>衣帶以上。从衣矛聲。一曰南北曰袤，東西曰廣。（《说文解字》卷八·衣部）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644210" cy="612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4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丈　</w:t>
      </w:r>
      <w:r>
        <w:t>十尺也。从又持十。（《说文解字》卷三·十部）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77571" cy="612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7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尺　</w:t>
      </w:r>
      <w:r>
        <w:t>十寸也。人手卻十分動脈爲寸口。十寸爲尺。尺，所以指尺䂓榘事也。从尸从乙。乙，所識也。周制，寸、尺、咫、尋、常、仞諸度量，皆以人之體爲法。凡尺之屬皆从尺。（《说文解字》卷八·尺部）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名　</w:t>
      </w:r>
      <w:r>
        <w:t>自命也。从口从夕。夕者，冥也。冥不相見，故以口自名。（《说文解字》卷二·口部）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710709" cy="612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07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288679" cy="612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6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求　</w:t>
      </w:r>
      <w:r>
        <w:t>皮衣也。从衣求聲。一曰象形，與衰同意。凡裘之屬皆从裘。（《说文解字》卷八·裘部）</w:t>
      </w:r>
    </w:p>
    <w:p>
      <w:r>
        <w:drawing>
          <wp:inline xmlns:a="http://schemas.openxmlformats.org/drawingml/2006/main" xmlns:pic="http://schemas.openxmlformats.org/drawingml/2006/picture">
            <wp:extent cx="533032" cy="612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3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20179" cy="612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1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荆　</w:t>
      </w:r>
      <w:r>
        <w:t>楚木也。从艸刑聲。（《说文解字》卷一·艸部）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390150" cy="612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0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積　</w:t>
      </w:r>
      <w:r>
        <w:t>聚也。从禾責聲。（《说文解字》卷七·禾部）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40465" cy="612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瓦　</w:t>
      </w:r>
      <w:r>
        <w:t>土器已燒之總名。象形。凡瓦之屬皆从瓦。（《说文解字》卷十二·瓦部）</w:t>
      </w:r>
    </w:p>
    <w:p>
      <w:r>
        <w:drawing>
          <wp:inline xmlns:a="http://schemas.openxmlformats.org/drawingml/2006/main" xmlns:pic="http://schemas.openxmlformats.org/drawingml/2006/picture">
            <wp:extent cx="318240" cy="612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2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591254" cy="612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1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歸　</w:t>
      </w:r>
      <w:r>
        <w:t>女嫁也。从止，从婦省，𠂤聲。（《说文解字》卷二·止部）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657900" cy="612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5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船　</w:t>
      </w:r>
      <w:r>
        <w:t>舟也。从舟，鉛省聲。（《说文解字》卷八·舟部）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495931" cy="612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5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狼　</w:t>
      </w:r>
      <w:r>
        <w:t>似犬，銳頭，白頰，高前，廣後。从犬良聲。（《说文解字》卷十·犬部）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屬　</w:t>
      </w:r>
      <w:r>
        <w:t>連也。从尾蜀聲。（《说文解字》卷八·尾部）</w:t>
      </w:r>
    </w:p>
    <w:p>
      <w:r>
        <w:drawing>
          <wp:inline xmlns:a="http://schemas.openxmlformats.org/drawingml/2006/main" xmlns:pic="http://schemas.openxmlformats.org/drawingml/2006/picture">
            <wp:extent cx="443700" cy="612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3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馬　</w:t>
      </w:r>
      <w:r>
        <w:t>怒也。武也。象馬頭髦尾四足之形。凡馬之屬皆从馬。（《说文解字》卷十·馬部）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492585" cy="612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2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昌　</w:t>
      </w:r>
      <w:r>
        <w:t>美言也。从日从曰。一曰日光也。《詩》曰：“東方昌矣。”（《说文解字》卷七·日部）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03200" cy="612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84279" cy="612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42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昌　</w:t>
      </w:r>
      <w:r>
        <w:t>美言也。从日从曰。一曰日光也。《詩》曰：“東方昌矣。”（《说文解字》卷七·日部）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532173" cy="612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2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22439" cy="612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4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35661" cy="612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56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狼　</w:t>
      </w:r>
      <w:r>
        <w:t>似犬，銳頭，白頰，高前，廣後。从犬良聲。（《说文解字》卷十·犬部）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歸　</w:t>
      </w:r>
      <w:r>
        <w:t>女嫁也。从止，从婦省，𠂤聲。（《说文解字》卷二·止部）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580615" cy="612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船　</w:t>
      </w:r>
      <w:r>
        <w:t>舟也。从舟，鉛省聲。（《说文解字》卷八·舟部）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375096" cy="612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5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狼　</w:t>
      </w:r>
      <w:r>
        <w:t>似犬，銳頭，白頰，高前，廣後。从犬良聲。（《说文解字》卷十·犬部）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逮　</w:t>
      </w:r>
      <w:r>
        <w:t>唐逮，及也。从辵隶聲。（《说文解字》卷二·辵部）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在　</w:t>
      </w:r>
      <w:r>
        <w:t>存也。从土才聲。（《说文解字》卷十三·土部）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05126" cy="612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51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覆　</w:t>
      </w:r>
      <w:r>
        <w:t>覂也。一曰蓋也。从襾復聲。（《说文解字》卷七·襾部）</w:t>
      </w:r>
    </w:p>
    <w:p>
      <w:r>
        <w:drawing>
          <wp:inline xmlns:a="http://schemas.openxmlformats.org/drawingml/2006/main" xmlns:pic="http://schemas.openxmlformats.org/drawingml/2006/picture">
            <wp:extent cx="678521" cy="612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78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725333" cy="612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2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775200" cy="612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7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01839" cy="612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18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衰　</w:t>
      </w:r>
      <w:r>
        <w:t>艸雨衣。秦謂之萆。从衣，象形。（《说文解字》卷八·衣部）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867000" cy="612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6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3172" cy="612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3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義　</w:t>
      </w:r>
      <w:r>
        <w:t>己之威儀也。從我、羊。（《说文解字》卷十二·我部）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6700" cy="612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6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寫　</w:t>
      </w:r>
      <w:r>
        <w:t>置物也。从宀舄聲。（《说文解字》卷七·宀部）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57357" cy="612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73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校　</w:t>
      </w:r>
      <w:r>
        <w:t>木囚也。从木交聲。（《说文解字》卷六·木部）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567219" cy="612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72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券　</w:t>
      </w:r>
      <w:r>
        <w:t>契也。从刀𢍏聲。券別之書，以刀判契其旁，故曰契券。（《说文解字》卷四·刀部）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1224000" cy="612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31169" cy="612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1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984521" cy="612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84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59217" cy="612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9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32400" cy="612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95894" cy="612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5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衰　</w:t>
      </w:r>
      <w:r>
        <w:t>艸雨衣。秦謂之萆。从衣，象形。（《说文解字》卷八·衣部）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3818" cy="612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義　</w:t>
      </w:r>
      <w:r>
        <w:t>己之威儀也。從我、羊。（《说文解字》卷十二·我部）</w:t>
      </w:r>
    </w:p>
    <w:p>
      <w:r>
        <w:drawing>
          <wp:inline xmlns:a="http://schemas.openxmlformats.org/drawingml/2006/main" xmlns:pic="http://schemas.openxmlformats.org/drawingml/2006/picture">
            <wp:extent cx="563684" cy="612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3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533538" cy="612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3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87333" cy="612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狼　</w:t>
      </w:r>
      <w:r>
        <w:t>似犬，銳頭，白頰，高前，廣後。从犬良聲。（《说文解字》卷十·犬部）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船　</w:t>
      </w:r>
      <w:r>
        <w:t>舟也。从舟，鉛省聲。（《说文解字》卷八·舟部）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502153" cy="612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2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存　</w:t>
      </w:r>
      <w:r>
        <w:t>恤問也。从子才聲。（《说文解字》卷十四·子部）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435200" cy="612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5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6428" cy="612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6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亡　</w:t>
      </w:r>
      <w:r>
        <w:t>逃也。从入从𠃊。凡亾之屬皆从亾。（《说文解字》卷十二·亾部）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07829" cy="612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7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297000" cy="612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責　</w:t>
      </w:r>
      <w:r>
        <w:t>求也。从貝朿聲。（《说文解字》卷六·貝部）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券　</w:t>
      </w:r>
      <w:r>
        <w:t>契也。从刀𢍏聲。券別之書，以刀判契其旁，故曰契券。（《说文解字》卷四·刀部）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474612" cy="612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4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移　</w:t>
      </w:r>
      <w:r>
        <w:t>禾相倚移也。从禾多聲。一曰禾名。（《说文解字》卷七·禾部）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46033" cy="612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460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74612" cy="612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74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686181" cy="612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86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9591" cy="612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9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屬　</w:t>
      </w:r>
      <w:r>
        <w:t>連也。从尾蜀聲。（《说文解字》卷八·尾部）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73423" cy="612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734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597428" cy="612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80000" cy="612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753230" cy="612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53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28551" cy="612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28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59542" cy="612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9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512372" cy="612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2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576000" cy="612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80615" cy="612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0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50339" cy="612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503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敦　</w:t>
      </w:r>
      <w:r>
        <w:t>怒也。詆也。一曰誰何也。从攴𦎫聲。（《说文解字》卷三·攴部）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642600" cy="612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42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狐　</w:t>
      </w:r>
      <w:r>
        <w:t>䄏獸也。鬼所乘之。有三徳：其色中和，小前大後，死則丘首。从犬瓜聲。（《说文解字》卷十·犬部）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375789" cy="612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75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卻　</w:t>
      </w:r>
      <w:r>
        <w:t>節欲也。从卪谷聲。（《说文解字》卷九·卩部）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67052" cy="612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7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31181" cy="612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1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455744" cy="612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55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431181" cy="612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31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自　</w:t>
      </w:r>
      <w:r>
        <w:t>鼻也。象鼻形。凡自之屬皆从自。（《说文解字》卷四·自部）</w:t>
      </w:r>
    </w:p>
    <w:p>
      <w:r>
        <w:drawing>
          <wp:inline xmlns:a="http://schemas.openxmlformats.org/drawingml/2006/main" xmlns:pic="http://schemas.openxmlformats.org/drawingml/2006/picture">
            <wp:extent cx="800307" cy="612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800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37500" cy="612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3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87600" cy="612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叚（假）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狼　</w:t>
      </w:r>
      <w:r>
        <w:t>似犬，銳頭，白頰，高前，廣後。从犬良聲。（《说文解字》卷十·犬部）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477360" cy="612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77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船　</w:t>
      </w:r>
      <w:r>
        <w:t>舟也。从舟，鉛省聲。（《说文解字》卷八·舟部）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625909" cy="612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25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何　</w:t>
      </w:r>
      <w:r>
        <w:t>儋也。从人可聲。（《说文解字》卷八·人部）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456218" cy="612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562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蚤（早）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1187" cy="612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11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辟　</w:t>
      </w:r>
      <w:r>
        <w:t>法也。从卩从辛，節制其辠也；从口，用法者也。凡辟之屬皆从辟。（《说文解字》卷九·辟部）</w:t>
      </w:r>
    </w:p>
    <w:p>
      <w:r>
        <w:drawing>
          <wp:inline xmlns:a="http://schemas.openxmlformats.org/drawingml/2006/main" xmlns:pic="http://schemas.openxmlformats.org/drawingml/2006/picture">
            <wp:extent cx="492000" cy="612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至　</w:t>
      </w:r>
      <w:r>
        <w:t>鳥飛从高下至地也。从一，一猶地也。象形。不，上去；而至，下來也。凡至之屬皆从至。（《说文解字》卷十二·至部）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670285" cy="612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70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492260" cy="612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92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誧（甫）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46000" cy="612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4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353076" cy="612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53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覆　</w:t>
      </w:r>
      <w:r>
        <w:t>覂也。一曰蓋也。从襾復聲。（《说文解字》卷七·襾部）</w:t>
      </w:r>
    </w:p>
    <w:p>
      <w:r>
        <w:drawing>
          <wp:inline xmlns:a="http://schemas.openxmlformats.org/drawingml/2006/main" xmlns:pic="http://schemas.openxmlformats.org/drawingml/2006/picture">
            <wp:extent cx="638608" cy="612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38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461886" cy="612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61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98400" cy="612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64285" cy="612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衰=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0772" cy="612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40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義=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1766" cy="612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417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628540" cy="612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28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81942" cy="612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819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70647" cy="612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06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智（知）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449632" cy="612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49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居　</w:t>
      </w:r>
      <w:r>
        <w:t>蹲也。从尸古者，居从古。（《说文解字》卷八·尸部）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8447" cy="612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38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聽　</w:t>
      </w:r>
      <w:r>
        <w:t>聆也。从耳、㥁，壬聲。（《说文解字》卷十二·耳部）</w:t>
      </w:r>
    </w:p>
    <w:p>
      <w:r>
        <w:drawing>
          <wp:inline xmlns:a="http://schemas.openxmlformats.org/drawingml/2006/main" xmlns:pic="http://schemas.openxmlformats.org/drawingml/2006/picture">
            <wp:extent cx="361636" cy="612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1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85391" cy="612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85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357662" cy="612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576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984521" cy="612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984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4681" cy="612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546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㢜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192139" cy="612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921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即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5076" cy="612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55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走　</w:t>
      </w:r>
      <w:r>
        <w:t>趨也。从夭、止。夭止者，屈也。凡走之屬皆从走。（《说文解字》卷二·走部）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569302" cy="612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693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2057" cy="612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2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493548" cy="612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93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67345" cy="612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673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85333" cy="612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走　</w:t>
      </w:r>
      <w:r>
        <w:t>趨也。从夭、止。夭止者，屈也。凡走之屬皆从走。（《说文解字》卷二·走部）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674448" cy="612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744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486000" cy="612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841500" cy="612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84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268909" cy="612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68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884000" cy="612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8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7341" cy="612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7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㢜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48108" cy="612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48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r>
        <w:drawing>
          <wp:inline xmlns:a="http://schemas.openxmlformats.org/drawingml/2006/main" xmlns:pic="http://schemas.openxmlformats.org/drawingml/2006/picture">
            <wp:extent cx="358758" cy="612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587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180000" cy="612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8-135 逐字字形与本义（共 190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廿六年八月庚戌朔丙子</w:t>
      </w:r>
      <w:r>
        <w:rPr>
          <w:vertAlign w:val="superscript"/>
          <w:sz w:val="18"/>
          <w:szCs w:val="18"/>
        </w:rPr>
        <w:t xml:space="preserve">［1］</w:t>
      </w:r>
      <w:r>
        <w:t>，司空守樛敢言</w:t>
      </w:r>
      <w:r>
        <w:rPr>
          <w:vertAlign w:val="superscript"/>
          <w:sz w:val="18"/>
          <w:szCs w:val="18"/>
        </w:rPr>
        <w:t xml:space="preserve">［2］</w:t>
      </w:r>
      <w:r>
        <w:t>：前日言竞陵汉阴狼假迁陵公船一</w:t>
      </w:r>
      <w:r>
        <w:rPr>
          <w:vertAlign w:val="superscript"/>
          <w:sz w:val="18"/>
          <w:szCs w:val="18"/>
        </w:rPr>
        <w:t xml:space="preserve">［3］</w:t>
      </w:r>
      <w:r>
        <w:t>，袤三丈三尺</w:t>
      </w:r>
      <w:r>
        <w:rPr>
          <w:vertAlign w:val="superscript"/>
          <w:sz w:val="18"/>
          <w:szCs w:val="18"/>
        </w:rPr>
        <w:t xml:space="preserve">［4］</w:t>
      </w:r>
      <w:r>
        <w:t>，名曰□</w:t>
      </w:r>
      <w:r>
        <w:rPr>
          <w:vertAlign w:val="superscript"/>
          <w:sz w:val="18"/>
          <w:szCs w:val="18"/>
        </w:rPr>
        <w:t xml:space="preserve">［5］</w:t>
      </w:r>
      <w:r>
        <w:t>，Ⅰ以求故荆积瓦</w:t>
      </w:r>
      <w:r>
        <w:rPr>
          <w:vertAlign w:val="superscript"/>
          <w:sz w:val="18"/>
          <w:szCs w:val="18"/>
        </w:rPr>
        <w:t xml:space="preserve">［6］</w:t>
      </w:r>
      <w:r>
        <w:t>。未归船。狼属司马昌官</w:t>
      </w:r>
      <w:r>
        <w:rPr>
          <w:vertAlign w:val="superscript"/>
          <w:sz w:val="18"/>
          <w:szCs w:val="18"/>
        </w:rPr>
        <w:t xml:space="preserve">［7］</w:t>
      </w:r>
      <w:r>
        <w:t>。谒告昌官，令狼归船。报曰：狼有逮在覆狱己卒史Ⅱ衰、义所</w:t>
      </w:r>
      <w:r>
        <w:rPr>
          <w:vertAlign w:val="superscript"/>
          <w:sz w:val="18"/>
          <w:szCs w:val="18"/>
        </w:rPr>
        <w:t xml:space="preserve">［8］</w:t>
      </w:r>
      <w:r>
        <w:t>。今写校券一牒上，谒言己卒史衰、义所</w:t>
      </w:r>
      <w:r>
        <w:rPr>
          <w:vertAlign w:val="superscript"/>
          <w:sz w:val="18"/>
          <w:szCs w:val="18"/>
        </w:rPr>
        <w:t xml:space="preserve">［9］</w:t>
      </w:r>
      <w:r>
        <w:t>，问狼船存所。其亡之</w:t>
      </w:r>
      <w:r>
        <w:rPr>
          <w:vertAlign w:val="superscript"/>
          <w:sz w:val="18"/>
          <w:szCs w:val="18"/>
        </w:rPr>
        <w:t xml:space="preserve">［10］</w:t>
      </w:r>
      <w:r>
        <w:t>，为责券移迁陵，弗□□属</w:t>
      </w:r>
      <w:r>
        <w:rPr>
          <w:vertAlign w:val="superscript"/>
          <w:sz w:val="18"/>
          <w:szCs w:val="18"/>
        </w:rPr>
        <w:t xml:space="preserve">［11］</w:t>
      </w:r>
      <w:r>
        <w:t>。Ⅲ谒报。敢言之。/【九】月庚辰</w:t>
      </w:r>
      <w:r>
        <w:rPr>
          <w:vertAlign w:val="superscript"/>
          <w:sz w:val="18"/>
          <w:szCs w:val="18"/>
        </w:rPr>
        <w:t xml:space="preserve">［12］</w:t>
      </w:r>
      <w:r>
        <w:t>，迁陵守丞敦狐却之：司空自以二月叚（假）狼船，何故弗蚤辟□</w:t>
      </w:r>
      <w:r>
        <w:rPr>
          <w:vertAlign w:val="superscript"/>
          <w:sz w:val="18"/>
          <w:szCs w:val="18"/>
        </w:rPr>
        <w:t xml:space="preserve">［13］</w:t>
      </w:r>
      <w:r>
        <w:t>，今而Ⅳ誧（甫）曰谒问覆狱卒史衰、义</w:t>
      </w:r>
      <w:r>
        <w:rPr>
          <w:vertAlign w:val="superscript"/>
          <w:sz w:val="18"/>
          <w:szCs w:val="18"/>
        </w:rPr>
        <w:t xml:space="preserve">［14］</w:t>
      </w:r>
      <w:r>
        <w:t>。衰、义事已，不智（知）所居，其听书从事。/㢜手</w:t>
      </w:r>
      <w:r>
        <w:rPr>
          <w:vertAlign w:val="superscript"/>
          <w:sz w:val="18"/>
          <w:szCs w:val="18"/>
        </w:rPr>
        <w:t xml:space="preserve">［15］</w:t>
      </w:r>
      <w:r>
        <w:t>。即令走□行司空</w:t>
      </w:r>
      <w:r>
        <w:rPr>
          <w:vertAlign w:val="superscript"/>
          <w:sz w:val="18"/>
          <w:szCs w:val="18"/>
        </w:rPr>
        <w:t xml:space="preserve">［16］</w:t>
      </w:r>
      <w:r>
        <w:t>。Ⅴ8-135</w:t>
      </w:r>
    </w:p>
    <w:p>
      <w:r>
        <w:t>□月戊寅走己巳以来</w:t>
      </w:r>
      <w:r>
        <w:rPr>
          <w:vertAlign w:val="superscript"/>
          <w:sz w:val="18"/>
          <w:szCs w:val="18"/>
        </w:rPr>
        <w:t xml:space="preserve">［17］</w:t>
      </w:r>
      <w:r>
        <w:t>。/㢜半</w:t>
      </w:r>
      <w:r>
        <w:rPr>
          <w:vertAlign w:val="superscript"/>
          <w:sz w:val="18"/>
          <w:szCs w:val="18"/>
        </w:rPr>
        <w:t xml:space="preserve">［18］</w:t>
      </w:r>
      <w:r>
        <w:t>。    □手。8-135背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丙子，八月二十七日。</w:t>
      </w:r>
    </w:p>
    <w:p>
      <w:r>
        <w:t>[2] 樛，人名。</w:t>
      </w:r>
    </w:p>
    <w:p>
      <w:r>
        <w:t>[3] 前日，往日。《孟子·公孙丑下》：“孟子致为臣而归。王就见孟子，曰：‘前日愿见而不可得，得侍同朝，甚喜。’”</w:t>
      </w:r>
    </w:p>
    <w:p>
      <w:r>
        <w:t>竞陵，即竟陵，县名。汉初属南郡，武帝元狩二年属江夏郡。治所在今湖北潜江市西北。亦见于周家台秦简质日和《二年律令·秩律》等。</w:t>
      </w:r>
    </w:p>
    <w:p>
      <w:r>
        <w:t>汉，原释文作“蘯”，陈剑先生改释。汉阴，汉水南岸，这里为乡名。《后汉书·逸民传》：“汉阴老父者，不知何许人也。桓帝延熹中，幸竟陵，过云梦，临沔水，百姓莫不观者，有老父独耕不辍。”</w:t>
      </w:r>
    </w:p>
    <w:p>
      <w:r>
        <w:t>假，借。狼，人名。看简文，系汉阴乡啬夫。</w:t>
      </w:r>
    </w:p>
    <w:p>
      <w:r>
        <w:t>[4] 袤，指纵长。《广雅·释诂二》：“袤，长也。”睡虎地秦简《秦律十八种·金布律》：“布袤八尺，福（幅）广二尺五寸。”</w:t>
      </w:r>
    </w:p>
    <w:p>
      <w:r>
        <w:t>[5] “名曰”后一字原释文未释。《湖南龙山里耶战国——秦代古城一号井发掘简报》疑释为“柂”。胡平生先生疑为“棹”字。</w:t>
      </w:r>
    </w:p>
    <w:p>
      <w:r>
        <w:t>[6] 故荆，以前的楚国。马怡先生认为：“故荆”，即荆（楚）之旧都，此处应指郢。秦灭楚后，以楚都郢为南郡治所。地在今湖北省江陵西北。蔡万进先生认为指新亡之楚。今按：蔡氏说是。</w:t>
      </w:r>
    </w:p>
    <w:p>
      <w:r>
        <w:t>积瓦，储藏的陶器。</w:t>
      </w:r>
    </w:p>
    <w:p>
      <w:r>
        <w:t>[7] 昌官，人名。陈剑先生以为：昌，人名。官为职官、官府之意。</w:t>
      </w:r>
    </w:p>
    <w:p>
      <w:r>
        <w:t>[8] 逮，原释文作“律”。有逮，被逮捕。参看8-133注释。</w:t>
      </w:r>
    </w:p>
    <w:p>
      <w:r>
        <w:t>覆狱，张春龙、龙京沙先生注云：案件的复核或重审。今按：《资治通鉴·秦始皇帝三十四年》：“谪治狱吏不直及覆狱故失者，筑长城及处南越地。”胡三省注：“覆狱者，奏当已成而覆按之也。”字亦作“复”。《奏谳书》案例一八记云：“南郡卒史盖庐、挚、朔，叚（假）卒史瞗复攸㢑等狱簿”；“苍梧县反者，御史恒令南郡复”。</w:t>
      </w:r>
    </w:p>
    <w:p>
      <w:r>
        <w:t>己，原释文作“已”。马怡先生引刘乐贤先生说：当释作“己”，疑“己卒史”亦官府属吏名。籾山明先生认为：“己卒史”犹西汉元帝时设置的戊己校尉。《汉书·百官公卿表》颜注：“甲乙丙丁庚辛壬癸皆有正位，唯戊己寄治耳。今所置校尉亦无常居，故取戊己为名也。有戊校尉，有己校尉。一说戊己居中，镇覆四方，今所置校尉亦处西域之中抚诸国也。”衰、义是以洞庭郡为管辖范围的卒史，巡回郡内进行监察。在迁陵县的覆狱只不过是职务的一部分，狱案总结后他们就移到别处去了。陈剑先生释为“巴”，认为即巴郡卒史，到旁近郡（洞庭）覆狱。</w:t>
      </w:r>
    </w:p>
    <w:p>
      <w:r>
        <w:t>衰、义，人名。</w:t>
      </w:r>
    </w:p>
    <w:p>
      <w:r>
        <w:t>[9] 校，原释文释。今按：简文写法更接近“牧”，据文意当是“校”。</w:t>
      </w:r>
    </w:p>
    <w:p>
      <w:r>
        <w:t>己，原释文作“之”， 马怡先生引刘乐贤先生说释为“己”。</w:t>
      </w:r>
    </w:p>
    <w:p>
      <w:r>
        <w:t>[10] 其，马怡先生云：指事之词，此，是。或说为假设连词，如果，假使。</w:t>
      </w:r>
    </w:p>
    <w:p>
      <w:r>
        <w:t>[11] “弗”下二字，仅有残画。王焕林先生拟补为“亡谁”。</w:t>
      </w:r>
    </w:p>
    <w:p>
      <w:r>
        <w:t>[12] 九，字残，原释文作“六”，胡平生先生从时间脉络推断为“九”。庚辰，九月二日。</w:t>
      </w:r>
    </w:p>
    <w:p>
      <w:r>
        <w:t>[13] 蚤（原释文未释），王焕林先生释，通“早”。籾山明先生释为“及”。</w:t>
      </w:r>
    </w:p>
    <w:p>
      <w:r>
        <w:t>辟，《二年律令·行书律》276号简云：“诸狱辟书五百里以上，及郡县官相付受财物当校计者书，皆以邮行。”整理小组注释云：《文选·诣蒋公奏记》注：“辟，犹召也。”王焕林先生以为审理。籾山明先生以为调查。《奏谳书》案例一八云：“好畤辟䦈有鞫。”可参看。</w:t>
      </w:r>
    </w:p>
    <w:p>
      <w:r>
        <w:t>“辟”下一字残，王焕林、籾山明先生拟释为“报”，决断义。陈剑先生释为“到”，属下读。今按，此字残画与“报”、“到”均不同，待考。</w:t>
      </w:r>
    </w:p>
    <w:p>
      <w:r>
        <w:t>[14] 誧，原释文作“补”，胡平生先生指出：此字左旁应从“言”，睡虎地秦简有此字，《说文》：“誧，大言。”这里似乎有嘲讽的意味。王焕林亦释为“誧”，训为“方始”。《法律答问》106号简记云：“‘家人之论，父时家罪殹，父死而誧（甫）告之，勿听。’可（何）谓‘家罪’？‘家罪’者，父杀伤人及奴妾，父死而告之，勿治。”整理小组注释云：“甫，《周礼·小宗伯》注：‘始也。’”又107号简记云：“葆子以上，未狱而死若已葬，而誧（甫）告之，亦不当听治，勿收，皆如家罪。”又，《秦律十八种·工律》105-106号简记云：“叚（假）器者，其事已及免，官辄收其叚（假），弗亟收者有罪。”并可参看。</w:t>
      </w:r>
    </w:p>
    <w:p>
      <w:r>
        <w:t>[15] 㢜，人名。 原释文作“懭”，陈剑先生释为“宪”。</w:t>
      </w:r>
    </w:p>
    <w:p>
      <w:r>
        <w:t>[16] “走”后一字，原释文未释，刘乐贤先生释为“午”。今按：疑是“屯”字，人名。</w:t>
      </w:r>
    </w:p>
    <w:p>
      <w:r>
        <w:t>[17] “月”前一字，原释文作“十”，胡平生先生疑是“八”字，戊寅为八月二十九日。己已，人名。</w:t>
      </w:r>
    </w:p>
    <w:p>
      <w:r>
        <w:t>[18] 㢜（原释文作“懭”），人名。陈剑先生释为“宪”。</w:t>
      </w:r>
    </w:p>
    <w:p>
      <w:pPr>
        <w:pStyle w:val="Heading1"/>
      </w:pPr>
      <w:r>
        <w:t>书法</w:t>
      </w:r>
    </w:p>
    <w:p>
      <w:r>
        <w:t>图1正面字小、笔画细，行密而齐，墨色匀（据图1）。</w:t>
      </w:r>
    </w:p>
    <w:p>
      <w:r>
        <w:t>背面只有右侧一小段有字，笔画细，其余板面空白（据图1）。</w:t>
      </w:r>
    </w:p>
    <w:p>
      <w:pPr>
        <w:pStyle w:val="Heading1"/>
      </w:pPr>
      <w:r>
        <w:t>简牍形制</w:t>
      </w:r>
    </w:p>
    <w:p>
      <w:r>
        <w:t>木质牍一枚，正背两面书写，上下两端略残，板面纵向纹理清楚（据图1）。</w:t>
      </w:r>
    </w:p>
    <w:p>
      <w:pPr>
        <w:pStyle w:val="Heading1"/>
      </w:pPr>
      <w:r>
        <w:t>书写方式</w:t>
      </w:r>
    </w:p>
    <w:p>
      <w:r>
        <w:t>正面五栏、背面一栏，正面末段为批示与签署（据释文）。</w:t>
      </w:r>
    </w:p>
    <w:p>
      <w:pPr>
        <w:pStyle w:val="Heading1"/>
      </w:pPr>
      <w:r>
        <w:t>美育价值</w:t>
      </w:r>
    </w:p>
    <w:p>
      <w:r>
        <w:t w:space="preserve">简文记一只「袤三丈三尺」的公船被借出未还（据释文），《校释》说「袤」指纵长、并引《秦律十八种·金布律》「布袤八尺」为证（《校释》注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），一件公物追讨的事连着尺寸记录在一起。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