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J1⑧86：残牍（里据与三月戊午）</w:t>
      </w:r>
    </w:p>
    <w:p>
      <w:pPr>
        <w:pStyle w:val="Heading1"/>
      </w:pPr>
      <w:r>
        <w:t>来源出处</w:t>
      </w:r>
    </w:p>
    <w:p>
      <w:r>
        <w:t>里耶古城一号井第八层出土，原整理号 8-86。</w:t>
      </w:r>
    </w:p>
    <w:p>
      <w:r>
        <w:t>释文、注释：《里耶秦简牍校释》第一卷，第 59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2779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86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277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8-86正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190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86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19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8-86背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376615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里　</w:t>
      </w:r>
      <w:r>
        <w:t>衣内也。从衣里聲。（《说文解字》卷八·衣部）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426545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據　</w:t>
      </w:r>
      <w:r>
        <w:t>杖持也。从手豦聲。（《说文解字》卷十二·手部）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381056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79789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64275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2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26232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2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98978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52428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52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68930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89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503999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734400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98727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戊　</w:t>
      </w:r>
      <w:r>
        <w:t>中宮也。象六甲五龍相拘絞也。戊承丁，象人脅。凡戊之屬皆从戊。（《说文解字》卷十四·戊部）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483157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1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午　</w:t>
      </w:r>
      <w:r>
        <w:t>啎也。五月，陰气午逆陽。冒地而出。此予矢同意。凡午之屬皆从午。（《说文解字》卷十四·午部）</w:t>
      </w:r>
    </w:p>
    <w:p>
      <w:r>
        <w:drawing>
          <wp:inline xmlns:a="http://schemas.openxmlformats.org/drawingml/2006/main" xmlns:pic="http://schemas.openxmlformats.org/drawingml/2006/picture">
            <wp:extent cx="845142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5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657333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7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中　</w:t>
      </w:r>
      <w:r>
        <w:t>内也。从口。丨，上下通。（《说文解字》卷一·丨部）</w:t>
      </w:r>
    </w:p>
    <w:p>
      <w:r>
        <w:drawing>
          <wp:inline xmlns:a="http://schemas.openxmlformats.org/drawingml/2006/main" xmlns:pic="http://schemas.openxmlformats.org/drawingml/2006/picture">
            <wp:extent cx="463371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3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據　</w:t>
      </w:r>
      <w:r>
        <w:t>杖持也。从手豦聲。（《说文解字》卷十二·手部）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326400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pPr>
        <w:pStyle w:val="Caption"/>
      </w:pPr>
      <w:r>
        <w:t>图3  8-86 逐字字形与本义（共 17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〼里据□</w:t>
      </w:r>
      <w:r>
        <w:rPr>
          <w:vertAlign w:val="superscript"/>
          <w:sz w:val="18"/>
          <w:szCs w:val="18"/>
        </w:rPr>
        <w:t xml:space="preserve">［1］</w:t>
      </w:r>
      <w:r>
        <w:t>Ⅰ</w:t>
      </w:r>
    </w:p>
    <w:p>
      <w:r>
        <w:t>〼人□□□□来</w:t>
      </w:r>
      <w:r>
        <w:rPr>
          <w:vertAlign w:val="superscript"/>
          <w:sz w:val="18"/>
          <w:szCs w:val="18"/>
        </w:rPr>
        <w:t xml:space="preserve">［2］</w:t>
      </w:r>
      <w:r>
        <w:t>Ⅱ8-86</w:t>
      </w:r>
    </w:p>
    <w:p>
      <w:r>
        <w:t>〼□三月戊午日中，据Ⅰ</w:t>
      </w:r>
    </w:p>
    <w:p>
      <w:r>
        <w:t>〼……之Ⅱ8-86背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据，人名。</w:t>
      </w:r>
    </w:p>
    <w:p>
      <w:r>
        <w:t>[2] “人”下一字，似是“隶”。</w:t>
      </w:r>
    </w:p>
    <w:p>
      <w:pPr>
        <w:pStyle w:val="Heading1"/>
      </w:pPr>
      <w:r>
        <w:t>书法</w:t>
      </w:r>
    </w:p>
    <w:p>
      <w:r>
        <w:t>图1正面字多残，墨色深但笔画断裂（据图1）。</w:t>
      </w:r>
    </w:p>
    <w:p>
      <w:r>
        <w:t>背面一行连笔多，上下字之间牵带明显，笔道连贯（据图1）。</w:t>
      </w:r>
    </w:p>
    <w:p>
      <w:pPr>
        <w:pStyle w:val="Heading1"/>
      </w:pPr>
      <w:r>
        <w:t>简牍形制</w:t>
      </w:r>
    </w:p>
    <w:p>
      <w:r>
        <w:t>木质残牍一枚，正背两面书写，上下两端都残，正面可见木纹（据图1）。</w:t>
      </w:r>
    </w:p>
    <w:p>
      <w:pPr>
        <w:pStyle w:val="Heading1"/>
      </w:pPr>
      <w:r>
        <w:t>书写方式</w:t>
      </w:r>
    </w:p>
    <w:p>
      <w:r>
        <w:t>正背均墨书竖行，正面两栏、背面两栏（据释文）。</w:t>
      </w:r>
    </w:p>
    <w:p>
      <w:pPr>
        <w:pStyle w:val="Heading1"/>
      </w:pPr>
      <w:r>
        <w:t>美育价值</w:t>
      </w:r>
    </w:p>
    <w:p>
      <w:r>
        <w:t w:space="preserve">背面记「三月戊午日中」（据释文），把一天里的具体时刻写在简上；正面的「据」，《校释》指出是人名（《校释》注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