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J1⑧87：残牍（病与乡舍）</w:t>
      </w:r>
    </w:p>
    <w:p>
      <w:pPr>
        <w:pStyle w:val="Heading1"/>
      </w:pPr>
      <w:r>
        <w:t>来源出处</w:t>
      </w:r>
    </w:p>
    <w:p>
      <w:r>
        <w:t>里耶古城一号井第八层出土，原整理号 8-87。</w:t>
      </w:r>
    </w:p>
    <w:p>
      <w:r>
        <w:t>释文、注释：《里耶秦简牍校释》第一卷，第 60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3957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87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957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8-87正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045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87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045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8-87背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453724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7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46857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38137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1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00452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4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93165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1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病　</w:t>
      </w:r>
      <w:r>
        <w:t>疾加也。从疒丙聲。（《说文解字》卷七·疒部）</w:t>
      </w:r>
    </w:p>
    <w:p>
      <w:pPr>
        <w:pStyle w:val="Caption"/>
      </w:pPr>
      <w:r>
        <w:t>图3  8-87 逐字字形与本义（共 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〼□□□□〼Ⅰ</w:t>
      </w:r>
    </w:p>
    <w:p>
      <w:r>
        <w:t>〼病    〼Ⅱ8-87</w:t>
      </w:r>
    </w:p>
    <w:p>
      <w:r>
        <w:t>〼里□〼Ⅰ</w:t>
      </w:r>
    </w:p>
    <w:p>
      <w:r>
        <w:t>〼【乡】□舍内中〼Ⅱ8-87背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图1正面「病」字墨色稍浓，其余字只剩淡痕（据图1）。</w:t>
      </w:r>
    </w:p>
    <w:p>
      <w:r>
        <w:t>背面上端两三字笔画尚清，下部字迹模糊（据图1）。</w:t>
      </w:r>
    </w:p>
    <w:p>
      <w:pPr>
        <w:pStyle w:val="Heading1"/>
      </w:pPr>
      <w:r>
        <w:t>简牍形制</w:t>
      </w:r>
    </w:p>
    <w:p>
      <w:r>
        <w:t>木质残牍一枚，正背两面书写，上端残断，背面下端木纹显露（据图1）。</w:t>
      </w:r>
    </w:p>
    <w:p>
      <w:pPr>
        <w:pStyle w:val="Heading1"/>
      </w:pPr>
      <w:r>
        <w:t>书写方式</w:t>
      </w:r>
    </w:p>
    <w:p>
      <w:r>
        <w:t>正背均墨书竖行，正面二栏、背面二栏（据释文）。</w:t>
      </w:r>
    </w:p>
    <w:p>
      <w:pPr>
        <w:pStyle w:val="Heading1"/>
      </w:pPr>
      <w:r>
        <w:t>美育价值</w:t>
      </w:r>
    </w:p>
    <w:p>
      <w:r>
        <w:t>正面一个「病」字单独占一行（据释文），背面记到「乡」和「舍内中」（据释文），残存的两面合起来是一份带地点和病况的记录。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