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2F2D9" w14:textId="50C364D0" w:rsidR="00C977A3" w:rsidRPr="001E156B" w:rsidRDefault="00C977A3" w:rsidP="00C977A3">
      <w:pPr>
        <w:pStyle w:val="Title"/>
        <w:jc w:val="center"/>
        <w:rPr>
          <w:rFonts w:asciiTheme="minorHAnsi" w:hAnsiTheme="minorHAnsi"/>
          <w:b/>
          <w:bCs/>
        </w:rPr>
      </w:pPr>
      <w:r>
        <w:rPr>
          <w:rFonts w:asciiTheme="minorHAnsi" w:hAnsiTheme="minorHAnsi"/>
          <w:b/>
          <w:bCs/>
        </w:rPr>
        <w:t>MA 465</w:t>
      </w:r>
      <w:r w:rsidRPr="001E156B">
        <w:rPr>
          <w:rFonts w:asciiTheme="minorHAnsi" w:hAnsiTheme="minorHAnsi"/>
          <w:b/>
          <w:bCs/>
        </w:rPr>
        <w:t xml:space="preserve">: </w:t>
      </w:r>
      <w:r w:rsidR="00FC5EAF">
        <w:rPr>
          <w:rFonts w:asciiTheme="minorHAnsi" w:hAnsiTheme="minorHAnsi"/>
          <w:b/>
          <w:bCs/>
        </w:rPr>
        <w:t xml:space="preserve">Introduction to </w:t>
      </w:r>
      <w:r>
        <w:rPr>
          <w:rFonts w:asciiTheme="minorHAnsi" w:hAnsiTheme="minorHAnsi"/>
          <w:b/>
          <w:bCs/>
        </w:rPr>
        <w:t>Mathematical Modeling</w:t>
      </w:r>
    </w:p>
    <w:p w14:paraId="613B4692" w14:textId="77777777" w:rsidR="00C977A3" w:rsidRDefault="00C977A3" w:rsidP="00C977A3"/>
    <w:p w14:paraId="3A0F43C7" w14:textId="77777777" w:rsidR="00C977A3" w:rsidRDefault="00C977A3" w:rsidP="00C977A3"/>
    <w:p w14:paraId="76A802FB" w14:textId="77777777" w:rsidR="00C977A3" w:rsidRDefault="00C977A3" w:rsidP="00C977A3"/>
    <w:p w14:paraId="26874149" w14:textId="77777777" w:rsidR="00C977A3" w:rsidRDefault="00C977A3" w:rsidP="00C977A3"/>
    <w:p w14:paraId="2DE048CA" w14:textId="77777777" w:rsidR="00C977A3" w:rsidRDefault="00C977A3" w:rsidP="00C977A3"/>
    <w:p w14:paraId="10553ADD" w14:textId="77777777" w:rsidR="00C977A3" w:rsidRDefault="00C977A3" w:rsidP="00C977A3"/>
    <w:p w14:paraId="30BFDCB8" w14:textId="77777777" w:rsidR="00C977A3" w:rsidRDefault="00C977A3" w:rsidP="00C977A3"/>
    <w:p w14:paraId="4B834DAB" w14:textId="77777777" w:rsidR="00C977A3" w:rsidRDefault="00C977A3" w:rsidP="00C977A3"/>
    <w:p w14:paraId="07477643" w14:textId="4B60776C" w:rsidR="00C977A3" w:rsidRDefault="00FC5EAF" w:rsidP="00C977A3">
      <w:pPr>
        <w:jc w:val="center"/>
        <w:rPr>
          <w:b/>
          <w:sz w:val="36"/>
          <w:szCs w:val="36"/>
        </w:rPr>
      </w:pPr>
      <w:r>
        <w:rPr>
          <w:b/>
          <w:sz w:val="36"/>
          <w:szCs w:val="36"/>
        </w:rPr>
        <w:t xml:space="preserve">Project </w:t>
      </w:r>
      <w:r w:rsidR="007B1E71">
        <w:rPr>
          <w:b/>
          <w:sz w:val="36"/>
          <w:szCs w:val="36"/>
        </w:rPr>
        <w:t>2</w:t>
      </w:r>
    </w:p>
    <w:p w14:paraId="5B909359" w14:textId="1E66269B" w:rsidR="00C977A3" w:rsidRDefault="007B1E71" w:rsidP="00C977A3">
      <w:pPr>
        <w:jc w:val="center"/>
        <w:rPr>
          <w:b/>
          <w:sz w:val="28"/>
          <w:szCs w:val="28"/>
        </w:rPr>
      </w:pPr>
      <w:r>
        <w:rPr>
          <w:b/>
          <w:sz w:val="36"/>
          <w:szCs w:val="36"/>
        </w:rPr>
        <w:t xml:space="preserve">Linear and Quadratic Modeling and </w:t>
      </w:r>
      <w:r w:rsidR="002149F1">
        <w:rPr>
          <w:b/>
          <w:sz w:val="36"/>
          <w:szCs w:val="36"/>
        </w:rPr>
        <w:t>Optimization</w:t>
      </w:r>
    </w:p>
    <w:p w14:paraId="5471A136" w14:textId="77777777" w:rsidR="00C977A3" w:rsidRDefault="00C977A3" w:rsidP="00C977A3">
      <w:pPr>
        <w:rPr>
          <w:b/>
          <w:sz w:val="28"/>
          <w:szCs w:val="28"/>
        </w:rPr>
      </w:pPr>
    </w:p>
    <w:p w14:paraId="26427354" w14:textId="77777777" w:rsidR="00C977A3" w:rsidRDefault="00C977A3" w:rsidP="00C977A3">
      <w:pPr>
        <w:rPr>
          <w:b/>
          <w:sz w:val="28"/>
          <w:szCs w:val="28"/>
        </w:rPr>
      </w:pPr>
    </w:p>
    <w:p w14:paraId="5E4F27C5" w14:textId="77777777" w:rsidR="00C977A3" w:rsidRDefault="00C977A3" w:rsidP="00C977A3">
      <w:pPr>
        <w:rPr>
          <w:b/>
          <w:sz w:val="28"/>
          <w:szCs w:val="28"/>
        </w:rPr>
      </w:pPr>
    </w:p>
    <w:p w14:paraId="1DB58AA2" w14:textId="77777777" w:rsidR="00C977A3" w:rsidRDefault="00C977A3" w:rsidP="00C977A3">
      <w:pPr>
        <w:rPr>
          <w:b/>
          <w:sz w:val="28"/>
          <w:szCs w:val="28"/>
        </w:rPr>
      </w:pPr>
    </w:p>
    <w:p w14:paraId="58942910" w14:textId="77777777" w:rsidR="00C977A3" w:rsidRDefault="00C977A3" w:rsidP="00C977A3">
      <w:pPr>
        <w:rPr>
          <w:b/>
          <w:sz w:val="28"/>
          <w:szCs w:val="28"/>
        </w:rPr>
      </w:pPr>
    </w:p>
    <w:p w14:paraId="46F83E34" w14:textId="77777777" w:rsidR="00C977A3" w:rsidRDefault="00C977A3" w:rsidP="00C977A3">
      <w:pPr>
        <w:rPr>
          <w:b/>
          <w:sz w:val="28"/>
          <w:szCs w:val="28"/>
        </w:rPr>
      </w:pPr>
    </w:p>
    <w:p w14:paraId="2CEB5B77" w14:textId="77777777" w:rsidR="00C977A3" w:rsidRDefault="00C977A3" w:rsidP="00C977A3">
      <w:pPr>
        <w:rPr>
          <w:b/>
          <w:sz w:val="28"/>
          <w:szCs w:val="28"/>
        </w:rPr>
      </w:pPr>
    </w:p>
    <w:p w14:paraId="6510F50C" w14:textId="77777777" w:rsidR="00C977A3" w:rsidRDefault="00C977A3" w:rsidP="00C977A3">
      <w:pPr>
        <w:rPr>
          <w:b/>
          <w:sz w:val="28"/>
          <w:szCs w:val="28"/>
        </w:rPr>
      </w:pPr>
    </w:p>
    <w:p w14:paraId="6E929B8F" w14:textId="77777777" w:rsidR="00FC5EAF" w:rsidRDefault="00FC5EAF" w:rsidP="00C977A3">
      <w:pPr>
        <w:rPr>
          <w:b/>
          <w:sz w:val="28"/>
          <w:szCs w:val="28"/>
        </w:rPr>
      </w:pPr>
    </w:p>
    <w:p w14:paraId="3C77203D" w14:textId="09669D76" w:rsidR="00C977A3" w:rsidRDefault="00C977A3" w:rsidP="00C977A3">
      <w:pPr>
        <w:rPr>
          <w:sz w:val="28"/>
          <w:szCs w:val="28"/>
          <w:u w:val="single"/>
        </w:rPr>
      </w:pPr>
      <w:r>
        <w:rPr>
          <w:b/>
          <w:sz w:val="28"/>
          <w:szCs w:val="28"/>
        </w:rPr>
        <w:t>Submitted by</w:t>
      </w:r>
      <w:r>
        <w:rPr>
          <w:sz w:val="28"/>
          <w:szCs w:val="28"/>
        </w:rPr>
        <w:t>: Hannah Kelley</w:t>
      </w:r>
    </w:p>
    <w:p w14:paraId="4E730156" w14:textId="21D5ADAE" w:rsidR="00FC5EAF" w:rsidRDefault="00C977A3" w:rsidP="00C977A3">
      <w:pPr>
        <w:rPr>
          <w:b/>
          <w:sz w:val="28"/>
          <w:szCs w:val="28"/>
        </w:rPr>
      </w:pPr>
      <w:r w:rsidRPr="00C977A3">
        <w:rPr>
          <w:b/>
          <w:sz w:val="28"/>
          <w:szCs w:val="28"/>
        </w:rPr>
        <w:t>Report Deadline:</w:t>
      </w:r>
      <w:r w:rsidR="007B1E71">
        <w:rPr>
          <w:b/>
          <w:sz w:val="28"/>
          <w:szCs w:val="28"/>
        </w:rPr>
        <w:t xml:space="preserve"> </w:t>
      </w:r>
      <w:r w:rsidR="007B1E71">
        <w:rPr>
          <w:bCs/>
          <w:sz w:val="28"/>
          <w:szCs w:val="28"/>
        </w:rPr>
        <w:t>February 1</w:t>
      </w:r>
      <w:r w:rsidRPr="00D53C5A">
        <w:rPr>
          <w:bCs/>
          <w:sz w:val="28"/>
          <w:szCs w:val="28"/>
        </w:rPr>
        <w:t>, 2026</w:t>
      </w:r>
    </w:p>
    <w:p w14:paraId="1101DF98" w14:textId="475EB143" w:rsidR="00FC5EAF" w:rsidRDefault="00FC5EAF" w:rsidP="00AE3213">
      <w:pPr>
        <w:spacing w:after="0"/>
        <w:rPr>
          <w:b/>
          <w:sz w:val="28"/>
          <w:szCs w:val="28"/>
        </w:rPr>
      </w:pPr>
      <w:r>
        <w:rPr>
          <w:b/>
          <w:sz w:val="28"/>
          <w:szCs w:val="28"/>
        </w:rPr>
        <w:lastRenderedPageBreak/>
        <w:t>Abstract</w:t>
      </w:r>
    </w:p>
    <w:p w14:paraId="0A75B57A" w14:textId="386F9C20" w:rsidR="00B46618" w:rsidRPr="00B46618" w:rsidRDefault="00B46618" w:rsidP="00B46618">
      <w:pPr>
        <w:rPr>
          <w:bCs/>
        </w:rPr>
      </w:pPr>
      <w:r w:rsidRPr="00B46618">
        <w:rPr>
          <w:bCs/>
        </w:rPr>
        <w:t>This project investigates relationships between physical variables through statistical modeling and regression analysis using experimental data from Tables 1.7 and 1.8 of the course textbook. The first dataset, describing temperature as a function of time, is analyzed using linear regression to determine a best-fit model and to quantify the strength and direction of the relationship via the correlation coefficient. The second dataset, relating concentration to time, is examined using both linear and quadratic regression models in order to compare their effectiveness in representing the observed trend. In each case, graphical visualization and correlation analysis are used to evaluate model performance.</w:t>
      </w:r>
    </w:p>
    <w:p w14:paraId="59E37C24" w14:textId="60BFC82F" w:rsidR="00FC5EAF" w:rsidRPr="00AE3213" w:rsidRDefault="00B46618" w:rsidP="00B46618">
      <w:pPr>
        <w:rPr>
          <w:bCs/>
        </w:rPr>
      </w:pPr>
      <w:r w:rsidRPr="00B46618">
        <w:rPr>
          <w:bCs/>
        </w:rPr>
        <w:t>In addition to numerical modeling, a theoretical component is included in which the matrix formulation of multiple linear regression is derived. Following the approach in Section 11.4 of Bonamente (2022), the analytic least-squares solution is proven using matrix algebra. The derivation incorporates weighted least squares based on measurement variance, which reduces to the standard form under the assumption of constant variance for the datasets considered here. Together, the computational and theoretical results demonstrate how regression techniques can be used to model experimental data and provide a mathematical foundation for least-squares fitting.</w:t>
      </w:r>
    </w:p>
    <w:p w14:paraId="3004ACDB" w14:textId="4E682C49" w:rsidR="00FC5EAF" w:rsidRDefault="001938E9" w:rsidP="00FC5EAF">
      <w:pPr>
        <w:spacing w:after="0"/>
        <w:rPr>
          <w:b/>
          <w:sz w:val="28"/>
          <w:szCs w:val="28"/>
        </w:rPr>
      </w:pPr>
      <w:r>
        <w:rPr>
          <w:b/>
          <w:sz w:val="28"/>
          <w:szCs w:val="28"/>
        </w:rPr>
        <w:t xml:space="preserve">1. </w:t>
      </w:r>
      <w:r w:rsidR="00FC5EAF">
        <w:rPr>
          <w:b/>
          <w:sz w:val="28"/>
          <w:szCs w:val="28"/>
        </w:rPr>
        <w:t>Introduction</w:t>
      </w:r>
    </w:p>
    <w:p w14:paraId="32200E38" w14:textId="641AA59E" w:rsidR="007B1E71" w:rsidRPr="007B1E71" w:rsidRDefault="007B1E71" w:rsidP="007B1E71">
      <w:pPr>
        <w:rPr>
          <w:bCs/>
        </w:rPr>
      </w:pPr>
      <w:r w:rsidRPr="007B1E71">
        <w:rPr>
          <w:bCs/>
        </w:rPr>
        <w:t>This project focuses on modeling and analyzing experimental datasets to explore relationships between physical variables using regression techniques. The data</w:t>
      </w:r>
      <w:r>
        <w:rPr>
          <w:bCs/>
        </w:rPr>
        <w:t xml:space="preserve"> </w:t>
      </w:r>
      <w:r w:rsidRPr="007B1E71">
        <w:rPr>
          <w:bCs/>
        </w:rPr>
        <w:t>comes from Tables 1.7 and 1.8 of the course textbook. The goal is to apply statistical modeling methods to visualize trends, quantify correlations, and develop mathematical models that best describe the observed behavior.</w:t>
      </w:r>
    </w:p>
    <w:p w14:paraId="243C9C33" w14:textId="163EB7FF" w:rsidR="007B1E71" w:rsidRPr="007B1E71" w:rsidRDefault="007B1E71" w:rsidP="007B1E71">
      <w:pPr>
        <w:rPr>
          <w:bCs/>
        </w:rPr>
      </w:pPr>
      <w:r w:rsidRPr="007B1E71">
        <w:rPr>
          <w:bCs/>
        </w:rPr>
        <w:t xml:space="preserve">For the first dataset (Table 1.7), the relationship between time and temperature is examined. A scatter plot is used to visualize the data, and a best-fit linear model is determined. In addition, the correlation coefficient </w:t>
      </w:r>
      <w:r w:rsidRPr="007B1E71">
        <w:rPr>
          <w:rFonts w:ascii="Cambria Math" w:hAnsi="Cambria Math" w:cs="Cambria Math"/>
          <w:bCs/>
        </w:rPr>
        <w:t>𝑟</w:t>
      </w:r>
      <w:r>
        <w:rPr>
          <w:bCs/>
        </w:rPr>
        <w:t xml:space="preserve"> </w:t>
      </w:r>
      <w:r w:rsidRPr="007B1E71">
        <w:rPr>
          <w:bCs/>
        </w:rPr>
        <w:t>is calculated to quantify the strength and direction of the linear relationship between the variables.</w:t>
      </w:r>
    </w:p>
    <w:p w14:paraId="59EB4022" w14:textId="432A2D72" w:rsidR="007B1E71" w:rsidRPr="007B1E71" w:rsidRDefault="007B1E71" w:rsidP="007B1E71">
      <w:pPr>
        <w:rPr>
          <w:bCs/>
        </w:rPr>
      </w:pPr>
      <w:r w:rsidRPr="007B1E71">
        <w:rPr>
          <w:bCs/>
        </w:rPr>
        <w:t>The second dataset (Table 1.8) investigates the relationship between time and concentration. This dataset is modeled using both linear and quadratic regression to compare how well each model represents the data. As with the first dataset, the</w:t>
      </w:r>
      <w:r>
        <w:rPr>
          <w:bCs/>
        </w:rPr>
        <w:t xml:space="preserve"> </w:t>
      </w:r>
      <w:r w:rsidRPr="007B1E71">
        <w:rPr>
          <w:bCs/>
        </w:rPr>
        <w:t xml:space="preserve">correlation coefficient </w:t>
      </w:r>
      <w:r w:rsidRPr="007B1E71">
        <w:rPr>
          <w:rFonts w:ascii="Cambria Math" w:hAnsi="Cambria Math" w:cs="Cambria Math"/>
          <w:bCs/>
        </w:rPr>
        <w:t>𝑟</w:t>
      </w:r>
      <w:r w:rsidRPr="007B1E71">
        <w:rPr>
          <w:bCs/>
        </w:rPr>
        <w:t xml:space="preserve"> is computed to assess the strength of the linear association.</w:t>
      </w:r>
    </w:p>
    <w:p w14:paraId="26F26001" w14:textId="1706C641" w:rsidR="007B1E71" w:rsidRPr="007B1E71" w:rsidRDefault="007B1E71" w:rsidP="007B1E71">
      <w:pPr>
        <w:rPr>
          <w:bCs/>
        </w:rPr>
      </w:pPr>
      <w:r w:rsidRPr="007B1E71">
        <w:rPr>
          <w:bCs/>
        </w:rPr>
        <w:t>Beyond numerical modeling, this project also includes a theoretical component. The matrix formulation of multiple linear regression is derived using the approach outlined in Section 11.4</w:t>
      </w:r>
      <w:r w:rsidR="001008A4">
        <w:rPr>
          <w:bCs/>
        </w:rPr>
        <w:t xml:space="preserve"> </w:t>
      </w:r>
      <w:r>
        <w:rPr>
          <w:bCs/>
        </w:rPr>
        <w:t>of Dr. Bonamente’s 2022 textbook</w:t>
      </w:r>
      <w:r w:rsidRPr="007B1E71">
        <w:rPr>
          <w:bCs/>
        </w:rPr>
        <w:t xml:space="preserve">. </w:t>
      </w:r>
      <w:r>
        <w:rPr>
          <w:bCs/>
        </w:rPr>
        <w:t xml:space="preserve">In particular, </w:t>
      </w:r>
      <w:r w:rsidRPr="007B1E71">
        <w:rPr>
          <w:bCs/>
        </w:rPr>
        <w:t xml:space="preserve">Equation 11.14, which </w:t>
      </w:r>
      <w:r w:rsidRPr="007B1E71">
        <w:rPr>
          <w:bCs/>
        </w:rPr>
        <w:lastRenderedPageBreak/>
        <w:t>provides the analytic least-squares solution, is proven using matrix algebra. The derivation extends the standard least-squares method by incorporating weighting factors based on variance; however, since individual variances are not provided for the datasets in this project, a constant variance is assumed.</w:t>
      </w:r>
    </w:p>
    <w:p w14:paraId="02F44A09" w14:textId="637235E2" w:rsidR="00FC5EAF" w:rsidRDefault="001938E9" w:rsidP="002D16A3">
      <w:pPr>
        <w:spacing w:after="0"/>
        <w:rPr>
          <w:b/>
          <w:sz w:val="28"/>
          <w:szCs w:val="28"/>
        </w:rPr>
      </w:pPr>
      <w:r>
        <w:rPr>
          <w:b/>
          <w:sz w:val="28"/>
          <w:szCs w:val="28"/>
        </w:rPr>
        <w:t xml:space="preserve">2. </w:t>
      </w:r>
      <w:r w:rsidR="00FC5EAF">
        <w:rPr>
          <w:b/>
          <w:sz w:val="28"/>
          <w:szCs w:val="28"/>
        </w:rPr>
        <w:t>Method</w:t>
      </w:r>
      <w:r>
        <w:rPr>
          <w:b/>
          <w:sz w:val="28"/>
          <w:szCs w:val="28"/>
        </w:rPr>
        <w:t>ology</w:t>
      </w:r>
    </w:p>
    <w:p w14:paraId="2344FD40" w14:textId="78C613F2" w:rsidR="001008A4" w:rsidRPr="001008A4" w:rsidRDefault="001008A4" w:rsidP="001008A4">
      <w:pPr>
        <w:rPr>
          <w:bCs/>
        </w:rPr>
      </w:pPr>
      <w:r w:rsidRPr="001008A4">
        <w:rPr>
          <w:bCs/>
        </w:rPr>
        <w:t xml:space="preserve">This project investigated trends in two experimental datasets by applying linear and polynomial regression techniques and by deriving the general matrix solution for </w:t>
      </w:r>
      <w:r>
        <w:rPr>
          <w:bCs/>
        </w:rPr>
        <w:t xml:space="preserve">the </w:t>
      </w:r>
      <w:r w:rsidRPr="001008A4">
        <w:rPr>
          <w:bCs/>
        </w:rPr>
        <w:t>least-squares fitting. The analysis combined computational modeling with analytical development of</w:t>
      </w:r>
      <w:r>
        <w:rPr>
          <w:bCs/>
        </w:rPr>
        <w:t xml:space="preserve"> the least squares equations</w:t>
      </w:r>
      <w:r w:rsidRPr="001008A4">
        <w:rPr>
          <w:bCs/>
        </w:rPr>
        <w:t>.</w:t>
      </w:r>
    </w:p>
    <w:p w14:paraId="63CDCF1E" w14:textId="6615188A" w:rsidR="001008A4" w:rsidRPr="001008A4" w:rsidRDefault="001008A4" w:rsidP="001008A4">
      <w:pPr>
        <w:rPr>
          <w:bCs/>
        </w:rPr>
      </w:pPr>
      <w:r w:rsidRPr="001008A4">
        <w:rPr>
          <w:bCs/>
        </w:rPr>
        <w:t>For the data in Table 1.7, the relationship between time and temperature was examined using a linear model. The data were plotted in MATLAB to visualize overall trends and assess linearity. A best-fit straight line was obtained using</w:t>
      </w:r>
      <w:r>
        <w:rPr>
          <w:bCs/>
        </w:rPr>
        <w:t xml:space="preserve"> MATLAB’s built-in polyfit function with an argument of </w:t>
      </w:r>
      <m:oMath>
        <m:r>
          <w:rPr>
            <w:rFonts w:ascii="Cambria Math" w:hAnsi="Cambria Math"/>
          </w:rPr>
          <m:t>n=1</m:t>
        </m:r>
      </m:oMath>
      <w:r>
        <w:rPr>
          <w:rFonts w:eastAsiaTheme="minorEastAsia"/>
          <w:bCs/>
        </w:rPr>
        <w:t xml:space="preserve"> (linear polynomial)</w:t>
      </w:r>
      <w:r w:rsidRPr="001008A4">
        <w:rPr>
          <w:bCs/>
        </w:rPr>
        <w:t xml:space="preserve">, and the correlation coefficient </w:t>
      </w:r>
      <w:r w:rsidRPr="001008A4">
        <w:rPr>
          <w:rFonts w:ascii="Cambria Math" w:hAnsi="Cambria Math" w:cs="Cambria Math"/>
          <w:bCs/>
        </w:rPr>
        <w:t>𝑟</w:t>
      </w:r>
      <w:r w:rsidRPr="001008A4">
        <w:rPr>
          <w:bCs/>
        </w:rPr>
        <w:t xml:space="preserve"> was calculated</w:t>
      </w:r>
      <w:r>
        <w:rPr>
          <w:bCs/>
        </w:rPr>
        <w:t>—again using MATLAB’s built-in functions—</w:t>
      </w:r>
      <w:r w:rsidRPr="001008A4">
        <w:rPr>
          <w:bCs/>
        </w:rPr>
        <w:t>to quantify the strength and direction of the linear relationship between time and temperature.</w:t>
      </w:r>
    </w:p>
    <w:p w14:paraId="010566D7" w14:textId="572F0A46" w:rsidR="001008A4" w:rsidRPr="001008A4" w:rsidRDefault="001008A4" w:rsidP="001008A4">
      <w:pPr>
        <w:rPr>
          <w:bCs/>
        </w:rPr>
      </w:pPr>
      <w:r w:rsidRPr="001008A4">
        <w:rPr>
          <w:bCs/>
        </w:rPr>
        <w:t xml:space="preserve">For the data in Table 1.8, the relationship between time and concentration was analyzed using both linear and quadratic models. The data were plotted to identify curvature and determine whether a higher-order model was justified. Least-squares fits were performed for both </w:t>
      </w:r>
      <w:r>
        <w:rPr>
          <w:bCs/>
        </w:rPr>
        <w:t xml:space="preserve">linear and quadratic polynomials using MATLAB’s polyfit function with arguments of </w:t>
      </w:r>
      <m:oMath>
        <m:r>
          <w:rPr>
            <w:rFonts w:ascii="Cambria Math" w:hAnsi="Cambria Math"/>
          </w:rPr>
          <m:t>n=1</m:t>
        </m:r>
      </m:oMath>
      <w:r>
        <w:rPr>
          <w:rFonts w:eastAsiaTheme="minorEastAsia"/>
          <w:bCs/>
        </w:rPr>
        <w:t xml:space="preserve"> and </w:t>
      </w:r>
      <m:oMath>
        <m:r>
          <w:rPr>
            <w:rFonts w:ascii="Cambria Math" w:eastAsiaTheme="minorEastAsia" w:hAnsi="Cambria Math"/>
          </w:rPr>
          <m:t>n=2</m:t>
        </m:r>
      </m:oMath>
      <w:r>
        <w:rPr>
          <w:rFonts w:eastAsiaTheme="minorEastAsia"/>
          <w:bCs/>
        </w:rPr>
        <w:t xml:space="preserve"> respectively</w:t>
      </w:r>
      <w:r w:rsidRPr="001008A4">
        <w:rPr>
          <w:bCs/>
        </w:rPr>
        <w:t xml:space="preserve">. The correlation coefficient </w:t>
      </w:r>
      <w:r w:rsidRPr="001008A4">
        <w:rPr>
          <w:rFonts w:ascii="Cambria Math" w:hAnsi="Cambria Math" w:cs="Cambria Math"/>
          <w:bCs/>
        </w:rPr>
        <w:t>𝑟</w:t>
      </w:r>
      <w:r>
        <w:rPr>
          <w:bCs/>
        </w:rPr>
        <w:t xml:space="preserve"> </w:t>
      </w:r>
      <w:r w:rsidRPr="001008A4">
        <w:rPr>
          <w:bCs/>
        </w:rPr>
        <w:t>between time and concentration was also computed to evaluate the degree of linear association, and model performance was compared by examining how well each fit represented the observed data.</w:t>
      </w:r>
    </w:p>
    <w:p w14:paraId="386A5EBC" w14:textId="6FEF9F1B" w:rsidR="001008A4" w:rsidRPr="001008A4" w:rsidRDefault="001008A4" w:rsidP="001008A4">
      <w:pPr>
        <w:rPr>
          <w:bCs/>
        </w:rPr>
      </w:pPr>
      <w:r w:rsidRPr="001008A4">
        <w:rPr>
          <w:bCs/>
        </w:rPr>
        <w:t>In addition to numerical modeling, the general matrix formulation of multiple linear regression was derived analytically. Following Section 11.4 of Bonamente (2022), the least-squares problem was expressed in matrix form by defining a design matrix containing the basis functions of the model (constant, linear, and quadratic terms). The normal equations were obtained by minimizing the weighted sum of squared residuals, where each term was divided by a constant variance, consistent with an extended least-squares definition. Matrix algebra was then used to derive the analytic solution for the parameter vector, corresponding to Eq. 11.14 in the text. This formulation provides a unified framework for both linear and quadratic regression models used in data analysis.</w:t>
      </w:r>
    </w:p>
    <w:p w14:paraId="0D9BD0DC" w14:textId="796F1123" w:rsidR="004B31BE" w:rsidRDefault="004B31BE" w:rsidP="004B31BE">
      <w:pPr>
        <w:spacing w:after="0"/>
        <w:rPr>
          <w:b/>
          <w:sz w:val="28"/>
          <w:szCs w:val="28"/>
        </w:rPr>
      </w:pPr>
      <w:r>
        <w:rPr>
          <w:b/>
          <w:sz w:val="28"/>
          <w:szCs w:val="28"/>
        </w:rPr>
        <w:t xml:space="preserve">3. </w:t>
      </w:r>
      <w:r w:rsidR="001008A4">
        <w:rPr>
          <w:b/>
          <w:sz w:val="28"/>
          <w:szCs w:val="28"/>
        </w:rPr>
        <w:t>Proof</w:t>
      </w:r>
    </w:p>
    <w:p w14:paraId="69A5767D" w14:textId="16521257" w:rsidR="00BA217D" w:rsidRDefault="004B6B84" w:rsidP="004B6B84">
      <w:pPr>
        <w:spacing w:after="0"/>
        <w:rPr>
          <w:rFonts w:eastAsiaTheme="minorEastAsia"/>
          <w:bCs/>
        </w:rPr>
      </w:pPr>
      <w:r>
        <w:rPr>
          <w:rFonts w:eastAsiaTheme="minorEastAsia"/>
          <w:bCs/>
        </w:rPr>
        <w:t xml:space="preserve">Given experimental data points of the form </w:t>
      </w:r>
      <m:oMath>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bCs/>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r>
          <w:rPr>
            <w:rFonts w:ascii="Cambria Math" w:eastAsiaTheme="minorEastAsia" w:hAnsi="Cambria Math"/>
          </w:rPr>
          <m:t>)</m:t>
        </m:r>
      </m:oMath>
      <w:r>
        <w:rPr>
          <w:rFonts w:eastAsiaTheme="minorEastAsia"/>
          <w:bCs/>
        </w:rPr>
        <w:t xml:space="preserve"> where </w:t>
      </w:r>
      <m:oMath>
        <m:r>
          <w:rPr>
            <w:rFonts w:ascii="Cambria Math" w:eastAsiaTheme="minorEastAsia" w:hAnsi="Cambria Math"/>
          </w:rPr>
          <m:t>i=1, …, n</m:t>
        </m:r>
      </m:oMath>
      <w:r>
        <w:rPr>
          <w:rFonts w:eastAsiaTheme="minorEastAsia"/>
          <w:bCs/>
        </w:rPr>
        <w:t xml:space="preserve"> </w:t>
      </w:r>
      <w:r w:rsidR="00BA13D7">
        <w:rPr>
          <w:rFonts w:eastAsiaTheme="minorEastAsia"/>
          <w:bCs/>
        </w:rPr>
        <w:t xml:space="preserve">and </w:t>
      </w:r>
      <m:oMath>
        <m:r>
          <w:rPr>
            <w:rFonts w:ascii="Cambria Math" w:eastAsiaTheme="minorEastAsia" w:hAnsi="Cambria Math"/>
          </w:rPr>
          <m:t>σ</m:t>
        </m:r>
      </m:oMath>
      <w:r w:rsidR="002B29C3">
        <w:rPr>
          <w:rFonts w:eastAsiaTheme="minorEastAsia"/>
          <w:bCs/>
        </w:rPr>
        <w:t xml:space="preserve"> represents the uncertainty of measurement </w:t>
      </w:r>
      <m:oMath>
        <m:sSub>
          <m:sSubPr>
            <m:ctrlPr>
              <w:rPr>
                <w:rFonts w:ascii="Cambria Math" w:eastAsiaTheme="minorEastAsia" w:hAnsi="Cambria Math"/>
                <w:bCs/>
                <w:i/>
              </w:rPr>
            </m:ctrlPr>
          </m:sSubPr>
          <m:e>
            <m:r>
              <w:rPr>
                <w:rFonts w:ascii="Cambria Math" w:eastAsiaTheme="minorEastAsia" w:hAnsi="Cambria Math"/>
              </w:rPr>
              <m:t>y</m:t>
            </m:r>
          </m:e>
          <m:sub>
            <m:r>
              <w:rPr>
                <w:rFonts w:ascii="Cambria Math" w:eastAsiaTheme="minorEastAsia" w:hAnsi="Cambria Math"/>
              </w:rPr>
              <m:t>i</m:t>
            </m:r>
          </m:sub>
        </m:sSub>
      </m:oMath>
      <w:r w:rsidR="00BA13D7">
        <w:rPr>
          <w:rFonts w:eastAsiaTheme="minorEastAsia"/>
          <w:bCs/>
        </w:rPr>
        <w:t xml:space="preserve">, </w:t>
      </w:r>
      <w:r>
        <w:rPr>
          <w:rFonts w:eastAsiaTheme="minorEastAsia"/>
          <w:bCs/>
        </w:rPr>
        <w:t xml:space="preserve">we seek a method to describe the relationship </w:t>
      </w:r>
      <w:r>
        <w:rPr>
          <w:rFonts w:eastAsiaTheme="minorEastAsia"/>
          <w:bCs/>
        </w:rPr>
        <w:lastRenderedPageBreak/>
        <w:t xml:space="preserve">between </w:t>
      </w:r>
      <m:oMath>
        <m:r>
          <w:rPr>
            <w:rFonts w:ascii="Cambria Math" w:eastAsiaTheme="minorEastAsia" w:hAnsi="Cambria Math"/>
          </w:rPr>
          <m:t>x</m:t>
        </m:r>
      </m:oMath>
      <w:r>
        <w:rPr>
          <w:rFonts w:eastAsiaTheme="minorEastAsia"/>
          <w:bCs/>
        </w:rPr>
        <w:t xml:space="preserve"> and </w:t>
      </w:r>
      <m:oMath>
        <m:r>
          <w:rPr>
            <w:rFonts w:ascii="Cambria Math" w:eastAsiaTheme="minorEastAsia" w:hAnsi="Cambria Math"/>
          </w:rPr>
          <m:t>y</m:t>
        </m:r>
      </m:oMath>
      <w:r>
        <w:rPr>
          <w:rFonts w:eastAsiaTheme="minorEastAsia"/>
          <w:bCs/>
        </w:rPr>
        <w:t xml:space="preserve"> using a model. In linear regression, we assume the model is a linear combination of known functions:</w:t>
      </w:r>
    </w:p>
    <w:p w14:paraId="68DBFC08" w14:textId="51160DF1" w:rsidR="004B6B84" w:rsidRPr="004B6B84" w:rsidRDefault="004B6B84" w:rsidP="00C6161B">
      <w:pPr>
        <w:jc w:val="center"/>
        <w:rPr>
          <w:rFonts w:eastAsiaTheme="minorEastAsia"/>
          <w:bCs/>
        </w:rPr>
      </w:pPr>
      <m:oMathPara>
        <m:oMath>
          <m:r>
            <w:rPr>
              <w:rFonts w:ascii="Cambria Math" w:eastAsiaTheme="minorEastAsia" w:hAnsi="Cambria Math"/>
            </w:rPr>
            <m:t>y</m:t>
          </m:r>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m:t>
          </m:r>
          <m:nary>
            <m:naryPr>
              <m:chr m:val="∑"/>
              <m:limLoc m:val="undOvr"/>
              <m:ctrlPr>
                <w:rPr>
                  <w:rFonts w:ascii="Cambria Math" w:eastAsiaTheme="minorEastAsia" w:hAnsi="Cambria Math"/>
                  <w:bCs/>
                  <w:i/>
                </w:rPr>
              </m:ctrlPr>
            </m:naryPr>
            <m:sub>
              <m:r>
                <w:rPr>
                  <w:rFonts w:ascii="Cambria Math" w:eastAsiaTheme="minorEastAsia" w:hAnsi="Cambria Math"/>
                </w:rPr>
                <m:t>k=1</m:t>
              </m:r>
            </m:sub>
            <m:sup>
              <m:r>
                <w:rPr>
                  <w:rFonts w:ascii="Cambria Math" w:eastAsiaTheme="minorEastAsia" w:hAnsi="Cambria Math"/>
                </w:rPr>
                <m:t>m</m:t>
              </m:r>
            </m:sup>
            <m:e>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k</m:t>
                  </m:r>
                </m:sub>
              </m:sSub>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x</m:t>
                  </m:r>
                </m:sub>
              </m:sSub>
            </m:e>
          </m:nary>
          <m:r>
            <w:rPr>
              <w:rFonts w:ascii="Cambria Math" w:eastAsiaTheme="minorEastAsia" w:hAnsi="Cambria Math"/>
            </w:rPr>
            <m:t>(x)</m:t>
          </m:r>
        </m:oMath>
      </m:oMathPara>
    </w:p>
    <w:p w14:paraId="117C7835" w14:textId="2550B861" w:rsidR="00BA13D7" w:rsidRDefault="00BA13D7" w:rsidP="00BA13D7">
      <w:pPr>
        <w:rPr>
          <w:rFonts w:eastAsiaTheme="minorEastAsia"/>
          <w:bCs/>
        </w:rPr>
      </w:pPr>
      <w:r>
        <w:rPr>
          <w:rFonts w:eastAsiaTheme="minorEastAsia"/>
          <w:bCs/>
        </w:rPr>
        <w:t>W</w:t>
      </w:r>
      <w:r w:rsidR="00933AEB">
        <w:rPr>
          <w:rFonts w:eastAsiaTheme="minorEastAsia"/>
          <w:bCs/>
        </w:rPr>
        <w:t>here</w:t>
      </w:r>
      <w:r>
        <w:rPr>
          <w:rFonts w:eastAsiaTheme="minorEastAsia"/>
          <w:bCs/>
        </w:rPr>
        <w:t xml:space="preserve"> </w:t>
      </w:r>
      <m:oMath>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k</m:t>
            </m:r>
          </m:sub>
        </m:sSub>
      </m:oMath>
      <w:r>
        <w:rPr>
          <w:rFonts w:eastAsiaTheme="minorEastAsia"/>
          <w:bCs/>
        </w:rPr>
        <w:t xml:space="preserve"> are unknown scalars, </w:t>
      </w:r>
      <m:oMath>
        <m:r>
          <w:rPr>
            <w:rFonts w:ascii="Cambria Math" w:eastAsiaTheme="minorEastAsia" w:hAnsi="Cambria Math"/>
          </w:rPr>
          <m:t>m</m:t>
        </m:r>
      </m:oMath>
      <w:r>
        <w:rPr>
          <w:rFonts w:eastAsiaTheme="minorEastAsia"/>
          <w:bCs/>
        </w:rPr>
        <w:t xml:space="preserve"> is the number of parameters in the final linear regression equation</w:t>
      </w:r>
      <w:r>
        <w:rPr>
          <w:rFonts w:eastAsiaTheme="minorEastAsia"/>
          <w:bCs/>
        </w:rPr>
        <w:t xml:space="preserve">, and </w:t>
      </w:r>
      <m:oMath>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(x)</m:t>
        </m:r>
      </m:oMath>
      <w:r w:rsidR="004B6B84">
        <w:rPr>
          <w:rFonts w:eastAsiaTheme="minorEastAsia"/>
          <w:bCs/>
        </w:rPr>
        <w:t xml:space="preserve"> are the fit functions</w:t>
      </w:r>
      <w:r>
        <w:rPr>
          <w:rFonts w:eastAsiaTheme="minorEastAsia"/>
          <w:bCs/>
        </w:rPr>
        <w:t xml:space="preserve"> of the form</w:t>
      </w:r>
    </w:p>
    <w:p w14:paraId="122C0B0F" w14:textId="55188B42" w:rsidR="00BA13D7" w:rsidRDefault="00BA13D7" w:rsidP="00BA13D7">
      <w:pPr>
        <w:jc w:val="center"/>
        <w:rPr>
          <w:rFonts w:eastAsiaTheme="minorEastAsia"/>
          <w:bCs/>
        </w:rPr>
      </w:pPr>
      <m:oMathPara>
        <m:oMath>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k</m:t>
              </m:r>
            </m:sub>
          </m:sSub>
          <m:d>
            <m:dPr>
              <m:ctrlPr>
                <w:rPr>
                  <w:rFonts w:ascii="Cambria Math" w:eastAsiaTheme="minorEastAsia" w:hAnsi="Cambria Math"/>
                  <w:bCs/>
                  <w:i/>
                </w:rPr>
              </m:ctrlPr>
            </m:dPr>
            <m:e>
              <m:r>
                <w:rPr>
                  <w:rFonts w:ascii="Cambria Math" w:eastAsiaTheme="minorEastAsia" w:hAnsi="Cambria Math"/>
                </w:rPr>
                <m:t>x</m:t>
              </m:r>
            </m:e>
          </m:d>
          <m:r>
            <w:rPr>
              <w:rFonts w:ascii="Cambria Math" w:eastAsiaTheme="minorEastAsia" w:hAnsi="Cambria Math"/>
            </w:rPr>
            <m:t xml:space="preserve">= </m:t>
          </m:r>
          <m:sSup>
            <m:sSupPr>
              <m:ctrlPr>
                <w:rPr>
                  <w:rFonts w:ascii="Cambria Math" w:eastAsiaTheme="minorEastAsia" w:hAnsi="Cambria Math"/>
                  <w:bCs/>
                  <w:i/>
                </w:rPr>
              </m:ctrlPr>
            </m:sSupPr>
            <m:e>
              <m:r>
                <w:rPr>
                  <w:rFonts w:ascii="Cambria Math" w:eastAsiaTheme="minorEastAsia" w:hAnsi="Cambria Math"/>
                </w:rPr>
                <m:t>x</m:t>
              </m:r>
            </m:e>
            <m:sup>
              <m:r>
                <w:rPr>
                  <w:rFonts w:ascii="Cambria Math" w:eastAsiaTheme="minorEastAsia" w:hAnsi="Cambria Math"/>
                </w:rPr>
                <m:t>k-1</m:t>
              </m:r>
            </m:sup>
          </m:sSup>
        </m:oMath>
      </m:oMathPara>
    </w:p>
    <w:p w14:paraId="424A701C" w14:textId="778498F4" w:rsidR="00DB076A" w:rsidRDefault="004B6B84" w:rsidP="004B6B84">
      <w:pPr>
        <w:rPr>
          <w:rFonts w:eastAsiaTheme="minorEastAsia"/>
          <w:bCs/>
        </w:rPr>
      </w:pPr>
      <w:r>
        <w:rPr>
          <w:rFonts w:eastAsiaTheme="minorEastAsia"/>
          <w:bCs/>
        </w:rPr>
        <w:t xml:space="preserve">This model is linear because the unknown parameters </w:t>
      </w:r>
      <m:oMath>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k</m:t>
            </m:r>
          </m:sub>
        </m:sSub>
      </m:oMath>
      <w:r>
        <w:rPr>
          <w:rFonts w:eastAsiaTheme="minorEastAsia"/>
          <w:bCs/>
        </w:rPr>
        <w:t xml:space="preserve"> </w:t>
      </w:r>
      <w:r w:rsidR="00933AEB">
        <w:rPr>
          <w:rFonts w:eastAsiaTheme="minorEastAsia"/>
          <w:bCs/>
        </w:rPr>
        <w:t>enter linearly</w:t>
      </w:r>
      <w:r w:rsidR="00DB076A">
        <w:rPr>
          <w:rFonts w:eastAsiaTheme="minorEastAsia"/>
          <w:bCs/>
        </w:rPr>
        <w:t xml:space="preserve">, not because the </w:t>
      </w:r>
      <w:r w:rsidR="00933AEB">
        <w:rPr>
          <w:rFonts w:eastAsiaTheme="minorEastAsia"/>
          <w:bCs/>
        </w:rPr>
        <w:t xml:space="preserve">function </w:t>
      </w:r>
      <m:oMath>
        <m:r>
          <w:rPr>
            <w:rFonts w:ascii="Cambria Math" w:eastAsiaTheme="minorEastAsia" w:hAnsi="Cambria Math"/>
          </w:rPr>
          <m:t>y(x)</m:t>
        </m:r>
      </m:oMath>
      <w:r w:rsidR="00933AEB">
        <w:rPr>
          <w:rFonts w:eastAsiaTheme="minorEastAsia"/>
          <w:bCs/>
        </w:rPr>
        <w:t xml:space="preserve"> </w:t>
      </w:r>
      <w:r w:rsidR="00DB076A">
        <w:rPr>
          <w:rFonts w:eastAsiaTheme="minorEastAsia"/>
          <w:bCs/>
        </w:rPr>
        <w:t>is a polynomial of degree one</w:t>
      </w:r>
      <w:r>
        <w:rPr>
          <w:rFonts w:eastAsiaTheme="minorEastAsia"/>
          <w:bCs/>
        </w:rPr>
        <w:t>.</w:t>
      </w:r>
    </w:p>
    <w:p w14:paraId="2207FF69" w14:textId="7BC4EE12" w:rsidR="003D3626" w:rsidRDefault="003D3626" w:rsidP="003D3626">
      <w:pPr>
        <w:spacing w:after="0"/>
        <w:rPr>
          <w:rFonts w:eastAsiaTheme="minorEastAsia"/>
          <w:bCs/>
        </w:rPr>
      </w:pPr>
      <w:r>
        <w:rPr>
          <w:rFonts w:eastAsiaTheme="minorEastAsia"/>
          <w:bCs/>
        </w:rPr>
        <w:t xml:space="preserve">Each measurement </w:t>
      </w:r>
      <m:oMath>
        <m:sSub>
          <m:sSubPr>
            <m:ctrlPr>
              <w:rPr>
                <w:rFonts w:ascii="Cambria Math" w:eastAsiaTheme="minorEastAsia" w:hAnsi="Cambria Math"/>
                <w:bCs/>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bCs/>
        </w:rPr>
        <w:t xml:space="preserve"> is assumed to have an uncertainty </w:t>
      </w:r>
      <m:oMath>
        <m:sSub>
          <m:sSubPr>
            <m:ctrlPr>
              <w:rPr>
                <w:rFonts w:ascii="Cambria Math" w:eastAsiaTheme="minorEastAsia" w:hAnsi="Cambria Math"/>
                <w:bCs/>
                <w:i/>
              </w:rPr>
            </m:ctrlPr>
          </m:sSubPr>
          <m:e>
            <m:r>
              <w:rPr>
                <w:rFonts w:ascii="Cambria Math" w:eastAsiaTheme="minorEastAsia" w:hAnsi="Cambria Math"/>
              </w:rPr>
              <m:t>σ</m:t>
            </m:r>
          </m:e>
          <m:sub>
            <m:r>
              <w:rPr>
                <w:rFonts w:ascii="Cambria Math" w:eastAsiaTheme="minorEastAsia" w:hAnsi="Cambria Math"/>
              </w:rPr>
              <m:t>i</m:t>
            </m:r>
          </m:sub>
        </m:sSub>
      </m:oMath>
      <w:r>
        <w:rPr>
          <w:rFonts w:eastAsiaTheme="minorEastAsia"/>
          <w:bCs/>
        </w:rPr>
        <w:t xml:space="preserve">. These uncertainties can differ from point to point, so they are </w:t>
      </w:r>
      <w:r w:rsidR="00BA13D7">
        <w:rPr>
          <w:rFonts w:eastAsiaTheme="minorEastAsia"/>
          <w:bCs/>
        </w:rPr>
        <w:t>weighed</w:t>
      </w:r>
      <w:r>
        <w:rPr>
          <w:rFonts w:eastAsiaTheme="minorEastAsia"/>
          <w:bCs/>
        </w:rPr>
        <w:t xml:space="preserve"> between the data and the model by </w:t>
      </w:r>
      <m:oMath>
        <m:f>
          <m:fPr>
            <m:ctrlPr>
              <w:rPr>
                <w:rFonts w:ascii="Cambria Math" w:eastAsiaTheme="minorEastAsia" w:hAnsi="Cambria Math"/>
                <w:bCs/>
                <w:i/>
              </w:rPr>
            </m:ctrlPr>
          </m:fPr>
          <m:num>
            <m:r>
              <w:rPr>
                <w:rFonts w:ascii="Cambria Math" w:eastAsiaTheme="minorEastAsia" w:hAnsi="Cambria Math"/>
              </w:rPr>
              <m:t>1</m:t>
            </m:r>
          </m:num>
          <m:den>
            <m:sSubSup>
              <m:sSubSupPr>
                <m:ctrlPr>
                  <w:rPr>
                    <w:rFonts w:ascii="Cambria Math" w:eastAsiaTheme="minorEastAsia" w:hAnsi="Cambria Math"/>
                    <w:bCs/>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den>
        </m:f>
      </m:oMath>
      <w:r>
        <w:rPr>
          <w:rFonts w:eastAsiaTheme="minorEastAsia"/>
          <w:bCs/>
        </w:rPr>
        <w:t>. The quality of the fit is quantifiable through the chi-squared function:</w:t>
      </w:r>
    </w:p>
    <w:p w14:paraId="1097B439" w14:textId="3A0EFC0F" w:rsidR="003D3626" w:rsidRPr="005C421F" w:rsidRDefault="00000000" w:rsidP="003D3626">
      <w:pPr>
        <w:jc w:val="center"/>
        <w:rPr>
          <w:rFonts w:eastAsiaTheme="minorEastAsia"/>
          <w:bCs/>
        </w:rPr>
      </w:pPr>
      <m:oMathPara>
        <m:oMath>
          <m:sSup>
            <m:sSupPr>
              <m:ctrlPr>
                <w:rPr>
                  <w:rFonts w:ascii="Cambria Math" w:eastAsiaTheme="minorEastAsia" w:hAnsi="Cambria Math"/>
                  <w:bCs/>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bCs/>
                  <w:i/>
                </w:rPr>
              </m:ctrlPr>
            </m:dPr>
            <m:e>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m</m:t>
                  </m:r>
                </m:sub>
              </m:sSub>
            </m:e>
          </m:d>
          <m:r>
            <w:rPr>
              <w:rFonts w:ascii="Cambria Math" w:eastAsiaTheme="minorEastAsia" w:hAnsi="Cambria Math"/>
            </w:rPr>
            <m:t>=</m:t>
          </m:r>
          <m:nary>
            <m:naryPr>
              <m:chr m:val="∑"/>
              <m:limLoc m:val="undOvr"/>
              <m:ctrlPr>
                <w:rPr>
                  <w:rFonts w:ascii="Cambria Math" w:eastAsiaTheme="minorEastAsia" w:hAnsi="Cambria Math"/>
                  <w:bCs/>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bCs/>
                      <w:i/>
                    </w:rPr>
                  </m:ctrlPr>
                </m:fPr>
                <m:num>
                  <m:sSup>
                    <m:sSupPr>
                      <m:ctrlPr>
                        <w:rPr>
                          <w:rFonts w:ascii="Cambria Math" w:eastAsiaTheme="minorEastAsia" w:hAnsi="Cambria Math"/>
                          <w:bCs/>
                          <w:i/>
                        </w:rPr>
                      </m:ctrlPr>
                    </m:sSupPr>
                    <m:e>
                      <m:d>
                        <m:dPr>
                          <m:begChr m:val="["/>
                          <m:endChr m:val="]"/>
                          <m:ctrlPr>
                            <w:rPr>
                              <w:rFonts w:ascii="Cambria Math" w:eastAsiaTheme="minorEastAsia" w:hAnsi="Cambria Math"/>
                              <w:bCs/>
                              <w:i/>
                            </w:rPr>
                          </m:ctrlPr>
                        </m:dPr>
                        <m:e>
                          <m:sSub>
                            <m:sSubPr>
                              <m:ctrlPr>
                                <w:rPr>
                                  <w:rFonts w:ascii="Cambria Math" w:eastAsiaTheme="minorEastAsia" w:hAnsi="Cambria Math"/>
                                  <w:bCs/>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nary>
                            <m:naryPr>
                              <m:chr m:val="∑"/>
                              <m:limLoc m:val="subSup"/>
                              <m:ctrlPr>
                                <w:rPr>
                                  <w:rFonts w:ascii="Cambria Math" w:eastAsiaTheme="minorEastAsia" w:hAnsi="Cambria Math"/>
                                  <w:bCs/>
                                  <w:i/>
                                </w:rPr>
                              </m:ctrlPr>
                            </m:naryPr>
                            <m:sub>
                              <m:r>
                                <w:rPr>
                                  <w:rFonts w:ascii="Cambria Math" w:eastAsiaTheme="minorEastAsia" w:hAnsi="Cambria Math"/>
                                </w:rPr>
                                <m:t>k=1</m:t>
                              </m:r>
                            </m:sub>
                            <m:sup>
                              <m:r>
                                <w:rPr>
                                  <w:rFonts w:ascii="Cambria Math" w:eastAsiaTheme="minorEastAsia" w:hAnsi="Cambria Math"/>
                                </w:rPr>
                                <m:t>m</m:t>
                              </m:r>
                            </m:sup>
                            <m:e>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k</m:t>
                                  </m:r>
                                </m:sub>
                              </m:sSub>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nary>
                        </m:e>
                      </m:d>
                    </m:e>
                    <m:sup>
                      <m:r>
                        <w:rPr>
                          <w:rFonts w:ascii="Cambria Math" w:eastAsiaTheme="minorEastAsia" w:hAnsi="Cambria Math"/>
                        </w:rPr>
                        <m:t>2</m:t>
                      </m:r>
                    </m:sup>
                  </m:sSup>
                </m:num>
                <m:den>
                  <m:sSubSup>
                    <m:sSubSupPr>
                      <m:ctrlPr>
                        <w:rPr>
                          <w:rFonts w:ascii="Cambria Math" w:eastAsiaTheme="minorEastAsia" w:hAnsi="Cambria Math"/>
                          <w:bCs/>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den>
              </m:f>
            </m:e>
          </m:nary>
        </m:oMath>
      </m:oMathPara>
    </w:p>
    <w:p w14:paraId="163478E7" w14:textId="160CDE71" w:rsidR="004E4B2B" w:rsidRDefault="00BA13D7" w:rsidP="00BA13D7">
      <w:pPr>
        <w:spacing w:after="0"/>
        <w:rPr>
          <w:rFonts w:eastAsiaTheme="minorEastAsia"/>
          <w:bCs/>
        </w:rPr>
      </w:pPr>
      <w:r>
        <w:rPr>
          <w:rFonts w:eastAsiaTheme="minorEastAsia"/>
          <w:bCs/>
        </w:rPr>
        <w:t xml:space="preserve">Using this chi-squared function, we want to find the adjustable parameters </w:t>
      </w:r>
      <w:r w:rsidR="001D339E">
        <w:rPr>
          <w:rFonts w:eastAsiaTheme="minorEastAsia"/>
          <w:bCs/>
        </w:rPr>
        <w:t xml:space="preserve">that </w:t>
      </w:r>
      <w:r>
        <w:rPr>
          <w:rFonts w:eastAsiaTheme="minorEastAsia"/>
          <w:bCs/>
        </w:rPr>
        <w:t>minimize the error between the best fit model and the data.</w:t>
      </w:r>
      <w:r w:rsidR="00A35C59">
        <w:rPr>
          <w:rFonts w:eastAsiaTheme="minorEastAsia"/>
          <w:bCs/>
        </w:rPr>
        <w:t xml:space="preserve"> </w:t>
      </w:r>
      <w:r>
        <w:rPr>
          <w:rFonts w:eastAsiaTheme="minorEastAsia"/>
          <w:bCs/>
        </w:rPr>
        <w:t xml:space="preserve">To minimize the data, the partial derivative should be taken </w:t>
      </w:r>
      <w:r w:rsidR="00A35C59">
        <w:rPr>
          <w:rFonts w:eastAsiaTheme="minorEastAsia"/>
          <w:bCs/>
        </w:rPr>
        <w:t xml:space="preserve">with respect to the adjustable parameters </w:t>
      </w:r>
      <m:oMath>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l</m:t>
            </m:r>
          </m:sub>
        </m:sSub>
      </m:oMath>
      <w:r w:rsidR="00A35C59">
        <w:rPr>
          <w:rFonts w:eastAsiaTheme="minorEastAsia"/>
          <w:bCs/>
        </w:rPr>
        <w:t xml:space="preserve"> </w:t>
      </w:r>
      <w:r>
        <w:rPr>
          <w:rFonts w:eastAsiaTheme="minorEastAsia"/>
          <w:bCs/>
        </w:rPr>
        <w:t>and set to zer</w:t>
      </w:r>
      <w:r w:rsidR="00A35C59">
        <w:rPr>
          <w:rFonts w:eastAsiaTheme="minorEastAsia"/>
          <w:bCs/>
        </w:rPr>
        <w:t>o</w:t>
      </w:r>
      <w:r>
        <w:rPr>
          <w:rFonts w:eastAsiaTheme="minorEastAsia"/>
          <w:bCs/>
        </w:rPr>
        <w:t>:</w:t>
      </w:r>
    </w:p>
    <w:p w14:paraId="7B41F71D" w14:textId="24343EB1" w:rsidR="00BA13D7" w:rsidRPr="005C421F" w:rsidRDefault="00A35C59" w:rsidP="00DF691A">
      <w:pPr>
        <w:jc w:val="center"/>
        <w:rPr>
          <w:rFonts w:eastAsiaTheme="minorEastAsia"/>
          <w:bCs/>
        </w:rPr>
      </w:pPr>
      <m:oMath>
        <m:f>
          <m:fPr>
            <m:ctrlPr>
              <w:rPr>
                <w:rFonts w:ascii="Cambria Math" w:eastAsiaTheme="minorEastAsia" w:hAnsi="Cambria Math"/>
                <w:bCs/>
                <w:i/>
              </w:rPr>
            </m:ctrlPr>
          </m:fPr>
          <m:num>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χ</m:t>
                </m:r>
              </m:e>
              <m:sup>
                <m:r>
                  <w:rPr>
                    <w:rFonts w:ascii="Cambria Math" w:eastAsiaTheme="minorEastAsia" w:hAnsi="Cambria Math"/>
                  </w:rPr>
                  <m:t>2</m:t>
                </m:r>
              </m:sup>
            </m:sSup>
          </m:num>
          <m:den>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l</m:t>
                </m:r>
              </m:sub>
            </m:sSub>
          </m:den>
        </m:f>
        <m:r>
          <w:rPr>
            <w:rFonts w:ascii="Cambria Math" w:eastAsiaTheme="minorEastAsia" w:hAnsi="Cambria Math"/>
          </w:rPr>
          <m:t>=0</m:t>
        </m:r>
      </m:oMath>
      <w:r>
        <w:rPr>
          <w:rFonts w:eastAsiaTheme="minorEastAsia"/>
          <w:bCs/>
        </w:rPr>
        <w:t xml:space="preserve"> for </w:t>
      </w:r>
      <m:oMath>
        <m:r>
          <w:rPr>
            <w:rFonts w:ascii="Cambria Math" w:eastAsiaTheme="minorEastAsia" w:hAnsi="Cambria Math"/>
          </w:rPr>
          <m:t>l=1, …, m</m:t>
        </m:r>
      </m:oMath>
    </w:p>
    <w:p w14:paraId="479D5496" w14:textId="337206C5" w:rsidR="00DF691A" w:rsidRPr="00DF691A" w:rsidRDefault="00A35C59" w:rsidP="00DF691A">
      <w:pPr>
        <w:jc w:val="center"/>
        <w:rPr>
          <w:rFonts w:eastAsiaTheme="minorEastAsia"/>
          <w:bCs/>
        </w:rPr>
      </w:pPr>
      <m:oMathPara>
        <m:oMath>
          <m:f>
            <m:fPr>
              <m:ctrlPr>
                <w:rPr>
                  <w:rFonts w:ascii="Cambria Math" w:eastAsiaTheme="minorEastAsia" w:hAnsi="Cambria Math"/>
                  <w:bCs/>
                  <w:i/>
                </w:rPr>
              </m:ctrlPr>
            </m:fPr>
            <m:num>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χ</m:t>
                  </m:r>
                </m:e>
                <m:sup>
                  <m:r>
                    <w:rPr>
                      <w:rFonts w:ascii="Cambria Math" w:eastAsiaTheme="minorEastAsia" w:hAnsi="Cambria Math"/>
                    </w:rPr>
                    <m:t>2</m:t>
                  </m:r>
                </m:sup>
              </m:sSup>
            </m:num>
            <m:den>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l</m:t>
                  </m:r>
                </m:sub>
              </m:sSub>
            </m:den>
          </m:f>
          <m:r>
            <w:rPr>
              <w:rFonts w:ascii="Cambria Math" w:eastAsiaTheme="minorEastAsia" w:hAnsi="Cambria Math"/>
            </w:rPr>
            <m:t>=</m:t>
          </m:r>
          <m:nary>
            <m:naryPr>
              <m:chr m:val="∑"/>
              <m:limLoc m:val="undOvr"/>
              <m:ctrlPr>
                <w:rPr>
                  <w:rFonts w:ascii="Cambria Math" w:eastAsiaTheme="minorEastAsia" w:hAnsi="Cambria Math"/>
                  <w:bCs/>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bCs/>
                      <w:i/>
                    </w:rPr>
                  </m:ctrlPr>
                </m:fPr>
                <m:num>
                  <m:r>
                    <w:rPr>
                      <w:rFonts w:ascii="Cambria Math" w:eastAsiaTheme="minorEastAsia" w:hAnsi="Cambria Math"/>
                    </w:rPr>
                    <m:t>2</m:t>
                  </m:r>
                  <m:d>
                    <m:dPr>
                      <m:begChr m:val="["/>
                      <m:endChr m:val="]"/>
                      <m:ctrlPr>
                        <w:rPr>
                          <w:rFonts w:ascii="Cambria Math" w:eastAsiaTheme="minorEastAsia" w:hAnsi="Cambria Math"/>
                          <w:bCs/>
                          <w:i/>
                        </w:rPr>
                      </m:ctrlPr>
                    </m:dPr>
                    <m:e>
                      <m:sSub>
                        <m:sSubPr>
                          <m:ctrlPr>
                            <w:rPr>
                              <w:rFonts w:ascii="Cambria Math" w:eastAsiaTheme="minorEastAsia" w:hAnsi="Cambria Math"/>
                              <w:bCs/>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nary>
                        <m:naryPr>
                          <m:chr m:val="∑"/>
                          <m:limLoc m:val="subSup"/>
                          <m:ctrlPr>
                            <w:rPr>
                              <w:rFonts w:ascii="Cambria Math" w:eastAsiaTheme="minorEastAsia" w:hAnsi="Cambria Math"/>
                              <w:bCs/>
                              <w:i/>
                            </w:rPr>
                          </m:ctrlPr>
                        </m:naryPr>
                        <m:sub>
                          <m:r>
                            <w:rPr>
                              <w:rFonts w:ascii="Cambria Math" w:eastAsiaTheme="minorEastAsia" w:hAnsi="Cambria Math"/>
                            </w:rPr>
                            <m:t>k=1</m:t>
                          </m:r>
                        </m:sub>
                        <m:sup>
                          <m:r>
                            <w:rPr>
                              <w:rFonts w:ascii="Cambria Math" w:eastAsiaTheme="minorEastAsia" w:hAnsi="Cambria Math"/>
                            </w:rPr>
                            <m:t>m</m:t>
                          </m:r>
                        </m:sup>
                        <m:e>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k</m:t>
                              </m:r>
                            </m:sub>
                          </m:sSub>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nary>
                    </m:e>
                  </m:d>
                </m:num>
                <m:den>
                  <m:sSub>
                    <m:sSubPr>
                      <m:ctrlPr>
                        <w:rPr>
                          <w:rFonts w:ascii="Cambria Math" w:eastAsiaTheme="minorEastAsia" w:hAnsi="Cambria Math"/>
                          <w:bCs/>
                          <w:i/>
                        </w:rPr>
                      </m:ctrlPr>
                    </m:sSubPr>
                    <m:e>
                      <m:r>
                        <w:rPr>
                          <w:rFonts w:ascii="Cambria Math" w:eastAsiaTheme="minorEastAsia" w:hAnsi="Cambria Math"/>
                        </w:rPr>
                        <m:t>σ</m:t>
                      </m:r>
                    </m:e>
                    <m:sub>
                      <m:r>
                        <w:rPr>
                          <w:rFonts w:ascii="Cambria Math" w:eastAsiaTheme="minorEastAsia" w:hAnsi="Cambria Math"/>
                        </w:rPr>
                        <m:t>i</m:t>
                      </m:r>
                    </m:sub>
                  </m:sSub>
                </m:den>
              </m:f>
            </m:e>
          </m:nary>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num>
            <m:den>
              <m:sSub>
                <m:sSubPr>
                  <m:ctrlPr>
                    <w:rPr>
                      <w:rFonts w:ascii="Cambria Math" w:eastAsiaTheme="minorEastAsia" w:hAnsi="Cambria Math"/>
                      <w:bCs/>
                      <w:i/>
                    </w:rPr>
                  </m:ctrlPr>
                </m:sSubPr>
                <m:e>
                  <m:r>
                    <w:rPr>
                      <w:rFonts w:ascii="Cambria Math" w:eastAsiaTheme="minorEastAsia" w:hAnsi="Cambria Math"/>
                    </w:rPr>
                    <m:t>σ</m:t>
                  </m:r>
                </m:e>
                <m:sub>
                  <m:r>
                    <w:rPr>
                      <w:rFonts w:ascii="Cambria Math" w:eastAsiaTheme="minorEastAsia" w:hAnsi="Cambria Math"/>
                    </w:rPr>
                    <m:t>i</m:t>
                  </m:r>
                </m:sub>
              </m:sSub>
            </m:den>
          </m:f>
          <m:r>
            <w:rPr>
              <w:rFonts w:ascii="Cambria Math" w:eastAsiaTheme="minorEastAsia" w:hAnsi="Cambria Math"/>
            </w:rPr>
            <m:t>=0</m:t>
          </m:r>
        </m:oMath>
      </m:oMathPara>
    </w:p>
    <w:p w14:paraId="4E65257F" w14:textId="4899EFBE" w:rsidR="00DF691A" w:rsidRDefault="001D3AB4" w:rsidP="00DF691A">
      <w:pPr>
        <w:spacing w:after="0"/>
        <w:rPr>
          <w:rFonts w:eastAsiaTheme="minorEastAsia"/>
          <w:bCs/>
        </w:rPr>
      </w:pPr>
      <w:r>
        <w:rPr>
          <w:rFonts w:eastAsiaTheme="minorEastAsia"/>
          <w:bCs/>
        </w:rPr>
        <w:t>After simplifying, t</w:t>
      </w:r>
      <w:r w:rsidR="00DF691A">
        <w:rPr>
          <w:rFonts w:eastAsiaTheme="minorEastAsia"/>
          <w:bCs/>
        </w:rPr>
        <w:t>he sum can then be broken into three smaller sums:</w:t>
      </w:r>
    </w:p>
    <w:p w14:paraId="36D07697" w14:textId="7B6C25AD" w:rsidR="00DF691A" w:rsidRPr="00DF691A" w:rsidRDefault="00A35C59" w:rsidP="00DF691A">
      <w:pPr>
        <w:jc w:val="center"/>
        <w:rPr>
          <w:rFonts w:eastAsiaTheme="minorEastAsia"/>
          <w:bCs/>
        </w:rPr>
      </w:pPr>
      <m:oMathPara>
        <m:oMath>
          <m:nary>
            <m:naryPr>
              <m:chr m:val="∑"/>
              <m:limLoc m:val="undOvr"/>
              <m:ctrlPr>
                <w:rPr>
                  <w:rFonts w:ascii="Cambria Math" w:eastAsiaTheme="minorEastAsia" w:hAnsi="Cambria Math"/>
                  <w:bCs/>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bCs/>
                      <w:i/>
                    </w:rPr>
                  </m:ctrlPr>
                </m:fPr>
                <m:num>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bCs/>
                          <w:i/>
                        </w:rPr>
                      </m:ctrlPr>
                    </m:dPr>
                    <m:e>
                      <m:sSub>
                        <m:sSubPr>
                          <m:ctrlPr>
                            <w:rPr>
                              <w:rFonts w:ascii="Cambria Math" w:eastAsiaTheme="minorEastAsia" w:hAnsi="Cambria Math"/>
                              <w:bCs/>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nary>
                        <m:naryPr>
                          <m:chr m:val="∑"/>
                          <m:limLoc m:val="subSup"/>
                          <m:ctrlPr>
                            <w:rPr>
                              <w:rFonts w:ascii="Cambria Math" w:eastAsiaTheme="minorEastAsia" w:hAnsi="Cambria Math"/>
                              <w:bCs/>
                              <w:i/>
                            </w:rPr>
                          </m:ctrlPr>
                        </m:naryPr>
                        <m:sub>
                          <m:r>
                            <w:rPr>
                              <w:rFonts w:ascii="Cambria Math" w:eastAsiaTheme="minorEastAsia" w:hAnsi="Cambria Math"/>
                            </w:rPr>
                            <m:t>k=1</m:t>
                          </m:r>
                        </m:sub>
                        <m:sup>
                          <m:r>
                            <w:rPr>
                              <w:rFonts w:ascii="Cambria Math" w:eastAsiaTheme="minorEastAsia" w:hAnsi="Cambria Math"/>
                            </w:rPr>
                            <m:t>m</m:t>
                          </m:r>
                        </m:sup>
                        <m:e>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k</m:t>
                              </m:r>
                            </m:sub>
                          </m:sSub>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nary>
                    </m:e>
                  </m:d>
                </m:num>
                <m:den>
                  <m:sSubSup>
                    <m:sSubSupPr>
                      <m:ctrlPr>
                        <w:rPr>
                          <w:rFonts w:ascii="Cambria Math" w:eastAsiaTheme="minorEastAsia" w:hAnsi="Cambria Math"/>
                          <w:bCs/>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den>
              </m:f>
            </m:e>
          </m:nary>
          <m:r>
            <w:rPr>
              <w:rFonts w:ascii="Cambria Math" w:eastAsiaTheme="minorEastAsia" w:hAnsi="Cambria Math"/>
            </w:rPr>
            <m:t>=0</m:t>
          </m:r>
        </m:oMath>
      </m:oMathPara>
    </w:p>
    <w:p w14:paraId="1728C429" w14:textId="0BDBEE00" w:rsidR="001D3AB4" w:rsidRPr="00DF691A" w:rsidRDefault="00A35C59" w:rsidP="00A35C59">
      <w:pPr>
        <w:jc w:val="center"/>
        <w:rPr>
          <w:rFonts w:eastAsiaTheme="minorEastAsia"/>
          <w:bCs/>
        </w:rPr>
      </w:pPr>
      <m:oMathPara>
        <m:oMath>
          <m:nary>
            <m:naryPr>
              <m:chr m:val="∑"/>
              <m:limLoc m:val="undOvr"/>
              <m:ctrlPr>
                <w:rPr>
                  <w:rFonts w:ascii="Cambria Math" w:eastAsiaTheme="minorEastAsia" w:hAnsi="Cambria Math"/>
                  <w:bCs/>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bCs/>
                      <w:i/>
                    </w:rPr>
                  </m:ctrlPr>
                </m:fPr>
                <m:num>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y</m:t>
                      </m:r>
                    </m:e>
                    <m:sub>
                      <m:r>
                        <w:rPr>
                          <w:rFonts w:ascii="Cambria Math" w:eastAsiaTheme="minorEastAsia" w:hAnsi="Cambria Math"/>
                        </w:rPr>
                        <m:t>i</m:t>
                      </m:r>
                    </m:sub>
                  </m:sSub>
                </m:num>
                <m:den>
                  <m:sSubSup>
                    <m:sSubSupPr>
                      <m:ctrlPr>
                        <w:rPr>
                          <w:rFonts w:ascii="Cambria Math" w:eastAsiaTheme="minorEastAsia" w:hAnsi="Cambria Math"/>
                          <w:bCs/>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den>
              </m:f>
            </m:e>
          </m:nary>
          <m:r>
            <w:rPr>
              <w:rFonts w:ascii="Cambria Math" w:eastAsiaTheme="minorEastAsia" w:hAnsi="Cambria Math"/>
            </w:rPr>
            <m:t>=</m:t>
          </m:r>
          <m:nary>
            <m:naryPr>
              <m:chr m:val="∑"/>
              <m:limLoc m:val="undOvr"/>
              <m:ctrlPr>
                <w:rPr>
                  <w:rFonts w:ascii="Cambria Math" w:eastAsiaTheme="minorEastAsia" w:hAnsi="Cambria Math"/>
                  <w:bCs/>
                  <w:i/>
                </w:rPr>
              </m:ctrlPr>
            </m:naryPr>
            <m:sub>
              <m:r>
                <w:rPr>
                  <w:rFonts w:ascii="Cambria Math" w:eastAsiaTheme="minorEastAsia" w:hAnsi="Cambria Math"/>
                </w:rPr>
                <m:t>k</m:t>
              </m:r>
              <m:r>
                <w:rPr>
                  <w:rFonts w:ascii="Cambria Math" w:eastAsiaTheme="minorEastAsia" w:hAnsi="Cambria Math"/>
                </w:rPr>
                <m:t>=1</m:t>
              </m:r>
            </m:sub>
            <m:sup>
              <m:r>
                <w:rPr>
                  <w:rFonts w:ascii="Cambria Math" w:eastAsiaTheme="minorEastAsia" w:hAnsi="Cambria Math"/>
                </w:rPr>
                <m:t>m</m:t>
              </m:r>
            </m:sup>
            <m:e>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k</m:t>
                  </m:r>
                </m:sub>
              </m:sSub>
            </m:e>
          </m:nary>
          <m:nary>
            <m:naryPr>
              <m:chr m:val="∑"/>
              <m:limLoc m:val="undOvr"/>
              <m:ctrlPr>
                <w:rPr>
                  <w:rFonts w:ascii="Cambria Math" w:eastAsiaTheme="minorEastAsia" w:hAnsi="Cambria Math"/>
                  <w:bCs/>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bCs/>
                      <w:i/>
                    </w:rPr>
                  </m:ctrlPr>
                </m:fPr>
                <m:num>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num>
                <m:den>
                  <m:sSubSup>
                    <m:sSubSupPr>
                      <m:ctrlPr>
                        <w:rPr>
                          <w:rFonts w:ascii="Cambria Math" w:eastAsiaTheme="minorEastAsia" w:hAnsi="Cambria Math"/>
                          <w:bCs/>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den>
              </m:f>
            </m:e>
          </m:nary>
        </m:oMath>
      </m:oMathPara>
    </w:p>
    <w:p w14:paraId="32709FF6" w14:textId="3FC0D180" w:rsidR="001D3AB4" w:rsidRDefault="001D3AB4" w:rsidP="001D3AB4">
      <w:pPr>
        <w:spacing w:after="0"/>
        <w:rPr>
          <w:rFonts w:eastAsiaTheme="minorEastAsia"/>
          <w:bCs/>
        </w:rPr>
      </w:pPr>
      <w:r>
        <w:rPr>
          <w:rFonts w:eastAsiaTheme="minorEastAsia"/>
          <w:bCs/>
        </w:rPr>
        <w:t>In simpler terms, th</w:t>
      </w:r>
      <w:r w:rsidR="007F26AA">
        <w:rPr>
          <w:rFonts w:eastAsiaTheme="minorEastAsia"/>
          <w:bCs/>
        </w:rPr>
        <w:t>is equation</w:t>
      </w:r>
      <w:r>
        <w:rPr>
          <w:rFonts w:eastAsiaTheme="minorEastAsia"/>
          <w:bCs/>
        </w:rPr>
        <w:t xml:space="preserve"> can be written as:</w:t>
      </w:r>
    </w:p>
    <w:p w14:paraId="1E051F2E" w14:textId="6E7ECB54" w:rsidR="001D3AB4" w:rsidRPr="001D3AB4" w:rsidRDefault="001D3AB4" w:rsidP="001D3AB4">
      <w:pPr>
        <w:jc w:val="center"/>
        <w:rPr>
          <w:rFonts w:eastAsiaTheme="minorEastAsia"/>
          <w:bCs/>
        </w:rPr>
      </w:pPr>
      <m:oMathPara>
        <m:oMath>
          <m:r>
            <w:rPr>
              <w:rFonts w:ascii="Cambria Math" w:eastAsiaTheme="minorEastAsia" w:hAnsi="Cambria Math"/>
            </w:rPr>
            <m:t>Aα=β</m:t>
          </m:r>
        </m:oMath>
      </m:oMathPara>
    </w:p>
    <w:p w14:paraId="4ACCBB25" w14:textId="3D902A21" w:rsidR="001D3AB4" w:rsidRDefault="001D3AB4" w:rsidP="002B29C3">
      <w:pPr>
        <w:spacing w:after="0"/>
        <w:rPr>
          <w:rFonts w:eastAsiaTheme="minorEastAsia"/>
          <w:bCs/>
        </w:rPr>
      </w:pPr>
      <w:r>
        <w:rPr>
          <w:rFonts w:eastAsiaTheme="minorEastAsia"/>
          <w:bCs/>
        </w:rPr>
        <w:t xml:space="preserve">where </w:t>
      </w:r>
    </w:p>
    <w:p w14:paraId="68730E08" w14:textId="45568DDF" w:rsidR="002B29C3" w:rsidRPr="002B29C3" w:rsidRDefault="002B29C3" w:rsidP="002B29C3">
      <w:pPr>
        <w:jc w:val="center"/>
        <w:rPr>
          <w:rFonts w:eastAsiaTheme="minorEastAsia"/>
          <w:bCs/>
        </w:rPr>
      </w:pPr>
      <m:oMathPara>
        <m:oMath>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lk</m:t>
              </m:r>
            </m:sub>
          </m:sSub>
          <m:r>
            <w:rPr>
              <w:rFonts w:ascii="Cambria Math" w:eastAsiaTheme="minorEastAsia" w:hAnsi="Cambria Math"/>
            </w:rPr>
            <m:t>=</m:t>
          </m:r>
          <m:nary>
            <m:naryPr>
              <m:chr m:val="∑"/>
              <m:limLoc m:val="undOvr"/>
              <m:ctrlPr>
                <w:rPr>
                  <w:rFonts w:ascii="Cambria Math" w:eastAsiaTheme="minorEastAsia" w:hAnsi="Cambria Math"/>
                  <w:bCs/>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bCs/>
                      <w:i/>
                    </w:rPr>
                  </m:ctrlPr>
                </m:fPr>
                <m:num>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num>
                <m:den>
                  <m:sSubSup>
                    <m:sSubSupPr>
                      <m:ctrlPr>
                        <w:rPr>
                          <w:rFonts w:ascii="Cambria Math" w:eastAsiaTheme="minorEastAsia" w:hAnsi="Cambria Math"/>
                          <w:bCs/>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den>
              </m:f>
            </m:e>
          </m:nary>
        </m:oMath>
      </m:oMathPara>
    </w:p>
    <w:p w14:paraId="02671F03" w14:textId="4D7E7B98" w:rsidR="002B29C3" w:rsidRPr="005C421F" w:rsidRDefault="002B29C3" w:rsidP="002B29C3">
      <w:pPr>
        <w:jc w:val="center"/>
        <w:rPr>
          <w:rFonts w:eastAsiaTheme="minorEastAsia"/>
          <w:bCs/>
        </w:rPr>
      </w:pPr>
      <m:oMathPara>
        <m:oMath>
          <m:sSub>
            <m:sSubPr>
              <m:ctrlPr>
                <w:rPr>
                  <w:rFonts w:ascii="Cambria Math" w:eastAsiaTheme="minorEastAsia" w:hAnsi="Cambria Math"/>
                  <w:bCs/>
                  <w:i/>
                </w:rPr>
              </m:ctrlPr>
            </m:sSubPr>
            <m:e>
              <m:r>
                <w:rPr>
                  <w:rFonts w:ascii="Cambria Math" w:eastAsiaTheme="minorEastAsia" w:hAnsi="Cambria Math"/>
                </w:rPr>
                <m:t>β</m:t>
              </m:r>
            </m:e>
            <m:sub>
              <m:r>
                <w:rPr>
                  <w:rFonts w:ascii="Cambria Math" w:eastAsiaTheme="minorEastAsia" w:hAnsi="Cambria Math"/>
                </w:rPr>
                <m:t>l</m:t>
              </m:r>
            </m:sub>
          </m:sSub>
          <m:r>
            <w:rPr>
              <w:rFonts w:ascii="Cambria Math" w:eastAsiaTheme="minorEastAsia" w:hAnsi="Cambria Math"/>
            </w:rPr>
            <m:t>=</m:t>
          </m:r>
          <m:nary>
            <m:naryPr>
              <m:chr m:val="∑"/>
              <m:limLoc m:val="undOvr"/>
              <m:ctrlPr>
                <w:rPr>
                  <w:rFonts w:ascii="Cambria Math" w:eastAsiaTheme="minorEastAsia" w:hAnsi="Cambria Math"/>
                  <w:bCs/>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bCs/>
                      <w:i/>
                    </w:rPr>
                  </m:ctrlPr>
                </m:fPr>
                <m:num>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y</m:t>
                      </m:r>
                    </m:e>
                    <m:sub>
                      <m:r>
                        <w:rPr>
                          <w:rFonts w:ascii="Cambria Math" w:eastAsiaTheme="minorEastAsia" w:hAnsi="Cambria Math"/>
                        </w:rPr>
                        <m:t>i</m:t>
                      </m:r>
                    </m:sub>
                  </m:sSub>
                </m:num>
                <m:den>
                  <m:sSubSup>
                    <m:sSubSupPr>
                      <m:ctrlPr>
                        <w:rPr>
                          <w:rFonts w:ascii="Cambria Math" w:eastAsiaTheme="minorEastAsia" w:hAnsi="Cambria Math"/>
                          <w:bCs/>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den>
              </m:f>
            </m:e>
          </m:nary>
        </m:oMath>
      </m:oMathPara>
    </w:p>
    <w:p w14:paraId="2EFB54DB" w14:textId="0A7F40AE" w:rsidR="002B29C3" w:rsidRDefault="001D339E" w:rsidP="001D339E">
      <w:pPr>
        <w:rPr>
          <w:rFonts w:eastAsiaTheme="minorEastAsia"/>
          <w:bCs/>
        </w:rPr>
      </w:pPr>
      <w:r>
        <w:rPr>
          <w:rFonts w:eastAsiaTheme="minorEastAsia"/>
          <w:bCs/>
        </w:rPr>
        <w:t xml:space="preserve">and the parameter vector </w:t>
      </w:r>
      <m:oMath>
        <m:r>
          <w:rPr>
            <w:rFonts w:ascii="Cambria Math" w:eastAsiaTheme="minorEastAsia" w:hAnsi="Cambria Math"/>
          </w:rPr>
          <m:t>α</m:t>
        </m:r>
      </m:oMath>
      <w:r>
        <w:rPr>
          <w:rFonts w:eastAsiaTheme="minorEastAsia"/>
          <w:bCs/>
        </w:rPr>
        <w:t>:</w:t>
      </w:r>
    </w:p>
    <w:p w14:paraId="08AB373F" w14:textId="2E52D350" w:rsidR="001D339E" w:rsidRPr="001D339E" w:rsidRDefault="001D339E" w:rsidP="001D339E">
      <w:pPr>
        <w:jc w:val="center"/>
        <w:rPr>
          <w:rFonts w:eastAsiaTheme="minorEastAsia"/>
          <w:bCs/>
        </w:rPr>
      </w:pPr>
      <m:oMathPara>
        <m:oMath>
          <m:r>
            <w:rPr>
              <w:rFonts w:ascii="Cambria Math" w:eastAsiaTheme="minorEastAsia" w:hAnsi="Cambria Math"/>
            </w:rPr>
            <m:t>α=</m:t>
          </m:r>
          <m:d>
            <m:dPr>
              <m:begChr m:val="["/>
              <m:endChr m:val="]"/>
              <m:ctrlPr>
                <w:rPr>
                  <w:rFonts w:ascii="Cambria Math" w:eastAsiaTheme="minorEastAsia" w:hAnsi="Cambria Math"/>
                  <w:bCs/>
                  <w:i/>
                </w:rPr>
              </m:ctrlPr>
            </m:dPr>
            <m:e>
              <m:m>
                <m:mPr>
                  <m:mcs>
                    <m:mc>
                      <m:mcPr>
                        <m:count m:val="1"/>
                        <m:mcJc m:val="center"/>
                      </m:mcPr>
                    </m:mc>
                  </m:mcs>
                  <m:ctrlPr>
                    <w:rPr>
                      <w:rFonts w:ascii="Cambria Math" w:eastAsiaTheme="minorEastAsia" w:hAnsi="Cambria Math"/>
                      <w:bCs/>
                      <w:i/>
                    </w:rPr>
                  </m:ctrlPr>
                </m:mPr>
                <m:mr>
                  <m:e>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1</m:t>
                        </m:r>
                      </m:sub>
                    </m:sSub>
                  </m:e>
                </m:mr>
                <m:mr>
                  <m:e>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2</m:t>
                        </m:r>
                      </m:sub>
                    </m:sSub>
                  </m:e>
                </m:mr>
                <m:mr>
                  <m:e>
                    <m:m>
                      <m:mPr>
                        <m:mcs>
                          <m:mc>
                            <m:mcPr>
                              <m:count m:val="1"/>
                              <m:mcJc m:val="center"/>
                            </m:mcPr>
                          </m:mc>
                        </m:mcs>
                        <m:ctrlPr>
                          <w:rPr>
                            <w:rFonts w:ascii="Cambria Math" w:eastAsiaTheme="minorEastAsia" w:hAnsi="Cambria Math"/>
                            <w:bCs/>
                            <w:i/>
                          </w:rPr>
                        </m:ctrlPr>
                      </m:mPr>
                      <m:mr>
                        <m:e>
                          <m:r>
                            <w:rPr>
                              <w:rFonts w:ascii="Cambria Math" w:hAnsi="Cambria Math"/>
                            </w:rPr>
                            <m:t>⋮</m:t>
                          </m:r>
                        </m:e>
                      </m:mr>
                      <m:mr>
                        <m:e>
                          <m:sSub>
                            <m:sSubPr>
                              <m:ctrlPr>
                                <w:rPr>
                                  <w:rFonts w:ascii="Cambria Math" w:eastAsiaTheme="minorEastAsia" w:hAnsi="Cambria Math"/>
                                  <w:bCs/>
                                  <w:i/>
                                </w:rPr>
                              </m:ctrlPr>
                            </m:sSubPr>
                            <m:e>
                              <m:r>
                                <w:rPr>
                                  <w:rFonts w:ascii="Cambria Math" w:eastAsiaTheme="minorEastAsia" w:hAnsi="Cambria Math"/>
                                </w:rPr>
                                <m:t>a</m:t>
                              </m:r>
                            </m:e>
                            <m:sub>
                              <m:r>
                                <w:rPr>
                                  <w:rFonts w:ascii="Cambria Math" w:eastAsiaTheme="minorEastAsia" w:hAnsi="Cambria Math"/>
                                </w:rPr>
                                <m:t>m</m:t>
                              </m:r>
                            </m:sub>
                          </m:sSub>
                        </m:e>
                      </m:mr>
                    </m:m>
                  </m:e>
                </m:mr>
              </m:m>
            </m:e>
          </m:d>
        </m:oMath>
      </m:oMathPara>
    </w:p>
    <w:p w14:paraId="7ADCB737" w14:textId="37E80703" w:rsidR="002B29C3" w:rsidRDefault="001D339E" w:rsidP="001D339E">
      <w:pPr>
        <w:rPr>
          <w:rFonts w:eastAsiaTheme="minorEastAsia"/>
          <w:bCs/>
        </w:rPr>
      </w:pPr>
      <w:r>
        <w:rPr>
          <w:rFonts w:eastAsiaTheme="minorEastAsia"/>
          <w:bCs/>
        </w:rPr>
        <w:t>These equations together give</w:t>
      </w:r>
      <w:r>
        <w:rPr>
          <w:rFonts w:ascii="Cambria Math" w:eastAsiaTheme="minorEastAsia" w:hAnsi="Cambria Math"/>
          <w:bCs/>
          <w:i/>
        </w:rPr>
        <w:t xml:space="preserve"> </w:t>
      </w:r>
      <m:oMath>
        <m:r>
          <w:rPr>
            <w:rFonts w:ascii="Cambria Math" w:eastAsiaTheme="minorEastAsia" w:hAnsi="Cambria Math"/>
          </w:rPr>
          <m:t>Aα=β</m:t>
        </m:r>
        <m:r>
          <w:rPr>
            <w:rFonts w:ascii="Cambria Math" w:eastAsiaTheme="minorEastAsia" w:hAnsi="Cambria Math"/>
          </w:rPr>
          <m:t xml:space="preserve"> </m:t>
        </m:r>
      </m:oMath>
      <w:r w:rsidR="002B29C3">
        <w:rPr>
          <w:rFonts w:eastAsiaTheme="minorEastAsia"/>
          <w:bCs/>
        </w:rPr>
        <w:t xml:space="preserve">If matrix </w:t>
      </w:r>
      <w:r w:rsidR="002B29C3" w:rsidRPr="002B29C3">
        <w:rPr>
          <w:rFonts w:eastAsiaTheme="minorEastAsia"/>
          <w:bCs/>
          <w:i/>
          <w:iCs/>
        </w:rPr>
        <w:t>A</w:t>
      </w:r>
      <w:r w:rsidR="002B29C3">
        <w:rPr>
          <w:rFonts w:eastAsiaTheme="minorEastAsia"/>
          <w:bCs/>
        </w:rPr>
        <w:t xml:space="preserve"> is invertible, we can solve for the adjustable parameters:</w:t>
      </w:r>
    </w:p>
    <w:p w14:paraId="423FA638" w14:textId="2E858B0E" w:rsidR="002B29C3" w:rsidRPr="002B29C3" w:rsidRDefault="002B29C3" w:rsidP="002B29C3">
      <w:pPr>
        <w:jc w:val="center"/>
        <w:rPr>
          <w:rFonts w:eastAsiaTheme="minorEastAsia"/>
          <w:bCs/>
        </w:rPr>
      </w:pPr>
      <m:oMathPara>
        <m:oMath>
          <m:r>
            <w:rPr>
              <w:rFonts w:ascii="Cambria Math" w:eastAsiaTheme="minorEastAsia" w:hAnsi="Cambria Math"/>
            </w:rPr>
            <m:t>α=</m:t>
          </m:r>
          <m:sSup>
            <m:sSupPr>
              <m:ctrlPr>
                <w:rPr>
                  <w:rFonts w:ascii="Cambria Math" w:eastAsiaTheme="minorEastAsia" w:hAnsi="Cambria Math"/>
                  <w:bCs/>
                  <w:i/>
                </w:rPr>
              </m:ctrlPr>
            </m:sSupPr>
            <m:e>
              <m:r>
                <w:rPr>
                  <w:rFonts w:ascii="Cambria Math" w:eastAsiaTheme="minorEastAsia" w:hAnsi="Cambria Math"/>
                </w:rPr>
                <m:t>A</m:t>
              </m:r>
            </m:e>
            <m:sup>
              <m:r>
                <w:rPr>
                  <w:rFonts w:ascii="Cambria Math" w:eastAsiaTheme="minorEastAsia" w:hAnsi="Cambria Math"/>
                </w:rPr>
                <m:t>-1</m:t>
              </m:r>
            </m:sup>
          </m:sSup>
          <m:r>
            <w:rPr>
              <w:rFonts w:ascii="Cambria Math" w:eastAsiaTheme="minorEastAsia" w:hAnsi="Cambria Math"/>
            </w:rPr>
            <m:t>β</m:t>
          </m:r>
        </m:oMath>
      </m:oMathPara>
    </w:p>
    <w:p w14:paraId="0CDAF058" w14:textId="066E3D10" w:rsidR="002B29C3" w:rsidRPr="005C421F" w:rsidRDefault="002B29C3" w:rsidP="002B29C3">
      <w:pPr>
        <w:rPr>
          <w:rFonts w:eastAsiaTheme="minorEastAsia"/>
          <w:bCs/>
        </w:rPr>
      </w:pPr>
      <w:r w:rsidRPr="002B29C3">
        <w:rPr>
          <w:rFonts w:eastAsiaTheme="minorEastAsia"/>
          <w:bCs/>
        </w:rPr>
        <w:t>Therefore, multiple linear regression reduces to solving a system of linear equations whose coefficients depend only on the chosen basis functions and the measurement uncertainties.</w:t>
      </w:r>
    </w:p>
    <w:p w14:paraId="0C4F0D3A" w14:textId="1E69FB8C" w:rsidR="007F7C19" w:rsidRDefault="004B31BE" w:rsidP="007F7C19">
      <w:pPr>
        <w:spacing w:after="0"/>
        <w:rPr>
          <w:b/>
          <w:sz w:val="28"/>
          <w:szCs w:val="28"/>
        </w:rPr>
      </w:pPr>
      <w:r>
        <w:rPr>
          <w:b/>
          <w:sz w:val="28"/>
          <w:szCs w:val="28"/>
        </w:rPr>
        <w:t>4</w:t>
      </w:r>
      <w:r w:rsidR="007F7C19">
        <w:rPr>
          <w:b/>
          <w:sz w:val="28"/>
          <w:szCs w:val="28"/>
        </w:rPr>
        <w:t xml:space="preserve">. </w:t>
      </w:r>
      <w:r w:rsidR="001008A4">
        <w:rPr>
          <w:b/>
          <w:sz w:val="28"/>
          <w:szCs w:val="28"/>
        </w:rPr>
        <w:t>Data</w:t>
      </w:r>
    </w:p>
    <w:p w14:paraId="61A78D58" w14:textId="0FC162A3" w:rsidR="004B31BE" w:rsidRDefault="004B31BE" w:rsidP="004B31BE">
      <w:pPr>
        <w:rPr>
          <w:bCs/>
        </w:rPr>
      </w:pPr>
      <w:r w:rsidRPr="004B31BE">
        <w:rPr>
          <w:bCs/>
        </w:rPr>
        <w:t>Graphing the experimental data given in Table 1.</w:t>
      </w:r>
      <w:r w:rsidR="00447556">
        <w:rPr>
          <w:bCs/>
        </w:rPr>
        <w:t>7</w:t>
      </w:r>
      <w:r w:rsidRPr="004B31BE">
        <w:rPr>
          <w:bCs/>
        </w:rPr>
        <w:t xml:space="preserve"> in the textbook produced </w:t>
      </w:r>
      <w:r w:rsidR="00447556">
        <w:rPr>
          <w:bCs/>
        </w:rPr>
        <w:t>the plot shown in Figure 1</w:t>
      </w:r>
      <w:r w:rsidRPr="004B31BE">
        <w:rPr>
          <w:bCs/>
        </w:rPr>
        <w:t xml:space="preserve">. </w:t>
      </w:r>
      <w:r w:rsidR="00447556">
        <w:rPr>
          <w:bCs/>
        </w:rPr>
        <w:t xml:space="preserve">A linear best fit was imposed on top of the data, and the correlation coefficient was calculated. </w:t>
      </w:r>
      <w:r w:rsidR="00241AB4">
        <w:rPr>
          <w:bCs/>
        </w:rPr>
        <w:t>The equation for the linear fit is visible in the legend.</w:t>
      </w:r>
      <w:r w:rsidR="004B6B84">
        <w:rPr>
          <w:bCs/>
        </w:rPr>
        <w:t xml:space="preserve"> The correlation coefficient can be found in Table 1.</w:t>
      </w:r>
    </w:p>
    <w:p w14:paraId="73E65CCE" w14:textId="26CF1E6A" w:rsidR="004B31BE" w:rsidRDefault="00447556" w:rsidP="004B6B84">
      <w:pPr>
        <w:rPr>
          <w:bCs/>
        </w:rPr>
      </w:pPr>
      <w:r w:rsidRPr="004B31BE">
        <w:rPr>
          <w:bCs/>
        </w:rPr>
        <w:t>Graphing the experimental data given in Table 1.</w:t>
      </w:r>
      <w:r>
        <w:rPr>
          <w:bCs/>
        </w:rPr>
        <w:t>8</w:t>
      </w:r>
      <w:r w:rsidRPr="004B31BE">
        <w:rPr>
          <w:bCs/>
        </w:rPr>
        <w:t xml:space="preserve"> in the textbook produced </w:t>
      </w:r>
      <w:r>
        <w:rPr>
          <w:bCs/>
        </w:rPr>
        <w:t xml:space="preserve">the plot shown in Figure </w:t>
      </w:r>
      <w:r w:rsidR="00241AB4">
        <w:rPr>
          <w:bCs/>
        </w:rPr>
        <w:t>2</w:t>
      </w:r>
      <w:r w:rsidRPr="004B31BE">
        <w:rPr>
          <w:bCs/>
        </w:rPr>
        <w:t xml:space="preserve">. </w:t>
      </w:r>
      <w:r>
        <w:rPr>
          <w:bCs/>
        </w:rPr>
        <w:t xml:space="preserve">Both a linear and quadratic best fit were imposed on top of the data, and the correlation coefficient was calculated. </w:t>
      </w:r>
      <w:r w:rsidR="00241AB4">
        <w:rPr>
          <w:bCs/>
        </w:rPr>
        <w:t>The equations for both polynomial fits are visible in the legend.</w:t>
      </w:r>
      <w:r w:rsidR="004B6B84">
        <w:rPr>
          <w:bCs/>
        </w:rPr>
        <w:t xml:space="preserve"> The correlation coefficient can be found in Table 1.</w:t>
      </w:r>
    </w:p>
    <w:tbl>
      <w:tblPr>
        <w:tblStyle w:val="TableGrid"/>
        <w:tblW w:w="0" w:type="auto"/>
        <w:jc w:val="center"/>
        <w:tblLook w:val="04A0" w:firstRow="1" w:lastRow="0" w:firstColumn="1" w:lastColumn="0" w:noHBand="0" w:noVBand="1"/>
      </w:tblPr>
      <w:tblGrid>
        <w:gridCol w:w="3024"/>
        <w:gridCol w:w="3024"/>
      </w:tblGrid>
      <w:tr w:rsidR="00141C10" w14:paraId="5F27BD4F" w14:textId="77777777" w:rsidTr="00D077A9">
        <w:trPr>
          <w:jc w:val="center"/>
        </w:trPr>
        <w:tc>
          <w:tcPr>
            <w:tcW w:w="3024" w:type="dxa"/>
          </w:tcPr>
          <w:p w14:paraId="0C76428F" w14:textId="77777777" w:rsidR="00141C10" w:rsidRPr="00447556" w:rsidRDefault="00141C10" w:rsidP="00D077A9">
            <w:pPr>
              <w:jc w:val="center"/>
              <w:rPr>
                <w:b/>
              </w:rPr>
            </w:pPr>
            <w:r w:rsidRPr="00447556">
              <w:rPr>
                <w:b/>
              </w:rPr>
              <w:t>Source Table</w:t>
            </w:r>
          </w:p>
        </w:tc>
        <w:tc>
          <w:tcPr>
            <w:tcW w:w="3024" w:type="dxa"/>
          </w:tcPr>
          <w:p w14:paraId="2FE429E3" w14:textId="77777777" w:rsidR="00141C10" w:rsidRPr="00447556" w:rsidRDefault="00141C10" w:rsidP="00D077A9">
            <w:pPr>
              <w:jc w:val="center"/>
              <w:rPr>
                <w:b/>
              </w:rPr>
            </w:pPr>
            <w:r w:rsidRPr="00447556">
              <w:rPr>
                <w:b/>
              </w:rPr>
              <w:t>Correlation Coefficient</w:t>
            </w:r>
          </w:p>
        </w:tc>
      </w:tr>
      <w:tr w:rsidR="00141C10" w14:paraId="5BF9EBE7" w14:textId="77777777" w:rsidTr="00D077A9">
        <w:trPr>
          <w:jc w:val="center"/>
        </w:trPr>
        <w:tc>
          <w:tcPr>
            <w:tcW w:w="3024" w:type="dxa"/>
          </w:tcPr>
          <w:p w14:paraId="1296635B" w14:textId="77777777" w:rsidR="00141C10" w:rsidRDefault="00141C10" w:rsidP="00D077A9">
            <w:pPr>
              <w:jc w:val="center"/>
              <w:rPr>
                <w:bCs/>
              </w:rPr>
            </w:pPr>
            <w:r>
              <w:rPr>
                <w:bCs/>
              </w:rPr>
              <w:t>Table 1.7 (temp vs year)</w:t>
            </w:r>
          </w:p>
        </w:tc>
        <w:tc>
          <w:tcPr>
            <w:tcW w:w="3024" w:type="dxa"/>
          </w:tcPr>
          <w:p w14:paraId="2E6E63DD" w14:textId="77777777" w:rsidR="00141C10" w:rsidRDefault="00141C10" w:rsidP="00D077A9">
            <w:pPr>
              <w:jc w:val="center"/>
              <w:rPr>
                <w:bCs/>
              </w:rPr>
            </w:pPr>
            <w:r>
              <w:rPr>
                <w:bCs/>
              </w:rPr>
              <w:t>0.7712</w:t>
            </w:r>
          </w:p>
        </w:tc>
      </w:tr>
      <w:tr w:rsidR="00141C10" w14:paraId="6E6E6E81" w14:textId="77777777" w:rsidTr="00D077A9">
        <w:trPr>
          <w:jc w:val="center"/>
        </w:trPr>
        <w:tc>
          <w:tcPr>
            <w:tcW w:w="3024" w:type="dxa"/>
          </w:tcPr>
          <w:p w14:paraId="1DDBD5DC" w14:textId="77777777" w:rsidR="00141C10" w:rsidRDefault="00141C10" w:rsidP="00D077A9">
            <w:pPr>
              <w:jc w:val="center"/>
              <w:rPr>
                <w:bCs/>
              </w:rPr>
            </w:pPr>
            <w:r>
              <w:rPr>
                <w:bCs/>
              </w:rPr>
              <w:t>Table 1.8 (conc. vs year)</w:t>
            </w:r>
          </w:p>
        </w:tc>
        <w:tc>
          <w:tcPr>
            <w:tcW w:w="3024" w:type="dxa"/>
          </w:tcPr>
          <w:p w14:paraId="15A823B4" w14:textId="77777777" w:rsidR="00141C10" w:rsidRDefault="00141C10" w:rsidP="00D077A9">
            <w:pPr>
              <w:jc w:val="center"/>
              <w:rPr>
                <w:bCs/>
              </w:rPr>
            </w:pPr>
            <w:r>
              <w:rPr>
                <w:bCs/>
              </w:rPr>
              <w:t>0.9938</w:t>
            </w:r>
          </w:p>
        </w:tc>
      </w:tr>
    </w:tbl>
    <w:p w14:paraId="62986C0E" w14:textId="49C26FF4" w:rsidR="00141C10" w:rsidRPr="00311F92" w:rsidRDefault="00141C10" w:rsidP="00311F92">
      <w:pPr>
        <w:spacing w:after="0"/>
        <w:jc w:val="center"/>
        <w:rPr>
          <w:b/>
        </w:rPr>
      </w:pPr>
      <w:r>
        <w:rPr>
          <w:b/>
        </w:rPr>
        <w:t>Table 1</w:t>
      </w:r>
      <w:r w:rsidRPr="002D16A3">
        <w:rPr>
          <w:b/>
        </w:rPr>
        <w:t xml:space="preserve"> – </w:t>
      </w:r>
      <w:r>
        <w:rPr>
          <w:b/>
        </w:rPr>
        <w:t>Tables 1.7 and 1.8 Correlation Coefficients</w:t>
      </w:r>
    </w:p>
    <w:p w14:paraId="0DD87C37" w14:textId="3640C787" w:rsidR="002D16A3" w:rsidRDefault="00447556" w:rsidP="002D16A3">
      <w:pPr>
        <w:spacing w:after="0"/>
        <w:jc w:val="center"/>
        <w:rPr>
          <w:bCs/>
        </w:rPr>
      </w:pPr>
      <w:r>
        <w:rPr>
          <w:bCs/>
          <w:noProof/>
        </w:rPr>
        <w:lastRenderedPageBreak/>
        <w:drawing>
          <wp:inline distT="0" distB="0" distL="0" distR="0" wp14:anchorId="6E335E75" wp14:editId="00B59709">
            <wp:extent cx="5943600" cy="3775075"/>
            <wp:effectExtent l="0" t="0" r="0" b="0"/>
            <wp:docPr id="125459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90089" name="Picture 1254590089"/>
                    <pic:cNvPicPr/>
                  </pic:nvPicPr>
                  <pic:blipFill>
                    <a:blip r:embed="rId6">
                      <a:extLst>
                        <a:ext uri="{28A0092B-C50C-407E-A947-70E740481C1C}">
                          <a14:useLocalDpi xmlns:a14="http://schemas.microsoft.com/office/drawing/2010/main" val="0"/>
                        </a:ext>
                      </a:extLst>
                    </a:blip>
                    <a:stretch>
                      <a:fillRect/>
                    </a:stretch>
                  </pic:blipFill>
                  <pic:spPr>
                    <a:xfrm>
                      <a:off x="0" y="0"/>
                      <a:ext cx="5943600" cy="3775075"/>
                    </a:xfrm>
                    <a:prstGeom prst="rect">
                      <a:avLst/>
                    </a:prstGeom>
                  </pic:spPr>
                </pic:pic>
              </a:graphicData>
            </a:graphic>
          </wp:inline>
        </w:drawing>
      </w:r>
    </w:p>
    <w:p w14:paraId="5067705C" w14:textId="378588E9" w:rsidR="002D16A3" w:rsidRPr="002D16A3" w:rsidRDefault="002D16A3" w:rsidP="002D16A3">
      <w:pPr>
        <w:jc w:val="center"/>
        <w:rPr>
          <w:b/>
        </w:rPr>
      </w:pPr>
      <w:r w:rsidRPr="002D16A3">
        <w:rPr>
          <w:b/>
        </w:rPr>
        <w:t xml:space="preserve">Figure 1 </w:t>
      </w:r>
      <w:r w:rsidR="00BE0CB6" w:rsidRPr="002D16A3">
        <w:rPr>
          <w:b/>
        </w:rPr>
        <w:t>–</w:t>
      </w:r>
      <w:r w:rsidR="00BE0CB6">
        <w:rPr>
          <w:b/>
        </w:rPr>
        <w:t xml:space="preserve"> </w:t>
      </w:r>
      <w:r w:rsidR="00A0348F" w:rsidRPr="00A0348F">
        <w:rPr>
          <w:b/>
        </w:rPr>
        <w:t>Temperature vs. Year with Linear Best Fit</w:t>
      </w:r>
    </w:p>
    <w:p w14:paraId="1B1E3836" w14:textId="4EA70A36" w:rsidR="00105068" w:rsidRDefault="00447556" w:rsidP="00241AB4">
      <w:pPr>
        <w:spacing w:after="0"/>
        <w:jc w:val="center"/>
        <w:rPr>
          <w:bCs/>
        </w:rPr>
      </w:pPr>
      <w:r>
        <w:rPr>
          <w:bCs/>
          <w:noProof/>
        </w:rPr>
        <w:drawing>
          <wp:inline distT="0" distB="0" distL="0" distR="0" wp14:anchorId="793FA536" wp14:editId="63DD908F">
            <wp:extent cx="5943600" cy="3763010"/>
            <wp:effectExtent l="0" t="0" r="0" b="8890"/>
            <wp:docPr id="923338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38592" name="Picture 923338592"/>
                    <pic:cNvPicPr/>
                  </pic:nvPicPr>
                  <pic:blipFill>
                    <a:blip r:embed="rId7">
                      <a:extLst>
                        <a:ext uri="{28A0092B-C50C-407E-A947-70E740481C1C}">
                          <a14:useLocalDpi xmlns:a14="http://schemas.microsoft.com/office/drawing/2010/main" val="0"/>
                        </a:ext>
                      </a:extLst>
                    </a:blip>
                    <a:stretch>
                      <a:fillRect/>
                    </a:stretch>
                  </pic:blipFill>
                  <pic:spPr>
                    <a:xfrm>
                      <a:off x="0" y="0"/>
                      <a:ext cx="5943600" cy="3763010"/>
                    </a:xfrm>
                    <a:prstGeom prst="rect">
                      <a:avLst/>
                    </a:prstGeom>
                  </pic:spPr>
                </pic:pic>
              </a:graphicData>
            </a:graphic>
          </wp:inline>
        </w:drawing>
      </w:r>
    </w:p>
    <w:p w14:paraId="27BAFB58" w14:textId="0E318F2C" w:rsidR="004B31BE" w:rsidRDefault="00063F68" w:rsidP="004B31BE">
      <w:pPr>
        <w:jc w:val="center"/>
        <w:rPr>
          <w:b/>
        </w:rPr>
      </w:pPr>
      <w:r w:rsidRPr="002D16A3">
        <w:rPr>
          <w:b/>
        </w:rPr>
        <w:t xml:space="preserve">Figure </w:t>
      </w:r>
      <w:r>
        <w:rPr>
          <w:b/>
        </w:rPr>
        <w:t>2</w:t>
      </w:r>
      <w:r w:rsidRPr="002D16A3">
        <w:rPr>
          <w:b/>
        </w:rPr>
        <w:t xml:space="preserve"> –</w:t>
      </w:r>
      <w:r>
        <w:rPr>
          <w:b/>
        </w:rPr>
        <w:t xml:space="preserve"> </w:t>
      </w:r>
      <w:r w:rsidR="007A650C" w:rsidRPr="007A650C">
        <w:rPr>
          <w:b/>
        </w:rPr>
        <w:t>CO</w:t>
      </w:r>
      <w:r w:rsidR="00447556">
        <w:rPr>
          <w:b/>
          <w:vertAlign w:val="subscript"/>
        </w:rPr>
        <w:t>2</w:t>
      </w:r>
      <w:r w:rsidR="007A650C" w:rsidRPr="007A650C">
        <w:rPr>
          <w:b/>
        </w:rPr>
        <w:t xml:space="preserve"> Concentration vs. Year with Linear and Quadratic Fits</w:t>
      </w:r>
    </w:p>
    <w:p w14:paraId="101A8290" w14:textId="4213A7F1" w:rsidR="00FC5EAF" w:rsidRDefault="001938E9" w:rsidP="00BA217D">
      <w:pPr>
        <w:spacing w:after="0"/>
        <w:rPr>
          <w:b/>
          <w:sz w:val="28"/>
          <w:szCs w:val="28"/>
        </w:rPr>
      </w:pPr>
      <w:r>
        <w:rPr>
          <w:b/>
          <w:sz w:val="28"/>
          <w:szCs w:val="28"/>
        </w:rPr>
        <w:lastRenderedPageBreak/>
        <w:t>4. Discussion</w:t>
      </w:r>
    </w:p>
    <w:p w14:paraId="5F5F9FE3" w14:textId="1AEB6DC1" w:rsidR="008A10D3" w:rsidRPr="008A10D3" w:rsidRDefault="008A10D3" w:rsidP="008A10D3">
      <w:pPr>
        <w:rPr>
          <w:bCs/>
        </w:rPr>
      </w:pPr>
      <w:r w:rsidRPr="008A10D3">
        <w:rPr>
          <w:bCs/>
        </w:rPr>
        <w:t>Figure 1 shows temperature change as a function of year (Table 1.</w:t>
      </w:r>
      <w:r>
        <w:rPr>
          <w:bCs/>
        </w:rPr>
        <w:t>7</w:t>
      </w:r>
      <w:r w:rsidRPr="008A10D3">
        <w:rPr>
          <w:bCs/>
        </w:rPr>
        <w:t>), along with the best-fit linear regression model. The data display noticeable variability, with short-term fluctuations from year to year. Despite this scatter, an overall upward trend is evident, as indicated by the positive slope of the fitted line. This suggests that average temperature change has generally increased over the time span of the dataset, even though natural variability introduces deviations from a simple linear pattern.</w:t>
      </w:r>
    </w:p>
    <w:p w14:paraId="0C8CB35F" w14:textId="5156DD02" w:rsidR="008A10D3" w:rsidRPr="008A10D3" w:rsidRDefault="008A10D3" w:rsidP="008A10D3">
      <w:pPr>
        <w:rPr>
          <w:bCs/>
        </w:rPr>
      </w:pPr>
      <w:r w:rsidRPr="008A10D3">
        <w:rPr>
          <w:bCs/>
        </w:rPr>
        <w:t>The correlation coefficient between year and temperature change was calculated to be</w:t>
      </w:r>
    </w:p>
    <w:p w14:paraId="3E7154C4" w14:textId="47630D9B" w:rsidR="008A10D3" w:rsidRPr="009E7630" w:rsidRDefault="008A10D3" w:rsidP="008A10D3">
      <w:pPr>
        <w:jc w:val="center"/>
        <w:rPr>
          <w:rFonts w:eastAsiaTheme="minorEastAsia"/>
          <w:bCs/>
        </w:rPr>
      </w:pPr>
      <m:oMathPara>
        <m:oMath>
          <m:r>
            <w:rPr>
              <w:rFonts w:ascii="Cambria Math" w:hAnsi="Cambria Math"/>
            </w:rPr>
            <m:t>r=</m:t>
          </m:r>
          <m:r>
            <w:rPr>
              <w:rFonts w:ascii="Cambria Math" w:eastAsiaTheme="minorEastAsia" w:hAnsi="Cambria Math"/>
            </w:rPr>
            <m:t>0.7712</m:t>
          </m:r>
        </m:oMath>
      </m:oMathPara>
    </w:p>
    <w:p w14:paraId="5A5F72B5" w14:textId="69ED0D45" w:rsidR="009E7630" w:rsidRPr="008A10D3" w:rsidRDefault="009E7630" w:rsidP="009E7630">
      <w:pPr>
        <w:rPr>
          <w:bCs/>
        </w:rPr>
      </w:pPr>
      <w:r w:rsidRPr="009E7630">
        <w:rPr>
          <w:bCs/>
        </w:rPr>
        <w:t>This value indicates a moderate to strong positive linear relationship, confirming that temperature change tends to increase over time despite the variability in the data.</w:t>
      </w:r>
      <w:r>
        <w:rPr>
          <w:bCs/>
        </w:rPr>
        <w:t xml:space="preserve"> While a quadratic fit was not considered for this dataset, a quadratic fit would likely fit the data better than the linear fit. </w:t>
      </w:r>
    </w:p>
    <w:p w14:paraId="0FD7895C" w14:textId="3D9BBD4E" w:rsidR="008A10D3" w:rsidRPr="008A10D3" w:rsidRDefault="008A10D3" w:rsidP="008A10D3">
      <w:pPr>
        <w:rPr>
          <w:bCs/>
        </w:rPr>
      </w:pPr>
      <w:r w:rsidRPr="008A10D3">
        <w:rPr>
          <w:bCs/>
        </w:rPr>
        <w:t>Figure 2 shows atmospheric CO₂ concentration as a function of year (Table 1.</w:t>
      </w:r>
      <w:r w:rsidR="009E7630">
        <w:rPr>
          <w:bCs/>
        </w:rPr>
        <w:t>8</w:t>
      </w:r>
      <w:r w:rsidRPr="008A10D3">
        <w:rPr>
          <w:bCs/>
        </w:rPr>
        <w:t>), along with the best-fit linear and quadratic regression models. The data exhibit a strong and consistent upward trend over time. The linear fit captures the general increase, while the quadratic model more closely follows the curvature in later years, where the slope becomes steeper. This behavior indicates that the rate of increase in CO₂ concentration is itself increasing, suggesting an accelerating trend.</w:t>
      </w:r>
    </w:p>
    <w:p w14:paraId="5ABD3D7A" w14:textId="77777777" w:rsidR="008A10D3" w:rsidRPr="008A10D3" w:rsidRDefault="008A10D3" w:rsidP="008A10D3">
      <w:pPr>
        <w:rPr>
          <w:bCs/>
        </w:rPr>
      </w:pPr>
      <w:r w:rsidRPr="008A10D3">
        <w:rPr>
          <w:bCs/>
        </w:rPr>
        <w:t>The correlation coefficient between year and CO₂ concentration was found to be</w:t>
      </w:r>
    </w:p>
    <w:p w14:paraId="76FAD6FB" w14:textId="1FDB4DCA" w:rsidR="008A10D3" w:rsidRPr="008A10D3" w:rsidRDefault="008A10D3" w:rsidP="008A10D3">
      <w:pPr>
        <w:jc w:val="center"/>
        <w:rPr>
          <w:bCs/>
        </w:rPr>
      </w:pPr>
      <m:oMathPara>
        <m:oMath>
          <m:r>
            <w:rPr>
              <w:rFonts w:ascii="Cambria Math" w:hAnsi="Cambria Math"/>
            </w:rPr>
            <m:t>r=0.9938</m:t>
          </m:r>
        </m:oMath>
      </m:oMathPara>
    </w:p>
    <w:p w14:paraId="47AA55F7" w14:textId="7F69AA79" w:rsidR="009E7630" w:rsidRPr="00F26B54" w:rsidRDefault="008A10D3" w:rsidP="008A10D3">
      <w:pPr>
        <w:rPr>
          <w:bCs/>
        </w:rPr>
      </w:pPr>
      <w:r w:rsidRPr="008A10D3">
        <w:rPr>
          <w:bCs/>
        </w:rPr>
        <w:t>This value indicates a very strong positive linear relationship between time and CO₂ concentration. While the quadratic model provides an improved fit to the curvature of the data, the correlation coefficient</w:t>
      </w:r>
      <w:r>
        <w:rPr>
          <w:bCs/>
        </w:rPr>
        <w:t xml:space="preserve"> shows the</w:t>
      </w:r>
      <w:r w:rsidRPr="008A10D3">
        <w:rPr>
          <w:bCs/>
        </w:rPr>
        <w:t xml:space="preserve"> strength of the linear association between the two variables.</w:t>
      </w:r>
      <w:r w:rsidR="009E7630">
        <w:rPr>
          <w:bCs/>
        </w:rPr>
        <w:t xml:space="preserve"> </w:t>
      </w:r>
      <w:r w:rsidR="009E7630" w:rsidRPr="009E7630">
        <w:rPr>
          <w:bCs/>
        </w:rPr>
        <w:t>The much larger correlation coefficient for CO₂ compared to temperature indicates that CO₂ concentration follows a more consistent long-term trend, whereas temperature is influenced by additional sources of short-term variability.</w:t>
      </w:r>
    </w:p>
    <w:p w14:paraId="3DE60F50" w14:textId="7D5593FA" w:rsidR="00FC5EAF" w:rsidRDefault="001938E9" w:rsidP="00F26B54">
      <w:pPr>
        <w:spacing w:after="0"/>
        <w:rPr>
          <w:b/>
          <w:sz w:val="28"/>
          <w:szCs w:val="28"/>
        </w:rPr>
      </w:pPr>
      <w:r>
        <w:rPr>
          <w:b/>
          <w:sz w:val="28"/>
          <w:szCs w:val="28"/>
        </w:rPr>
        <w:t xml:space="preserve">5. </w:t>
      </w:r>
      <w:r w:rsidR="00FC5EAF">
        <w:rPr>
          <w:b/>
          <w:sz w:val="28"/>
          <w:szCs w:val="28"/>
        </w:rPr>
        <w:t>Conclusion</w:t>
      </w:r>
    </w:p>
    <w:p w14:paraId="4D958315" w14:textId="571AE1EB" w:rsidR="00B46618" w:rsidRPr="00B46618" w:rsidRDefault="00B46618" w:rsidP="00B46618">
      <w:pPr>
        <w:rPr>
          <w:bCs/>
        </w:rPr>
      </w:pPr>
      <w:r w:rsidRPr="00B46618">
        <w:rPr>
          <w:bCs/>
        </w:rPr>
        <w:t xml:space="preserve">This project demonstrated how regression techniques can be used to model and interpret relationships in experimental data. For the temperature dataset, linear regression provided a clear quantitative description of the overall trend over time, while the correlation coefficient confirmed the strength and direction of the linear relationship. For the concentration dataset, comparing linear and quadratic models showed how higher-order </w:t>
      </w:r>
      <w:r w:rsidRPr="00B46618">
        <w:rPr>
          <w:bCs/>
        </w:rPr>
        <w:lastRenderedPageBreak/>
        <w:t>regression can better capture nonlinear behavior, highlighting the importance of selecting an appropriate model based on the data’s structure.</w:t>
      </w:r>
    </w:p>
    <w:p w14:paraId="5BFF8771" w14:textId="5A4B44DE" w:rsidR="00B46618" w:rsidRPr="00B46618" w:rsidRDefault="00B46618" w:rsidP="00B46618">
      <w:pPr>
        <w:rPr>
          <w:bCs/>
        </w:rPr>
      </w:pPr>
      <w:r w:rsidRPr="00B46618">
        <w:rPr>
          <w:bCs/>
        </w:rPr>
        <w:t>Beyond numerical results, the project reinforced the theoretical foundation of regression analysis through the derivation of the matrix least-squares solution. Proving the analytic form of the multiple linear regression equation illustrated how both linear and quadratic models arise naturally from the same mathematical framework.</w:t>
      </w:r>
    </w:p>
    <w:p w14:paraId="45B491D7" w14:textId="74FBDCE1" w:rsidR="001938E9" w:rsidRPr="00F26B54" w:rsidRDefault="00B46618" w:rsidP="00B46618">
      <w:pPr>
        <w:rPr>
          <w:bCs/>
        </w:rPr>
      </w:pPr>
      <w:r w:rsidRPr="00B46618">
        <w:rPr>
          <w:bCs/>
        </w:rPr>
        <w:t>Overall, this work combined computational tools, statistical interpretation, and mathematical theory to provide a comprehensive understanding of regression modeling and its application to physical data.</w:t>
      </w:r>
    </w:p>
    <w:p w14:paraId="65E5E4B1" w14:textId="0B081820" w:rsidR="001938E9" w:rsidRDefault="001938E9" w:rsidP="00F26B54">
      <w:pPr>
        <w:spacing w:after="0"/>
        <w:rPr>
          <w:b/>
          <w:sz w:val="28"/>
          <w:szCs w:val="28"/>
        </w:rPr>
      </w:pPr>
      <w:r>
        <w:rPr>
          <w:b/>
          <w:sz w:val="28"/>
          <w:szCs w:val="28"/>
        </w:rPr>
        <w:t>6. Appendices</w:t>
      </w:r>
    </w:p>
    <w:p w14:paraId="751AD0D2" w14:textId="6AB48C73" w:rsidR="0076367C" w:rsidRDefault="0076367C" w:rsidP="007B1E71">
      <w:pPr>
        <w:spacing w:after="0" w:line="240" w:lineRule="auto"/>
        <w:rPr>
          <w:bCs/>
        </w:rPr>
      </w:pPr>
      <w:r w:rsidRPr="007B1E71">
        <w:rPr>
          <w:b/>
        </w:rPr>
        <w:t>Appendix A:</w:t>
      </w:r>
      <w:r>
        <w:rPr>
          <w:bCs/>
        </w:rPr>
        <w:t xml:space="preserve"> Complete</w:t>
      </w:r>
      <w:r w:rsidR="007B1E71">
        <w:rPr>
          <w:bCs/>
        </w:rPr>
        <w:t xml:space="preserve"> MATLAB code for graphing and calculations</w:t>
      </w:r>
      <w:r>
        <w:rPr>
          <w:bCs/>
        </w:rPr>
        <w:t>:</w:t>
      </w:r>
    </w:p>
    <w:p w14:paraId="4A052E14" w14:textId="1ECBE55E" w:rsidR="00D734BA" w:rsidRPr="00D734BA" w:rsidRDefault="00D734BA" w:rsidP="00D734BA">
      <w:pPr>
        <w:spacing w:after="0" w:line="240" w:lineRule="auto"/>
        <w:rPr>
          <w:bCs/>
        </w:rPr>
      </w:pPr>
      <w:r w:rsidRPr="00D734BA">
        <w:rPr>
          <w:bCs/>
        </w:rPr>
        <w:t>% Temperature vs Year (Table 1.7)</w:t>
      </w:r>
    </w:p>
    <w:p w14:paraId="0CA85524" w14:textId="74DA8D84" w:rsidR="00D734BA" w:rsidRPr="00D734BA" w:rsidRDefault="00D734BA" w:rsidP="00D734BA">
      <w:pPr>
        <w:spacing w:after="0" w:line="240" w:lineRule="auto"/>
        <w:rPr>
          <w:bCs/>
        </w:rPr>
      </w:pPr>
      <w:r w:rsidRPr="00D734BA">
        <w:rPr>
          <w:bCs/>
        </w:rPr>
        <w:t>t = (1850:2008)';</w:t>
      </w:r>
    </w:p>
    <w:p w14:paraId="30D6F403" w14:textId="77777777" w:rsidR="00D734BA" w:rsidRPr="00D734BA" w:rsidRDefault="00D734BA" w:rsidP="00D734BA">
      <w:pPr>
        <w:spacing w:after="0" w:line="240" w:lineRule="auto"/>
        <w:rPr>
          <w:bCs/>
        </w:rPr>
      </w:pPr>
      <w:r w:rsidRPr="00D734BA">
        <w:rPr>
          <w:bCs/>
        </w:rPr>
        <w:t>Temp = [</w:t>
      </w:r>
    </w:p>
    <w:p w14:paraId="415BD7D4" w14:textId="77777777" w:rsidR="00D734BA" w:rsidRPr="00D734BA" w:rsidRDefault="00D734BA" w:rsidP="00D734BA">
      <w:pPr>
        <w:spacing w:after="0" w:line="240" w:lineRule="auto"/>
        <w:rPr>
          <w:bCs/>
        </w:rPr>
      </w:pPr>
      <w:r w:rsidRPr="00D734BA">
        <w:rPr>
          <w:bCs/>
        </w:rPr>
        <w:t>-0.402; -0.315; -0.345; -0.368; -0.321; -0.291; -0.438; -0.491; -0.529; -0.424;</w:t>
      </w:r>
    </w:p>
    <w:p w14:paraId="7B73B774" w14:textId="77777777" w:rsidR="00D734BA" w:rsidRPr="00D734BA" w:rsidRDefault="00D734BA" w:rsidP="00D734BA">
      <w:pPr>
        <w:spacing w:after="0" w:line="240" w:lineRule="auto"/>
        <w:rPr>
          <w:bCs/>
        </w:rPr>
      </w:pPr>
      <w:r w:rsidRPr="00D734BA">
        <w:rPr>
          <w:bCs/>
        </w:rPr>
        <w:t>-0.378; -0.568; -0.616; -0.386; -0.434; -0.295; -0.287; -0.336; -0.16; -0.264;</w:t>
      </w:r>
    </w:p>
    <w:p w14:paraId="2151DC5F" w14:textId="77777777" w:rsidR="00D734BA" w:rsidRPr="00D734BA" w:rsidRDefault="00D734BA" w:rsidP="00D734BA">
      <w:pPr>
        <w:spacing w:after="0" w:line="240" w:lineRule="auto"/>
        <w:rPr>
          <w:bCs/>
        </w:rPr>
      </w:pPr>
      <w:r w:rsidRPr="00D734BA">
        <w:rPr>
          <w:bCs/>
        </w:rPr>
        <w:t>-0.257; -0.265; -0.262; -0.296; -0.412; -0.328; -0.33; 0.015; 0.031; -0.222;</w:t>
      </w:r>
    </w:p>
    <w:p w14:paraId="5C7FEC78" w14:textId="77777777" w:rsidR="00D734BA" w:rsidRPr="00D734BA" w:rsidRDefault="00D734BA" w:rsidP="00D734BA">
      <w:pPr>
        <w:spacing w:after="0" w:line="240" w:lineRule="auto"/>
        <w:rPr>
          <w:bCs/>
        </w:rPr>
      </w:pPr>
      <w:r w:rsidRPr="00D734BA">
        <w:rPr>
          <w:bCs/>
        </w:rPr>
        <w:t>-0.21; -0.229; -0.211; -0.242; -0.325; -0.34; -0.261; -0.33; -0.249; -0.15;</w:t>
      </w:r>
    </w:p>
    <w:p w14:paraId="329FAE22" w14:textId="77777777" w:rsidR="00D734BA" w:rsidRPr="00D734BA" w:rsidRDefault="00D734BA" w:rsidP="00D734BA">
      <w:pPr>
        <w:spacing w:after="0" w:line="240" w:lineRule="auto"/>
        <w:rPr>
          <w:bCs/>
        </w:rPr>
      </w:pPr>
      <w:r w:rsidRPr="00D734BA">
        <w:rPr>
          <w:bCs/>
        </w:rPr>
        <w:t>-0.378; -0.332; -0.381; -0.453; -0.391; -0.313; -0.15; -0.185; -0.386; -0.235;</w:t>
      </w:r>
    </w:p>
    <w:p w14:paraId="32E80F77" w14:textId="77777777" w:rsidR="00D734BA" w:rsidRPr="00D734BA" w:rsidRDefault="00D734BA" w:rsidP="00D734BA">
      <w:pPr>
        <w:spacing w:after="0" w:line="240" w:lineRule="auto"/>
        <w:rPr>
          <w:bCs/>
        </w:rPr>
      </w:pPr>
      <w:r w:rsidRPr="00D734BA">
        <w:rPr>
          <w:bCs/>
        </w:rPr>
        <w:t>-0.142; -0.257; -0.384; -0.477; -0.501; -0.321; -0.281; -0.446; -0.529; -0.564;</w:t>
      </w:r>
    </w:p>
    <w:p w14:paraId="0BA61C27" w14:textId="77777777" w:rsidR="00D734BA" w:rsidRPr="00D734BA" w:rsidRDefault="00D734BA" w:rsidP="00D734BA">
      <w:pPr>
        <w:spacing w:after="0" w:line="240" w:lineRule="auto"/>
        <w:rPr>
          <w:bCs/>
        </w:rPr>
      </w:pPr>
      <w:r w:rsidRPr="00D734BA">
        <w:rPr>
          <w:bCs/>
        </w:rPr>
        <w:t>-0.559; -0.566; -0.476; -0.463; -0.322; -0.225; -0.461; -0.538; -0.354; -0.387;</w:t>
      </w:r>
    </w:p>
    <w:p w14:paraId="7E92C86D" w14:textId="77777777" w:rsidR="00D734BA" w:rsidRPr="00D734BA" w:rsidRDefault="00D734BA" w:rsidP="00D734BA">
      <w:pPr>
        <w:spacing w:after="0" w:line="240" w:lineRule="auto"/>
        <w:rPr>
          <w:bCs/>
        </w:rPr>
      </w:pPr>
      <w:r w:rsidRPr="00D734BA">
        <w:rPr>
          <w:bCs/>
        </w:rPr>
        <w:t>-0.323; -0.287; -0.374; -0.335; -0.364; -0.279; -0.184; -0.253; -0.24; -0.372;</w:t>
      </w:r>
    </w:p>
    <w:p w14:paraId="601FE9A5" w14:textId="77777777" w:rsidR="00D734BA" w:rsidRPr="00D734BA" w:rsidRDefault="00D734BA" w:rsidP="00D734BA">
      <w:pPr>
        <w:spacing w:after="0" w:line="240" w:lineRule="auto"/>
        <w:rPr>
          <w:bCs/>
        </w:rPr>
      </w:pPr>
      <w:r w:rsidRPr="00D734BA">
        <w:rPr>
          <w:bCs/>
        </w:rPr>
        <w:t>-0.173; -0.141; -0.177; -0.349; -0.199; -0.203; -0.161; -0.046; -0.028; 0.008;</w:t>
      </w:r>
    </w:p>
    <w:p w14:paraId="43533615" w14:textId="77777777" w:rsidR="00D734BA" w:rsidRPr="00D734BA" w:rsidRDefault="00D734BA" w:rsidP="00D734BA">
      <w:pPr>
        <w:spacing w:after="0" w:line="240" w:lineRule="auto"/>
        <w:rPr>
          <w:bCs/>
        </w:rPr>
      </w:pPr>
      <w:r w:rsidRPr="00D734BA">
        <w:rPr>
          <w:bCs/>
        </w:rPr>
        <w:t>0.013; 0.066; -0.055; -0.038; 0.087; -0.03; -0.221; -0.202; -0.245; -0.23;</w:t>
      </w:r>
    </w:p>
    <w:p w14:paraId="6A4EA6FB" w14:textId="77777777" w:rsidR="00D734BA" w:rsidRPr="00D734BA" w:rsidRDefault="00D734BA" w:rsidP="00D734BA">
      <w:pPr>
        <w:spacing w:after="0" w:line="240" w:lineRule="auto"/>
        <w:rPr>
          <w:bCs/>
        </w:rPr>
      </w:pPr>
      <w:r w:rsidRPr="00D734BA">
        <w:rPr>
          <w:bCs/>
        </w:rPr>
        <w:t>-0.339; -0.172; -0.088; -0.055; -0.23; -0.291; -0.326; -0.089; -0.023; -0.114;</w:t>
      </w:r>
    </w:p>
    <w:p w14:paraId="6668E5D7" w14:textId="77777777" w:rsidR="00D734BA" w:rsidRPr="00D734BA" w:rsidRDefault="00D734BA" w:rsidP="00D734BA">
      <w:pPr>
        <w:spacing w:after="0" w:line="240" w:lineRule="auto"/>
        <w:rPr>
          <w:bCs/>
        </w:rPr>
      </w:pPr>
      <w:r w:rsidRPr="00D734BA">
        <w:rPr>
          <w:bCs/>
        </w:rPr>
        <w:t>-0.137; -0.044; -0.033; -0.047; -0.315; -0.219; -0.157; -0.151; -0.129; -0.004;</w:t>
      </w:r>
    </w:p>
    <w:p w14:paraId="61465035" w14:textId="77777777" w:rsidR="00D734BA" w:rsidRPr="00D734BA" w:rsidRDefault="00D734BA" w:rsidP="00D734BA">
      <w:pPr>
        <w:spacing w:after="0" w:line="240" w:lineRule="auto"/>
        <w:rPr>
          <w:bCs/>
        </w:rPr>
      </w:pPr>
      <w:r w:rsidRPr="00D734BA">
        <w:rPr>
          <w:bCs/>
        </w:rPr>
        <w:t>-0.072; -0.178; -0.054; 0.06; -0.226; -0.134; -0.229; 0.059; -0.049; 0.056;</w:t>
      </w:r>
    </w:p>
    <w:p w14:paraId="617FD8B2" w14:textId="77777777" w:rsidR="00D734BA" w:rsidRPr="00D734BA" w:rsidRDefault="00D734BA" w:rsidP="00D734BA">
      <w:pPr>
        <w:spacing w:after="0" w:line="240" w:lineRule="auto"/>
        <w:rPr>
          <w:bCs/>
        </w:rPr>
      </w:pPr>
      <w:r w:rsidRPr="00D734BA">
        <w:rPr>
          <w:bCs/>
        </w:rPr>
        <w:t>0.102; 0.13; 0.008; 0.187; -0.011; -0.018; 0.022; 0.167; 0.163; 0.096;</w:t>
      </w:r>
    </w:p>
    <w:p w14:paraId="00A8FD89" w14:textId="77777777" w:rsidR="00D734BA" w:rsidRPr="00D734BA" w:rsidRDefault="00D734BA" w:rsidP="00D734BA">
      <w:pPr>
        <w:spacing w:after="0" w:line="240" w:lineRule="auto"/>
        <w:rPr>
          <w:bCs/>
        </w:rPr>
      </w:pPr>
      <w:r w:rsidRPr="00D734BA">
        <w:rPr>
          <w:bCs/>
        </w:rPr>
        <w:t>0.248; 0.197; 0.055; 0.102; 0.163; 0.276; 0.123; 0.355; 0.515; 0.262;</w:t>
      </w:r>
    </w:p>
    <w:p w14:paraId="6E130E37" w14:textId="77777777" w:rsidR="00D734BA" w:rsidRPr="00D734BA" w:rsidRDefault="00D734BA" w:rsidP="00D734BA">
      <w:pPr>
        <w:spacing w:after="0" w:line="240" w:lineRule="auto"/>
        <w:rPr>
          <w:bCs/>
        </w:rPr>
      </w:pPr>
      <w:r w:rsidRPr="00D734BA">
        <w:rPr>
          <w:bCs/>
        </w:rPr>
        <w:t>0.238; 0.4; 0.455; 0.457; 0.432; 0.479; 0.422; 0.404; 0.296</w:t>
      </w:r>
    </w:p>
    <w:p w14:paraId="6C153C94" w14:textId="77777777" w:rsidR="00D734BA" w:rsidRPr="00D734BA" w:rsidRDefault="00D734BA" w:rsidP="00D734BA">
      <w:pPr>
        <w:spacing w:after="0" w:line="240" w:lineRule="auto"/>
        <w:rPr>
          <w:bCs/>
        </w:rPr>
      </w:pPr>
      <w:r w:rsidRPr="00D734BA">
        <w:rPr>
          <w:bCs/>
        </w:rPr>
        <w:t>];</w:t>
      </w:r>
    </w:p>
    <w:p w14:paraId="05C1F507" w14:textId="77777777" w:rsidR="00D734BA" w:rsidRPr="00D734BA" w:rsidRDefault="00D734BA" w:rsidP="00D734BA">
      <w:pPr>
        <w:spacing w:after="0" w:line="240" w:lineRule="auto"/>
        <w:rPr>
          <w:bCs/>
        </w:rPr>
      </w:pPr>
    </w:p>
    <w:p w14:paraId="7CE1B95F" w14:textId="77777777" w:rsidR="00D734BA" w:rsidRPr="00D734BA" w:rsidRDefault="00D734BA" w:rsidP="00D734BA">
      <w:pPr>
        <w:spacing w:after="0" w:line="240" w:lineRule="auto"/>
        <w:rPr>
          <w:bCs/>
        </w:rPr>
      </w:pPr>
      <w:r w:rsidRPr="00D734BA">
        <w:rPr>
          <w:bCs/>
        </w:rPr>
        <w:t>% Linear Best-Fit</w:t>
      </w:r>
    </w:p>
    <w:p w14:paraId="7A917BAD" w14:textId="77777777" w:rsidR="00D734BA" w:rsidRPr="00D734BA" w:rsidRDefault="00D734BA" w:rsidP="00D734BA">
      <w:pPr>
        <w:spacing w:after="0" w:line="240" w:lineRule="auto"/>
        <w:rPr>
          <w:bCs/>
        </w:rPr>
      </w:pPr>
      <w:r w:rsidRPr="00D734BA">
        <w:rPr>
          <w:bCs/>
        </w:rPr>
        <w:t>p = polyfit(t, Temp, 1);</w:t>
      </w:r>
    </w:p>
    <w:p w14:paraId="3A4299F4" w14:textId="77777777" w:rsidR="00D734BA" w:rsidRPr="00D734BA" w:rsidRDefault="00D734BA" w:rsidP="00D734BA">
      <w:pPr>
        <w:spacing w:after="0" w:line="240" w:lineRule="auto"/>
        <w:rPr>
          <w:bCs/>
        </w:rPr>
      </w:pPr>
      <w:r w:rsidRPr="00D734BA">
        <w:rPr>
          <w:bCs/>
        </w:rPr>
        <w:t>Temp_fit = polyval(p, t);</w:t>
      </w:r>
    </w:p>
    <w:p w14:paraId="2818F418" w14:textId="77777777" w:rsidR="00D734BA" w:rsidRPr="00D734BA" w:rsidRDefault="00D734BA" w:rsidP="00D734BA">
      <w:pPr>
        <w:spacing w:after="0" w:line="240" w:lineRule="auto"/>
        <w:rPr>
          <w:bCs/>
        </w:rPr>
      </w:pPr>
    </w:p>
    <w:p w14:paraId="6058F703" w14:textId="77777777" w:rsidR="00D734BA" w:rsidRPr="00D734BA" w:rsidRDefault="00D734BA" w:rsidP="00D734BA">
      <w:pPr>
        <w:spacing w:after="0" w:line="240" w:lineRule="auto"/>
        <w:rPr>
          <w:bCs/>
        </w:rPr>
      </w:pPr>
      <w:r w:rsidRPr="00D734BA">
        <w:rPr>
          <w:bCs/>
        </w:rPr>
        <w:t>% Linear Fit Equation</w:t>
      </w:r>
    </w:p>
    <w:p w14:paraId="50091411" w14:textId="77777777" w:rsidR="00D734BA" w:rsidRPr="00D734BA" w:rsidRDefault="00D734BA" w:rsidP="00D734BA">
      <w:pPr>
        <w:spacing w:after="0" w:line="240" w:lineRule="auto"/>
        <w:rPr>
          <w:bCs/>
        </w:rPr>
      </w:pPr>
      <w:r w:rsidRPr="00D734BA">
        <w:rPr>
          <w:bCs/>
        </w:rPr>
        <w:t>eqn = sprintf('Linear Fit: T = %.4f t %+ .4f', p(1), p(2));</w:t>
      </w:r>
    </w:p>
    <w:p w14:paraId="0753B230" w14:textId="77777777" w:rsidR="00D734BA" w:rsidRPr="00D734BA" w:rsidRDefault="00D734BA" w:rsidP="00D734BA">
      <w:pPr>
        <w:spacing w:after="0" w:line="240" w:lineRule="auto"/>
        <w:rPr>
          <w:bCs/>
        </w:rPr>
      </w:pPr>
    </w:p>
    <w:p w14:paraId="30E77F08" w14:textId="77777777" w:rsidR="00D734BA" w:rsidRPr="00D734BA" w:rsidRDefault="00D734BA" w:rsidP="00D734BA">
      <w:pPr>
        <w:spacing w:after="0" w:line="240" w:lineRule="auto"/>
        <w:rPr>
          <w:bCs/>
        </w:rPr>
      </w:pPr>
      <w:r w:rsidRPr="00D734BA">
        <w:rPr>
          <w:bCs/>
        </w:rPr>
        <w:t>% Correlation Coefficient</w:t>
      </w:r>
    </w:p>
    <w:p w14:paraId="3C011419" w14:textId="77777777" w:rsidR="00D734BA" w:rsidRPr="00D734BA" w:rsidRDefault="00D734BA" w:rsidP="00D734BA">
      <w:pPr>
        <w:spacing w:after="0" w:line="240" w:lineRule="auto"/>
        <w:rPr>
          <w:bCs/>
        </w:rPr>
      </w:pPr>
      <w:r w:rsidRPr="00D734BA">
        <w:rPr>
          <w:bCs/>
        </w:rPr>
        <w:lastRenderedPageBreak/>
        <w:t>cov_matrix_temp = cov(t, Temp);        % 2x2 covariance matrix</w:t>
      </w:r>
    </w:p>
    <w:p w14:paraId="106CD3C8" w14:textId="77777777" w:rsidR="00D734BA" w:rsidRPr="00D734BA" w:rsidRDefault="00D734BA" w:rsidP="00D734BA">
      <w:pPr>
        <w:spacing w:after="0" w:line="240" w:lineRule="auto"/>
        <w:rPr>
          <w:bCs/>
        </w:rPr>
      </w:pPr>
      <w:r w:rsidRPr="00D734BA">
        <w:rPr>
          <w:bCs/>
        </w:rPr>
        <w:t>r_temp = cov_matrix_temp(1,2) / sqrt(cov_matrix_temp(1,1) * cov_matrix_temp(2,2));</w:t>
      </w:r>
    </w:p>
    <w:p w14:paraId="3A056B2F" w14:textId="77777777" w:rsidR="00D734BA" w:rsidRPr="00D734BA" w:rsidRDefault="00D734BA" w:rsidP="00D734BA">
      <w:pPr>
        <w:spacing w:after="0" w:line="240" w:lineRule="auto"/>
        <w:rPr>
          <w:bCs/>
        </w:rPr>
      </w:pPr>
    </w:p>
    <w:p w14:paraId="7CEDC782" w14:textId="77777777" w:rsidR="00D734BA" w:rsidRPr="00D734BA" w:rsidRDefault="00D734BA" w:rsidP="00D734BA">
      <w:pPr>
        <w:spacing w:after="0" w:line="240" w:lineRule="auto"/>
        <w:rPr>
          <w:bCs/>
        </w:rPr>
      </w:pPr>
      <w:r w:rsidRPr="00D734BA">
        <w:rPr>
          <w:bCs/>
        </w:rPr>
        <w:t>% Plot Temperature</w:t>
      </w:r>
    </w:p>
    <w:p w14:paraId="490BB379" w14:textId="77777777" w:rsidR="00D734BA" w:rsidRPr="00D734BA" w:rsidRDefault="00D734BA" w:rsidP="00D734BA">
      <w:pPr>
        <w:spacing w:after="0" w:line="240" w:lineRule="auto"/>
        <w:rPr>
          <w:bCs/>
        </w:rPr>
      </w:pPr>
      <w:r w:rsidRPr="00D734BA">
        <w:rPr>
          <w:bCs/>
        </w:rPr>
        <w:t>figure</w:t>
      </w:r>
    </w:p>
    <w:p w14:paraId="60F0FC80" w14:textId="77777777" w:rsidR="00D734BA" w:rsidRPr="00D734BA" w:rsidRDefault="00D734BA" w:rsidP="00D734BA">
      <w:pPr>
        <w:spacing w:after="0" w:line="240" w:lineRule="auto"/>
        <w:rPr>
          <w:bCs/>
        </w:rPr>
      </w:pPr>
      <w:r w:rsidRPr="00D734BA">
        <w:rPr>
          <w:bCs/>
        </w:rPr>
        <w:t>set(gcf,'Color','k')</w:t>
      </w:r>
    </w:p>
    <w:p w14:paraId="1813A8A6" w14:textId="77777777" w:rsidR="00D734BA" w:rsidRPr="00D734BA" w:rsidRDefault="00D734BA" w:rsidP="00D734BA">
      <w:pPr>
        <w:spacing w:after="0" w:line="240" w:lineRule="auto"/>
        <w:rPr>
          <w:bCs/>
        </w:rPr>
      </w:pPr>
      <w:r w:rsidRPr="00D734BA">
        <w:rPr>
          <w:bCs/>
        </w:rPr>
        <w:t>ax = gca;</w:t>
      </w:r>
    </w:p>
    <w:p w14:paraId="45399C3B" w14:textId="77777777" w:rsidR="00D734BA" w:rsidRPr="00D734BA" w:rsidRDefault="00D734BA" w:rsidP="00D734BA">
      <w:pPr>
        <w:spacing w:after="0" w:line="240" w:lineRule="auto"/>
        <w:rPr>
          <w:bCs/>
        </w:rPr>
      </w:pPr>
      <w:r w:rsidRPr="00D734BA">
        <w:rPr>
          <w:bCs/>
        </w:rPr>
        <w:t>set(ax,'Color','k','XColor','w','YColor','w')</w:t>
      </w:r>
    </w:p>
    <w:p w14:paraId="4E2B588D" w14:textId="77777777" w:rsidR="00D734BA" w:rsidRPr="00D734BA" w:rsidRDefault="00D734BA" w:rsidP="00D734BA">
      <w:pPr>
        <w:spacing w:after="0" w:line="240" w:lineRule="auto"/>
        <w:rPr>
          <w:bCs/>
        </w:rPr>
      </w:pPr>
    </w:p>
    <w:p w14:paraId="4AF7137C" w14:textId="169024D0" w:rsidR="00D734BA" w:rsidRPr="00D734BA" w:rsidRDefault="00D734BA" w:rsidP="00D734BA">
      <w:pPr>
        <w:spacing w:after="0" w:line="240" w:lineRule="auto"/>
        <w:rPr>
          <w:bCs/>
        </w:rPr>
      </w:pPr>
      <w:r w:rsidRPr="00D734BA">
        <w:rPr>
          <w:bCs/>
        </w:rPr>
        <w:t>plot(t, Temp, 'o', 'Color', [0.3 0.9 1], 'MarkerFaceColor', [0.3 0.9 1], 'MarkerSize', 4,</w:t>
      </w:r>
      <w:r>
        <w:rPr>
          <w:bCs/>
        </w:rPr>
        <w:t xml:space="preserve"> </w:t>
      </w:r>
      <w:r w:rsidRPr="00D734BA">
        <w:rPr>
          <w:bCs/>
        </w:rPr>
        <w:t>'DisplayName', 'Measured Data')</w:t>
      </w:r>
    </w:p>
    <w:p w14:paraId="03B35AC3" w14:textId="77777777" w:rsidR="00D734BA" w:rsidRPr="00D734BA" w:rsidRDefault="00D734BA" w:rsidP="00D734BA">
      <w:pPr>
        <w:spacing w:after="0" w:line="240" w:lineRule="auto"/>
        <w:rPr>
          <w:bCs/>
        </w:rPr>
      </w:pPr>
      <w:r w:rsidRPr="00D734BA">
        <w:rPr>
          <w:bCs/>
        </w:rPr>
        <w:t>hold on</w:t>
      </w:r>
    </w:p>
    <w:p w14:paraId="72027101" w14:textId="08BD6356" w:rsidR="00D734BA" w:rsidRPr="00D734BA" w:rsidRDefault="00D734BA" w:rsidP="00D734BA">
      <w:pPr>
        <w:spacing w:after="0" w:line="240" w:lineRule="auto"/>
        <w:rPr>
          <w:bCs/>
        </w:rPr>
      </w:pPr>
      <w:r w:rsidRPr="00D734BA">
        <w:rPr>
          <w:bCs/>
        </w:rPr>
        <w:t>plot(t, Temp_fit, '-', 'LineWidth', 2.5, 'Color', [1 0.6 0], 'DisplayName', eqn)</w:t>
      </w:r>
    </w:p>
    <w:p w14:paraId="62B62913" w14:textId="77777777" w:rsidR="00D734BA" w:rsidRPr="00D734BA" w:rsidRDefault="00D734BA" w:rsidP="00D734BA">
      <w:pPr>
        <w:spacing w:after="0" w:line="240" w:lineRule="auto"/>
        <w:rPr>
          <w:bCs/>
        </w:rPr>
      </w:pPr>
    </w:p>
    <w:p w14:paraId="0152A588" w14:textId="77777777" w:rsidR="00D734BA" w:rsidRPr="00D734BA" w:rsidRDefault="00D734BA" w:rsidP="00D734BA">
      <w:pPr>
        <w:spacing w:after="0" w:line="240" w:lineRule="auto"/>
        <w:rPr>
          <w:bCs/>
        </w:rPr>
      </w:pPr>
      <w:r w:rsidRPr="00D734BA">
        <w:rPr>
          <w:bCs/>
        </w:rPr>
        <w:t>xlabel('Year','Color','w')</w:t>
      </w:r>
    </w:p>
    <w:p w14:paraId="5AA50DE6" w14:textId="77777777" w:rsidR="00D734BA" w:rsidRPr="00D734BA" w:rsidRDefault="00D734BA" w:rsidP="00D734BA">
      <w:pPr>
        <w:spacing w:after="0" w:line="240" w:lineRule="auto"/>
        <w:rPr>
          <w:bCs/>
        </w:rPr>
      </w:pPr>
      <w:r w:rsidRPr="00D734BA">
        <w:rPr>
          <w:bCs/>
        </w:rPr>
        <w:t>ylabel('Temperature Change','Color','w')</w:t>
      </w:r>
    </w:p>
    <w:p w14:paraId="091312F1" w14:textId="77777777" w:rsidR="00D734BA" w:rsidRPr="00D734BA" w:rsidRDefault="00D734BA" w:rsidP="00D734BA">
      <w:pPr>
        <w:spacing w:after="0" w:line="240" w:lineRule="auto"/>
        <w:rPr>
          <w:bCs/>
        </w:rPr>
      </w:pPr>
      <w:r w:rsidRPr="00D734BA">
        <w:rPr>
          <w:bCs/>
        </w:rPr>
        <w:t>legend('TextColor','w','Location','northwest')</w:t>
      </w:r>
    </w:p>
    <w:p w14:paraId="3BCA5316" w14:textId="77777777" w:rsidR="00D734BA" w:rsidRPr="00D734BA" w:rsidRDefault="00D734BA" w:rsidP="00D734BA">
      <w:pPr>
        <w:spacing w:after="0" w:line="240" w:lineRule="auto"/>
        <w:rPr>
          <w:bCs/>
        </w:rPr>
      </w:pPr>
      <w:r w:rsidRPr="00D734BA">
        <w:rPr>
          <w:bCs/>
        </w:rPr>
        <w:t>grid on</w:t>
      </w:r>
    </w:p>
    <w:p w14:paraId="5BE23AEC" w14:textId="77777777" w:rsidR="00D734BA" w:rsidRPr="00D734BA" w:rsidRDefault="00D734BA" w:rsidP="00D734BA">
      <w:pPr>
        <w:spacing w:after="0" w:line="240" w:lineRule="auto"/>
        <w:rPr>
          <w:bCs/>
        </w:rPr>
      </w:pPr>
      <w:r w:rsidRPr="00D734BA">
        <w:rPr>
          <w:bCs/>
        </w:rPr>
        <w:t>set(gca,'GridColor',[0.5 0.5 0.5])</w:t>
      </w:r>
    </w:p>
    <w:p w14:paraId="10FB57F6" w14:textId="77777777" w:rsidR="00D734BA" w:rsidRPr="00D734BA" w:rsidRDefault="00D734BA" w:rsidP="00D734BA">
      <w:pPr>
        <w:spacing w:after="0" w:line="240" w:lineRule="auto"/>
        <w:rPr>
          <w:bCs/>
        </w:rPr>
      </w:pPr>
    </w:p>
    <w:p w14:paraId="156A453F" w14:textId="77777777" w:rsidR="00D734BA" w:rsidRPr="00D734BA" w:rsidRDefault="00D734BA" w:rsidP="00D734BA">
      <w:pPr>
        <w:spacing w:after="0" w:line="240" w:lineRule="auto"/>
        <w:rPr>
          <w:bCs/>
        </w:rPr>
      </w:pPr>
      <w:r w:rsidRPr="00D734BA">
        <w:rPr>
          <w:bCs/>
        </w:rPr>
        <w:t>% CO2 vs Year (Table 1.8)</w:t>
      </w:r>
    </w:p>
    <w:p w14:paraId="7DF5AA66" w14:textId="7F740054" w:rsidR="00D734BA" w:rsidRPr="00D734BA" w:rsidRDefault="00D734BA" w:rsidP="00D734BA">
      <w:pPr>
        <w:spacing w:after="0" w:line="240" w:lineRule="auto"/>
        <w:rPr>
          <w:bCs/>
        </w:rPr>
      </w:pPr>
      <w:r w:rsidRPr="00D734BA">
        <w:rPr>
          <w:bCs/>
        </w:rPr>
        <w:t>t2 = (1959:2007)';</w:t>
      </w:r>
    </w:p>
    <w:p w14:paraId="54970B8E" w14:textId="77777777" w:rsidR="00D734BA" w:rsidRPr="00D734BA" w:rsidRDefault="00D734BA" w:rsidP="00D734BA">
      <w:pPr>
        <w:spacing w:after="0" w:line="240" w:lineRule="auto"/>
        <w:rPr>
          <w:bCs/>
        </w:rPr>
      </w:pPr>
      <w:r w:rsidRPr="00D734BA">
        <w:rPr>
          <w:bCs/>
        </w:rPr>
        <w:t>CO2 = [</w:t>
      </w:r>
    </w:p>
    <w:p w14:paraId="41A33435" w14:textId="77777777" w:rsidR="00D734BA" w:rsidRPr="00D734BA" w:rsidRDefault="00D734BA" w:rsidP="00D734BA">
      <w:pPr>
        <w:spacing w:after="0" w:line="240" w:lineRule="auto"/>
        <w:rPr>
          <w:bCs/>
        </w:rPr>
      </w:pPr>
      <w:r w:rsidRPr="00D734BA">
        <w:rPr>
          <w:bCs/>
        </w:rPr>
        <w:t>315.98; 316.91; 317.64; 318.45; 318.99; 319.62; 320.04; 321.38; 322.16; 323.04;</w:t>
      </w:r>
    </w:p>
    <w:p w14:paraId="2D16A521" w14:textId="77777777" w:rsidR="00D734BA" w:rsidRPr="00D734BA" w:rsidRDefault="00D734BA" w:rsidP="00D734BA">
      <w:pPr>
        <w:spacing w:after="0" w:line="240" w:lineRule="auto"/>
        <w:rPr>
          <w:bCs/>
        </w:rPr>
      </w:pPr>
      <w:r w:rsidRPr="00D734BA">
        <w:rPr>
          <w:bCs/>
        </w:rPr>
        <w:t>324.62; 325.68; 326.32; 327.45; 329.68; 330.17; 331.08; 332.05; 333.78; 335.41;</w:t>
      </w:r>
    </w:p>
    <w:p w14:paraId="58C9AE97" w14:textId="77777777" w:rsidR="00D734BA" w:rsidRPr="00D734BA" w:rsidRDefault="00D734BA" w:rsidP="00D734BA">
      <w:pPr>
        <w:spacing w:after="0" w:line="240" w:lineRule="auto"/>
        <w:rPr>
          <w:bCs/>
        </w:rPr>
      </w:pPr>
      <w:r w:rsidRPr="00D734BA">
        <w:rPr>
          <w:bCs/>
        </w:rPr>
        <w:t>336.78; 338.68; 340.11; 341.22; 342.84; 344.41; 345.87; 347.19; 348.98; 351.45;</w:t>
      </w:r>
    </w:p>
    <w:p w14:paraId="4C3BBB42" w14:textId="77777777" w:rsidR="00D734BA" w:rsidRPr="00D734BA" w:rsidRDefault="00D734BA" w:rsidP="00D734BA">
      <w:pPr>
        <w:spacing w:after="0" w:line="240" w:lineRule="auto"/>
        <w:rPr>
          <w:bCs/>
        </w:rPr>
      </w:pPr>
      <w:r w:rsidRPr="00D734BA">
        <w:rPr>
          <w:bCs/>
        </w:rPr>
        <w:t>352.90; 354.16; 355.48; 356.27; 356.95; 358.64; 360.62; 362.36; 363.47; 366.50;</w:t>
      </w:r>
    </w:p>
    <w:p w14:paraId="2A8BBC1A" w14:textId="77777777" w:rsidR="00D734BA" w:rsidRPr="00D734BA" w:rsidRDefault="00D734BA" w:rsidP="00D734BA">
      <w:pPr>
        <w:spacing w:after="0" w:line="240" w:lineRule="auto"/>
        <w:rPr>
          <w:bCs/>
        </w:rPr>
      </w:pPr>
      <w:r w:rsidRPr="00D734BA">
        <w:rPr>
          <w:bCs/>
        </w:rPr>
        <w:t>368.14; 369.40; 371.07; 373.17; 375.78; 377.52; 379.76; 381.85; 383.71</w:t>
      </w:r>
    </w:p>
    <w:p w14:paraId="4DBC0537" w14:textId="77777777" w:rsidR="00D734BA" w:rsidRPr="00D734BA" w:rsidRDefault="00D734BA" w:rsidP="00D734BA">
      <w:pPr>
        <w:spacing w:after="0" w:line="240" w:lineRule="auto"/>
        <w:rPr>
          <w:bCs/>
        </w:rPr>
      </w:pPr>
      <w:r w:rsidRPr="00D734BA">
        <w:rPr>
          <w:bCs/>
        </w:rPr>
        <w:t>];</w:t>
      </w:r>
    </w:p>
    <w:p w14:paraId="4120EBAB" w14:textId="77777777" w:rsidR="00D734BA" w:rsidRPr="00D734BA" w:rsidRDefault="00D734BA" w:rsidP="00D734BA">
      <w:pPr>
        <w:spacing w:after="0" w:line="240" w:lineRule="auto"/>
        <w:rPr>
          <w:bCs/>
        </w:rPr>
      </w:pPr>
    </w:p>
    <w:p w14:paraId="26FDCD0C" w14:textId="77777777" w:rsidR="00D734BA" w:rsidRPr="00D734BA" w:rsidRDefault="00D734BA" w:rsidP="00D734BA">
      <w:pPr>
        <w:spacing w:after="0" w:line="240" w:lineRule="auto"/>
        <w:rPr>
          <w:bCs/>
        </w:rPr>
      </w:pPr>
      <w:r w:rsidRPr="00D734BA">
        <w:rPr>
          <w:bCs/>
        </w:rPr>
        <w:t>% Linear and Quadratic Fits</w:t>
      </w:r>
    </w:p>
    <w:p w14:paraId="71B01B99" w14:textId="77777777" w:rsidR="00D734BA" w:rsidRPr="00D734BA" w:rsidRDefault="00D734BA" w:rsidP="00D734BA">
      <w:pPr>
        <w:spacing w:after="0" w:line="240" w:lineRule="auto"/>
        <w:rPr>
          <w:bCs/>
        </w:rPr>
      </w:pPr>
      <w:r w:rsidRPr="00D734BA">
        <w:rPr>
          <w:bCs/>
        </w:rPr>
        <w:t>p_lin = polyfit(t2, CO2, 1);</w:t>
      </w:r>
    </w:p>
    <w:p w14:paraId="0C1FBF69" w14:textId="77777777" w:rsidR="00D734BA" w:rsidRPr="00D734BA" w:rsidRDefault="00D734BA" w:rsidP="00D734BA">
      <w:pPr>
        <w:spacing w:after="0" w:line="240" w:lineRule="auto"/>
        <w:rPr>
          <w:bCs/>
        </w:rPr>
      </w:pPr>
      <w:r w:rsidRPr="00D734BA">
        <w:rPr>
          <w:bCs/>
        </w:rPr>
        <w:t>CO2_lin = polyval(p_lin, t2);</w:t>
      </w:r>
    </w:p>
    <w:p w14:paraId="38FED851" w14:textId="77777777" w:rsidR="00D734BA" w:rsidRPr="00D734BA" w:rsidRDefault="00D734BA" w:rsidP="00D734BA">
      <w:pPr>
        <w:spacing w:after="0" w:line="240" w:lineRule="auto"/>
        <w:rPr>
          <w:bCs/>
        </w:rPr>
      </w:pPr>
    </w:p>
    <w:p w14:paraId="23BD659B" w14:textId="77777777" w:rsidR="00D734BA" w:rsidRPr="00D734BA" w:rsidRDefault="00D734BA" w:rsidP="00D734BA">
      <w:pPr>
        <w:spacing w:after="0" w:line="240" w:lineRule="auto"/>
        <w:rPr>
          <w:bCs/>
        </w:rPr>
      </w:pPr>
      <w:r w:rsidRPr="00D734BA">
        <w:rPr>
          <w:bCs/>
        </w:rPr>
        <w:t>p_quad = polyfit(t2, CO2, 2);</w:t>
      </w:r>
    </w:p>
    <w:p w14:paraId="33EFBE68" w14:textId="77777777" w:rsidR="00D734BA" w:rsidRPr="00D734BA" w:rsidRDefault="00D734BA" w:rsidP="00D734BA">
      <w:pPr>
        <w:spacing w:after="0" w:line="240" w:lineRule="auto"/>
        <w:rPr>
          <w:bCs/>
        </w:rPr>
      </w:pPr>
      <w:r w:rsidRPr="00D734BA">
        <w:rPr>
          <w:bCs/>
        </w:rPr>
        <w:t>CO2_quad = polyval(p_quad, t2);</w:t>
      </w:r>
    </w:p>
    <w:p w14:paraId="0F68601F" w14:textId="77777777" w:rsidR="00D734BA" w:rsidRPr="00D734BA" w:rsidRDefault="00D734BA" w:rsidP="00D734BA">
      <w:pPr>
        <w:spacing w:after="0" w:line="240" w:lineRule="auto"/>
        <w:rPr>
          <w:bCs/>
        </w:rPr>
      </w:pPr>
    </w:p>
    <w:p w14:paraId="323C2B8D" w14:textId="77777777" w:rsidR="00D734BA" w:rsidRPr="00D734BA" w:rsidRDefault="00D734BA" w:rsidP="00D734BA">
      <w:pPr>
        <w:spacing w:after="0" w:line="240" w:lineRule="auto"/>
        <w:rPr>
          <w:bCs/>
        </w:rPr>
      </w:pPr>
      <w:r w:rsidRPr="00D734BA">
        <w:rPr>
          <w:bCs/>
        </w:rPr>
        <w:t>% Equations</w:t>
      </w:r>
    </w:p>
    <w:p w14:paraId="495F9318" w14:textId="77777777" w:rsidR="00D734BA" w:rsidRPr="00D734BA" w:rsidRDefault="00D734BA" w:rsidP="00D734BA">
      <w:pPr>
        <w:spacing w:after="0" w:line="240" w:lineRule="auto"/>
        <w:rPr>
          <w:bCs/>
        </w:rPr>
      </w:pPr>
      <w:r w:rsidRPr="00D734BA">
        <w:rPr>
          <w:bCs/>
        </w:rPr>
        <w:t>eqn_lin  = sprintf('Linear Fit: CO_2 = %.4f t %+ .2f', p_lin(1), p_lin(2));</w:t>
      </w:r>
    </w:p>
    <w:p w14:paraId="38FDDB9B" w14:textId="50071EA9" w:rsidR="00D734BA" w:rsidRPr="00D734BA" w:rsidRDefault="00D734BA" w:rsidP="00D734BA">
      <w:pPr>
        <w:spacing w:after="0" w:line="240" w:lineRule="auto"/>
        <w:rPr>
          <w:bCs/>
        </w:rPr>
      </w:pPr>
      <w:r w:rsidRPr="00D734BA">
        <w:rPr>
          <w:bCs/>
        </w:rPr>
        <w:t>eqn_quad = sprintf('Quadratic Fit: CO_2 = %.6f t^2 %+ .4f t %+ .2f', p_quad(1), p_quad(2), p_quad(3));</w:t>
      </w:r>
    </w:p>
    <w:p w14:paraId="7DDE9B0D" w14:textId="77777777" w:rsidR="00D734BA" w:rsidRPr="00D734BA" w:rsidRDefault="00D734BA" w:rsidP="00D734BA">
      <w:pPr>
        <w:spacing w:after="0" w:line="240" w:lineRule="auto"/>
        <w:rPr>
          <w:bCs/>
        </w:rPr>
      </w:pPr>
    </w:p>
    <w:p w14:paraId="5FEF4871" w14:textId="77777777" w:rsidR="00D734BA" w:rsidRPr="00D734BA" w:rsidRDefault="00D734BA" w:rsidP="00D734BA">
      <w:pPr>
        <w:spacing w:after="0" w:line="240" w:lineRule="auto"/>
        <w:rPr>
          <w:bCs/>
        </w:rPr>
      </w:pPr>
      <w:r w:rsidRPr="00D734BA">
        <w:rPr>
          <w:bCs/>
        </w:rPr>
        <w:t>% Correlation Coefficient</w:t>
      </w:r>
    </w:p>
    <w:p w14:paraId="79BB07AA" w14:textId="77777777" w:rsidR="00D734BA" w:rsidRPr="00D734BA" w:rsidRDefault="00D734BA" w:rsidP="00D734BA">
      <w:pPr>
        <w:spacing w:after="0" w:line="240" w:lineRule="auto"/>
        <w:rPr>
          <w:bCs/>
        </w:rPr>
      </w:pPr>
      <w:r w:rsidRPr="00D734BA">
        <w:rPr>
          <w:bCs/>
        </w:rPr>
        <w:t>cov_matrix_CO2 = cov(t2, CO2);         % 2x2 covariance matrix</w:t>
      </w:r>
    </w:p>
    <w:p w14:paraId="17220530" w14:textId="77777777" w:rsidR="00D734BA" w:rsidRPr="00D734BA" w:rsidRDefault="00D734BA" w:rsidP="00D734BA">
      <w:pPr>
        <w:spacing w:after="0" w:line="240" w:lineRule="auto"/>
        <w:rPr>
          <w:bCs/>
        </w:rPr>
      </w:pPr>
      <w:r w:rsidRPr="00D734BA">
        <w:rPr>
          <w:bCs/>
        </w:rPr>
        <w:lastRenderedPageBreak/>
        <w:t>r_CO2 = cov_matrix_CO2(1,2) / sqrt(cov_matrix_CO2(1,1) * cov_matrix_CO2(2,2));</w:t>
      </w:r>
    </w:p>
    <w:p w14:paraId="0F2DC2CE" w14:textId="77777777" w:rsidR="00D734BA" w:rsidRPr="00D734BA" w:rsidRDefault="00D734BA" w:rsidP="00D734BA">
      <w:pPr>
        <w:spacing w:after="0" w:line="240" w:lineRule="auto"/>
        <w:rPr>
          <w:bCs/>
        </w:rPr>
      </w:pPr>
    </w:p>
    <w:p w14:paraId="69970D6F" w14:textId="77777777" w:rsidR="00D734BA" w:rsidRPr="00D734BA" w:rsidRDefault="00D734BA" w:rsidP="00D734BA">
      <w:pPr>
        <w:spacing w:after="0" w:line="240" w:lineRule="auto"/>
        <w:rPr>
          <w:bCs/>
        </w:rPr>
      </w:pPr>
      <w:r w:rsidRPr="00D734BA">
        <w:rPr>
          <w:bCs/>
        </w:rPr>
        <w:t>% Plot CO2</w:t>
      </w:r>
    </w:p>
    <w:p w14:paraId="62EB48CB" w14:textId="77777777" w:rsidR="00D734BA" w:rsidRPr="00D734BA" w:rsidRDefault="00D734BA" w:rsidP="00D734BA">
      <w:pPr>
        <w:spacing w:after="0" w:line="240" w:lineRule="auto"/>
        <w:rPr>
          <w:bCs/>
        </w:rPr>
      </w:pPr>
      <w:r w:rsidRPr="00D734BA">
        <w:rPr>
          <w:bCs/>
        </w:rPr>
        <w:t>figure</w:t>
      </w:r>
    </w:p>
    <w:p w14:paraId="77547C0B" w14:textId="77777777" w:rsidR="00D734BA" w:rsidRPr="00D734BA" w:rsidRDefault="00D734BA" w:rsidP="00D734BA">
      <w:pPr>
        <w:spacing w:after="0" w:line="240" w:lineRule="auto"/>
        <w:rPr>
          <w:bCs/>
        </w:rPr>
      </w:pPr>
      <w:r w:rsidRPr="00D734BA">
        <w:rPr>
          <w:bCs/>
        </w:rPr>
        <w:t>set(gcf,'Color','k')</w:t>
      </w:r>
    </w:p>
    <w:p w14:paraId="7F27AC33" w14:textId="77777777" w:rsidR="00D734BA" w:rsidRPr="00D734BA" w:rsidRDefault="00D734BA" w:rsidP="00D734BA">
      <w:pPr>
        <w:spacing w:after="0" w:line="240" w:lineRule="auto"/>
        <w:rPr>
          <w:bCs/>
        </w:rPr>
      </w:pPr>
      <w:r w:rsidRPr="00D734BA">
        <w:rPr>
          <w:bCs/>
        </w:rPr>
        <w:t>ax = gca;</w:t>
      </w:r>
    </w:p>
    <w:p w14:paraId="30062A9F" w14:textId="77777777" w:rsidR="00D734BA" w:rsidRPr="00D734BA" w:rsidRDefault="00D734BA" w:rsidP="00D734BA">
      <w:pPr>
        <w:spacing w:after="0" w:line="240" w:lineRule="auto"/>
        <w:rPr>
          <w:bCs/>
        </w:rPr>
      </w:pPr>
      <w:r w:rsidRPr="00D734BA">
        <w:rPr>
          <w:bCs/>
        </w:rPr>
        <w:t>set(ax,'Color','k','XColor','w','YColor','w')</w:t>
      </w:r>
    </w:p>
    <w:p w14:paraId="779DE69B" w14:textId="77777777" w:rsidR="00D734BA" w:rsidRPr="00D734BA" w:rsidRDefault="00D734BA" w:rsidP="00D734BA">
      <w:pPr>
        <w:spacing w:after="0" w:line="240" w:lineRule="auto"/>
        <w:rPr>
          <w:bCs/>
        </w:rPr>
      </w:pPr>
    </w:p>
    <w:p w14:paraId="10266BF9" w14:textId="5B183EDE" w:rsidR="00D734BA" w:rsidRPr="00D734BA" w:rsidRDefault="00D734BA" w:rsidP="00D734BA">
      <w:pPr>
        <w:spacing w:after="0" w:line="240" w:lineRule="auto"/>
        <w:rPr>
          <w:bCs/>
        </w:rPr>
      </w:pPr>
      <w:r w:rsidRPr="00D734BA">
        <w:rPr>
          <w:bCs/>
        </w:rPr>
        <w:t>plot(t2, CO2, 'o', 'Color', [0.3 0.9 1], 'MarkerFaceColor', [0.3 0.9 1], 'MarkerSize', 4, 'DisplayName', 'Measured CO_2')</w:t>
      </w:r>
    </w:p>
    <w:p w14:paraId="2D08E495" w14:textId="77777777" w:rsidR="00D734BA" w:rsidRPr="00D734BA" w:rsidRDefault="00D734BA" w:rsidP="00D734BA">
      <w:pPr>
        <w:spacing w:after="0" w:line="240" w:lineRule="auto"/>
        <w:rPr>
          <w:bCs/>
        </w:rPr>
      </w:pPr>
      <w:r w:rsidRPr="00D734BA">
        <w:rPr>
          <w:bCs/>
        </w:rPr>
        <w:t>hold on</w:t>
      </w:r>
    </w:p>
    <w:p w14:paraId="47163EF0" w14:textId="24F3DE12" w:rsidR="00D734BA" w:rsidRPr="00D734BA" w:rsidRDefault="00D734BA" w:rsidP="00D734BA">
      <w:pPr>
        <w:spacing w:after="0" w:line="240" w:lineRule="auto"/>
        <w:rPr>
          <w:bCs/>
        </w:rPr>
      </w:pPr>
      <w:r w:rsidRPr="00D734BA">
        <w:rPr>
          <w:bCs/>
        </w:rPr>
        <w:t>plot(t2, CO2_lin, '-', 'LineWidth', 2.5, 'Color', [1 0.6 0], 'DisplayName', eqn_lin)</w:t>
      </w:r>
    </w:p>
    <w:p w14:paraId="2E2DE449" w14:textId="07EE3C9A" w:rsidR="00D734BA" w:rsidRPr="00D734BA" w:rsidRDefault="00D734BA" w:rsidP="00D734BA">
      <w:pPr>
        <w:spacing w:after="0" w:line="240" w:lineRule="auto"/>
        <w:rPr>
          <w:bCs/>
        </w:rPr>
      </w:pPr>
      <w:r w:rsidRPr="00D734BA">
        <w:rPr>
          <w:bCs/>
        </w:rPr>
        <w:t>plot(t2, CO2_quad, '--', 'LineWidth', 1.2, 'Color', [0.7 0.6 1], 'DisplayName', eqn_quad)</w:t>
      </w:r>
    </w:p>
    <w:p w14:paraId="319B9DE9" w14:textId="77777777" w:rsidR="00D734BA" w:rsidRPr="00D734BA" w:rsidRDefault="00D734BA" w:rsidP="00D734BA">
      <w:pPr>
        <w:spacing w:after="0" w:line="240" w:lineRule="auto"/>
        <w:rPr>
          <w:bCs/>
        </w:rPr>
      </w:pPr>
    </w:p>
    <w:p w14:paraId="3A05C1DF" w14:textId="77777777" w:rsidR="00D734BA" w:rsidRPr="00D734BA" w:rsidRDefault="00D734BA" w:rsidP="00D734BA">
      <w:pPr>
        <w:spacing w:after="0" w:line="240" w:lineRule="auto"/>
        <w:rPr>
          <w:bCs/>
        </w:rPr>
      </w:pPr>
      <w:r w:rsidRPr="00D734BA">
        <w:rPr>
          <w:bCs/>
        </w:rPr>
        <w:t>xlabel('Year','Color','w')</w:t>
      </w:r>
    </w:p>
    <w:p w14:paraId="09EB53C5" w14:textId="77777777" w:rsidR="00D734BA" w:rsidRPr="00D734BA" w:rsidRDefault="00D734BA" w:rsidP="00D734BA">
      <w:pPr>
        <w:spacing w:after="0" w:line="240" w:lineRule="auto"/>
        <w:rPr>
          <w:bCs/>
        </w:rPr>
      </w:pPr>
      <w:r w:rsidRPr="00D734BA">
        <w:rPr>
          <w:bCs/>
        </w:rPr>
        <w:t>ylabel('CO_2 Concentration (ppm)','Color','w')</w:t>
      </w:r>
    </w:p>
    <w:p w14:paraId="23F9522F" w14:textId="77777777" w:rsidR="00D734BA" w:rsidRPr="00D734BA" w:rsidRDefault="00D734BA" w:rsidP="00D734BA">
      <w:pPr>
        <w:spacing w:after="0" w:line="240" w:lineRule="auto"/>
        <w:rPr>
          <w:bCs/>
        </w:rPr>
      </w:pPr>
      <w:r w:rsidRPr="00D734BA">
        <w:rPr>
          <w:bCs/>
        </w:rPr>
        <w:t>legend('TextColor','w','Location','northwest')</w:t>
      </w:r>
    </w:p>
    <w:p w14:paraId="2ED28F98" w14:textId="77777777" w:rsidR="00D734BA" w:rsidRPr="00D734BA" w:rsidRDefault="00D734BA" w:rsidP="00D734BA">
      <w:pPr>
        <w:spacing w:after="0" w:line="240" w:lineRule="auto"/>
        <w:rPr>
          <w:bCs/>
        </w:rPr>
      </w:pPr>
      <w:r w:rsidRPr="00D734BA">
        <w:rPr>
          <w:bCs/>
        </w:rPr>
        <w:t>grid on</w:t>
      </w:r>
    </w:p>
    <w:p w14:paraId="5EDB8EBC" w14:textId="77777777" w:rsidR="00D734BA" w:rsidRPr="00D734BA" w:rsidRDefault="00D734BA" w:rsidP="00D734BA">
      <w:pPr>
        <w:spacing w:after="0" w:line="240" w:lineRule="auto"/>
        <w:rPr>
          <w:bCs/>
        </w:rPr>
      </w:pPr>
      <w:r w:rsidRPr="00D734BA">
        <w:rPr>
          <w:bCs/>
        </w:rPr>
        <w:t>set(gca,'GridColor',[0.5 0.5 0.5])</w:t>
      </w:r>
    </w:p>
    <w:p w14:paraId="27FFBE4E" w14:textId="77777777" w:rsidR="00D734BA" w:rsidRPr="00D734BA" w:rsidRDefault="00D734BA" w:rsidP="00D734BA">
      <w:pPr>
        <w:spacing w:after="0" w:line="240" w:lineRule="auto"/>
        <w:rPr>
          <w:bCs/>
        </w:rPr>
      </w:pPr>
    </w:p>
    <w:p w14:paraId="1934816B" w14:textId="77777777" w:rsidR="00D734BA" w:rsidRPr="00D734BA" w:rsidRDefault="00D734BA" w:rsidP="00D734BA">
      <w:pPr>
        <w:spacing w:after="0" w:line="240" w:lineRule="auto"/>
        <w:rPr>
          <w:bCs/>
        </w:rPr>
      </w:pPr>
      <w:r w:rsidRPr="00D734BA">
        <w:rPr>
          <w:bCs/>
        </w:rPr>
        <w:t>% Correlation Coefficients Table</w:t>
      </w:r>
    </w:p>
    <w:p w14:paraId="0E559980" w14:textId="77777777" w:rsidR="00D734BA" w:rsidRPr="00D734BA" w:rsidRDefault="00D734BA" w:rsidP="00D734BA">
      <w:pPr>
        <w:spacing w:after="0" w:line="240" w:lineRule="auto"/>
        <w:rPr>
          <w:bCs/>
        </w:rPr>
      </w:pPr>
      <w:r w:rsidRPr="00D734BA">
        <w:rPr>
          <w:bCs/>
        </w:rPr>
        <w:t>corr_fig = figure('Color','k','Name','Correlation Coefficients');</w:t>
      </w:r>
    </w:p>
    <w:p w14:paraId="04EE7CC0" w14:textId="77777777" w:rsidR="00D734BA" w:rsidRPr="00D734BA" w:rsidRDefault="00D734BA" w:rsidP="00D734BA">
      <w:pPr>
        <w:spacing w:after="0" w:line="240" w:lineRule="auto"/>
        <w:rPr>
          <w:bCs/>
        </w:rPr>
      </w:pPr>
    </w:p>
    <w:p w14:paraId="74E7A98E" w14:textId="790D3C2F" w:rsidR="00D734BA" w:rsidRPr="00D734BA" w:rsidRDefault="00D734BA" w:rsidP="00D734BA">
      <w:pPr>
        <w:spacing w:after="0" w:line="240" w:lineRule="auto"/>
        <w:rPr>
          <w:bCs/>
        </w:rPr>
      </w:pPr>
      <w:r w:rsidRPr="00D734BA">
        <w:rPr>
          <w:bCs/>
        </w:rPr>
        <w:t>t_fig = uitable('Data', [r_temp; r_CO2], 'RowName', {'Temperature','CO_2'}, 'ColumnName', {'Correlation r'}, 'ColumnWidth',{150}, 'Units','normalized', 'Position',[0 0 1 1]);</w:t>
      </w:r>
    </w:p>
    <w:p w14:paraId="76609149" w14:textId="77777777" w:rsidR="00D734BA" w:rsidRPr="00D734BA" w:rsidRDefault="00D734BA" w:rsidP="00D734BA">
      <w:pPr>
        <w:spacing w:after="0" w:line="240" w:lineRule="auto"/>
        <w:rPr>
          <w:bCs/>
        </w:rPr>
      </w:pPr>
    </w:p>
    <w:p w14:paraId="71B2A284" w14:textId="77777777" w:rsidR="00D734BA" w:rsidRPr="00D734BA" w:rsidRDefault="00D734BA" w:rsidP="00D734BA">
      <w:pPr>
        <w:spacing w:after="0" w:line="240" w:lineRule="auto"/>
        <w:rPr>
          <w:bCs/>
        </w:rPr>
      </w:pPr>
      <w:r w:rsidRPr="00D734BA">
        <w:rPr>
          <w:bCs/>
        </w:rPr>
        <w:t>t_fig.BackgroundColor = [0.1 0.1 0.1; 0.2 0.2 0.2];  % alternating dark gray rows</w:t>
      </w:r>
    </w:p>
    <w:p w14:paraId="6D118BAD" w14:textId="77777777" w:rsidR="00D734BA" w:rsidRPr="00D734BA" w:rsidRDefault="00D734BA" w:rsidP="00D734BA">
      <w:pPr>
        <w:spacing w:after="0" w:line="240" w:lineRule="auto"/>
        <w:rPr>
          <w:bCs/>
        </w:rPr>
      </w:pPr>
      <w:r w:rsidRPr="00D734BA">
        <w:rPr>
          <w:bCs/>
        </w:rPr>
        <w:t>t_fig.ForegroundColor = [1 1 1];                     % white text</w:t>
      </w:r>
    </w:p>
    <w:p w14:paraId="77E2D74D" w14:textId="55285113" w:rsidR="007B1E71" w:rsidRPr="00F26B54" w:rsidRDefault="00D734BA" w:rsidP="00D734BA">
      <w:pPr>
        <w:spacing w:after="0" w:line="240" w:lineRule="auto"/>
        <w:rPr>
          <w:bCs/>
        </w:rPr>
      </w:pPr>
      <w:r w:rsidRPr="00D734BA">
        <w:rPr>
          <w:bCs/>
        </w:rPr>
        <w:t>t_fig.FontSize = 14;</w:t>
      </w:r>
    </w:p>
    <w:sectPr w:rsidR="007B1E71" w:rsidRPr="00F26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AFB"/>
    <w:multiLevelType w:val="hybridMultilevel"/>
    <w:tmpl w:val="CC40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767FF"/>
    <w:multiLevelType w:val="multilevel"/>
    <w:tmpl w:val="ECDC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D3C14"/>
    <w:multiLevelType w:val="multilevel"/>
    <w:tmpl w:val="0AB8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333B7F"/>
    <w:multiLevelType w:val="hybridMultilevel"/>
    <w:tmpl w:val="69823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600812">
    <w:abstractNumId w:val="1"/>
  </w:num>
  <w:num w:numId="2" w16cid:durableId="561671533">
    <w:abstractNumId w:val="2"/>
  </w:num>
  <w:num w:numId="3" w16cid:durableId="1685670309">
    <w:abstractNumId w:val="0"/>
  </w:num>
  <w:num w:numId="4" w16cid:durableId="1856265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105"/>
    <w:rsid w:val="00051DAF"/>
    <w:rsid w:val="000609DD"/>
    <w:rsid w:val="00063F68"/>
    <w:rsid w:val="001008A4"/>
    <w:rsid w:val="00105068"/>
    <w:rsid w:val="00141C10"/>
    <w:rsid w:val="001938E9"/>
    <w:rsid w:val="001D339E"/>
    <w:rsid w:val="001D3AB4"/>
    <w:rsid w:val="002149F1"/>
    <w:rsid w:val="00225231"/>
    <w:rsid w:val="00241AB4"/>
    <w:rsid w:val="002659BE"/>
    <w:rsid w:val="00292774"/>
    <w:rsid w:val="002A4408"/>
    <w:rsid w:val="002A45EE"/>
    <w:rsid w:val="002B29C3"/>
    <w:rsid w:val="002B5E69"/>
    <w:rsid w:val="002D16A3"/>
    <w:rsid w:val="002F51F5"/>
    <w:rsid w:val="00311F92"/>
    <w:rsid w:val="003D3626"/>
    <w:rsid w:val="003E1196"/>
    <w:rsid w:val="00430F1D"/>
    <w:rsid w:val="00447556"/>
    <w:rsid w:val="004853A5"/>
    <w:rsid w:val="004B31BE"/>
    <w:rsid w:val="004B6B84"/>
    <w:rsid w:val="004E4B2B"/>
    <w:rsid w:val="005501B0"/>
    <w:rsid w:val="005C2418"/>
    <w:rsid w:val="005C421F"/>
    <w:rsid w:val="005D230F"/>
    <w:rsid w:val="0065690C"/>
    <w:rsid w:val="0076367C"/>
    <w:rsid w:val="007A650C"/>
    <w:rsid w:val="007B1E71"/>
    <w:rsid w:val="007C2105"/>
    <w:rsid w:val="007F26AA"/>
    <w:rsid w:val="007F7C19"/>
    <w:rsid w:val="008A10D3"/>
    <w:rsid w:val="008F4DD3"/>
    <w:rsid w:val="00902E39"/>
    <w:rsid w:val="009104EE"/>
    <w:rsid w:val="00933AEB"/>
    <w:rsid w:val="0095332A"/>
    <w:rsid w:val="009E7630"/>
    <w:rsid w:val="00A0348F"/>
    <w:rsid w:val="00A35C59"/>
    <w:rsid w:val="00A428D7"/>
    <w:rsid w:val="00A726D6"/>
    <w:rsid w:val="00AB2A37"/>
    <w:rsid w:val="00AE3213"/>
    <w:rsid w:val="00B2628C"/>
    <w:rsid w:val="00B46618"/>
    <w:rsid w:val="00BA13D7"/>
    <w:rsid w:val="00BA217D"/>
    <w:rsid w:val="00BE0CB6"/>
    <w:rsid w:val="00C6161B"/>
    <w:rsid w:val="00C76C68"/>
    <w:rsid w:val="00C977A3"/>
    <w:rsid w:val="00CA352E"/>
    <w:rsid w:val="00D53C5A"/>
    <w:rsid w:val="00D6103D"/>
    <w:rsid w:val="00D734BA"/>
    <w:rsid w:val="00D742A2"/>
    <w:rsid w:val="00D83193"/>
    <w:rsid w:val="00D91C9C"/>
    <w:rsid w:val="00DB076A"/>
    <w:rsid w:val="00DB557A"/>
    <w:rsid w:val="00DC5E99"/>
    <w:rsid w:val="00DE1BC7"/>
    <w:rsid w:val="00DF691A"/>
    <w:rsid w:val="00E92F38"/>
    <w:rsid w:val="00EB72EF"/>
    <w:rsid w:val="00F26B54"/>
    <w:rsid w:val="00FC5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CD261"/>
  <w15:chartTrackingRefBased/>
  <w15:docId w15:val="{DFD9B216-1855-44DF-92F9-98912C11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7A3"/>
  </w:style>
  <w:style w:type="paragraph" w:styleId="Heading1">
    <w:name w:val="heading 1"/>
    <w:basedOn w:val="Normal"/>
    <w:next w:val="Normal"/>
    <w:link w:val="Heading1Char"/>
    <w:uiPriority w:val="9"/>
    <w:qFormat/>
    <w:rsid w:val="007C2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105"/>
    <w:rPr>
      <w:rFonts w:eastAsiaTheme="majorEastAsia" w:cstheme="majorBidi"/>
      <w:color w:val="272727" w:themeColor="text1" w:themeTint="D8"/>
    </w:rPr>
  </w:style>
  <w:style w:type="paragraph" w:styleId="Title">
    <w:name w:val="Title"/>
    <w:basedOn w:val="Normal"/>
    <w:next w:val="Normal"/>
    <w:link w:val="TitleChar"/>
    <w:uiPriority w:val="10"/>
    <w:qFormat/>
    <w:rsid w:val="007C2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105"/>
    <w:pPr>
      <w:spacing w:before="160"/>
      <w:jc w:val="center"/>
    </w:pPr>
    <w:rPr>
      <w:i/>
      <w:iCs/>
      <w:color w:val="404040" w:themeColor="text1" w:themeTint="BF"/>
    </w:rPr>
  </w:style>
  <w:style w:type="character" w:customStyle="1" w:styleId="QuoteChar">
    <w:name w:val="Quote Char"/>
    <w:basedOn w:val="DefaultParagraphFont"/>
    <w:link w:val="Quote"/>
    <w:uiPriority w:val="29"/>
    <w:rsid w:val="007C2105"/>
    <w:rPr>
      <w:i/>
      <w:iCs/>
      <w:color w:val="404040" w:themeColor="text1" w:themeTint="BF"/>
    </w:rPr>
  </w:style>
  <w:style w:type="paragraph" w:styleId="ListParagraph">
    <w:name w:val="List Paragraph"/>
    <w:basedOn w:val="Normal"/>
    <w:uiPriority w:val="34"/>
    <w:qFormat/>
    <w:rsid w:val="007C2105"/>
    <w:pPr>
      <w:ind w:left="720"/>
      <w:contextualSpacing/>
    </w:pPr>
  </w:style>
  <w:style w:type="character" w:styleId="IntenseEmphasis">
    <w:name w:val="Intense Emphasis"/>
    <w:basedOn w:val="DefaultParagraphFont"/>
    <w:uiPriority w:val="21"/>
    <w:qFormat/>
    <w:rsid w:val="007C2105"/>
    <w:rPr>
      <w:i/>
      <w:iCs/>
      <w:color w:val="0F4761" w:themeColor="accent1" w:themeShade="BF"/>
    </w:rPr>
  </w:style>
  <w:style w:type="paragraph" w:styleId="IntenseQuote">
    <w:name w:val="Intense Quote"/>
    <w:basedOn w:val="Normal"/>
    <w:next w:val="Normal"/>
    <w:link w:val="IntenseQuoteChar"/>
    <w:uiPriority w:val="30"/>
    <w:qFormat/>
    <w:rsid w:val="007C2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105"/>
    <w:rPr>
      <w:i/>
      <w:iCs/>
      <w:color w:val="0F4761" w:themeColor="accent1" w:themeShade="BF"/>
    </w:rPr>
  </w:style>
  <w:style w:type="character" w:styleId="IntenseReference">
    <w:name w:val="Intense Reference"/>
    <w:basedOn w:val="DefaultParagraphFont"/>
    <w:uiPriority w:val="32"/>
    <w:qFormat/>
    <w:rsid w:val="007C2105"/>
    <w:rPr>
      <w:b/>
      <w:bCs/>
      <w:smallCaps/>
      <w:color w:val="0F4761" w:themeColor="accent1" w:themeShade="BF"/>
      <w:spacing w:val="5"/>
    </w:rPr>
  </w:style>
  <w:style w:type="character" w:styleId="PlaceholderText">
    <w:name w:val="Placeholder Text"/>
    <w:basedOn w:val="DefaultParagraphFont"/>
    <w:uiPriority w:val="99"/>
    <w:semiHidden/>
    <w:rsid w:val="002D16A3"/>
    <w:rPr>
      <w:color w:val="666666"/>
    </w:rPr>
  </w:style>
  <w:style w:type="table" w:styleId="TableGrid">
    <w:name w:val="Table Grid"/>
    <w:basedOn w:val="TableNormal"/>
    <w:uiPriority w:val="39"/>
    <w:rsid w:val="004475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C7615-15BF-47E2-9E46-A9FB1F277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10</Pages>
  <Words>2370</Words>
  <Characters>13512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Kelley</dc:creator>
  <cp:keywords/>
  <dc:description/>
  <cp:lastModifiedBy>Hannah Kelley</cp:lastModifiedBy>
  <cp:revision>51</cp:revision>
  <dcterms:created xsi:type="dcterms:W3CDTF">2026-01-27T17:40:00Z</dcterms:created>
  <dcterms:modified xsi:type="dcterms:W3CDTF">2026-01-30T22:43:00Z</dcterms:modified>
</cp:coreProperties>
</file>