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F36A6E" w:rsidP="00F36A6E">
      <w:pPr>
        <w:pStyle w:val="Heading1"/>
      </w:pPr>
      <w:r>
        <w:t>Importer in AEM</w:t>
      </w:r>
    </w:p>
    <w:p w:rsidR="00F36A6E" w:rsidRDefault="00F36A6E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t>If we have to keep polling to a 3</w:t>
      </w:r>
      <w:r w:rsidRPr="00F36A6E">
        <w:rPr>
          <w:vertAlign w:val="superscript"/>
        </w:rPr>
        <w:t>rd</w:t>
      </w:r>
      <w:r>
        <w:t xml:space="preserve"> party service periodically and dump the content into AEM, we can use </w:t>
      </w:r>
      <w:r w:rsidRPr="00F36A6E">
        <w:rPr>
          <w:b/>
        </w:rPr>
        <w:t>Importers</w:t>
      </w:r>
      <w:r>
        <w:t xml:space="preserve"> interface (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com.day.cq.polling.importer</w:t>
      </w:r>
      <w:proofErr w:type="spellEnd"/>
      <w:r>
        <w:rPr>
          <w:rFonts w:ascii="Arial" w:hAnsi="Arial" w:cs="Arial"/>
          <w:color w:val="353833"/>
          <w:sz w:val="18"/>
          <w:szCs w:val="18"/>
        </w:rPr>
        <w:t>)</w:t>
      </w:r>
    </w:p>
    <w:p w:rsidR="00F36A6E" w:rsidRDefault="00F36A6E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</w:p>
    <w:p w:rsidR="00F36A6E" w:rsidRDefault="00F36A6E" w:rsidP="00F36A6E">
      <w:pPr>
        <w:shd w:val="clear" w:color="auto" w:fill="FFFFFF"/>
        <w:rPr>
          <w:rFonts w:ascii="Arial" w:hAnsi="Arial" w:cs="Arial"/>
          <w:b/>
          <w:i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 xml:space="preserve">We create a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mixin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node on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jcr</w:t>
      </w:r>
      <w:proofErr w:type="gramStart"/>
      <w:r>
        <w:rPr>
          <w:rFonts w:ascii="Arial" w:hAnsi="Arial" w:cs="Arial"/>
          <w:color w:val="353833"/>
          <w:sz w:val="18"/>
          <w:szCs w:val="18"/>
        </w:rPr>
        <w:t>:content</w:t>
      </w:r>
      <w:proofErr w:type="spellEnd"/>
      <w:proofErr w:type="gramEnd"/>
      <w:r>
        <w:rPr>
          <w:rFonts w:ascii="Arial" w:hAnsi="Arial" w:cs="Arial"/>
          <w:color w:val="353833"/>
          <w:sz w:val="18"/>
          <w:szCs w:val="18"/>
        </w:rPr>
        <w:t xml:space="preserve"> of type </w:t>
      </w:r>
      <w:proofErr w:type="spellStart"/>
      <w:r w:rsidRPr="00086AC1">
        <w:rPr>
          <w:rFonts w:ascii="Arial" w:hAnsi="Arial" w:cs="Arial"/>
          <w:b/>
          <w:i/>
          <w:color w:val="353833"/>
          <w:sz w:val="18"/>
          <w:szCs w:val="18"/>
        </w:rPr>
        <w:t>cq:PollConfig</w:t>
      </w:r>
      <w:proofErr w:type="spellEnd"/>
    </w:p>
    <w:p w:rsidR="00086AC1" w:rsidRPr="00086AC1" w:rsidRDefault="00086AC1" w:rsidP="00086AC1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 w:rsidRPr="00086AC1">
        <w:rPr>
          <w:rFonts w:ascii="Arial" w:hAnsi="Arial" w:cs="Arial"/>
          <w:color w:val="353833"/>
          <w:sz w:val="18"/>
          <w:szCs w:val="18"/>
        </w:rPr>
        <w:t xml:space="preserve">After adding the 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</w:rPr>
        <w:t>Mix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in</w:t>
      </w:r>
      <w:proofErr w:type="spellEnd"/>
      <w:r w:rsidRPr="00086AC1">
        <w:rPr>
          <w:rFonts w:ascii="Arial" w:hAnsi="Arial" w:cs="Arial"/>
          <w:color w:val="353833"/>
          <w:sz w:val="18"/>
          <w:szCs w:val="18"/>
        </w:rPr>
        <w:t xml:space="preserve"> you can con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fig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 xml:space="preserve">ure the 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</w:rPr>
        <w:t>cq</w:t>
      </w:r>
      <w:proofErr w:type="gramStart"/>
      <w:r w:rsidRPr="00086AC1">
        <w:rPr>
          <w:rFonts w:ascii="Arial" w:hAnsi="Arial" w:cs="Arial"/>
          <w:color w:val="353833"/>
          <w:sz w:val="18"/>
          <w:szCs w:val="18"/>
        </w:rPr>
        <w:t>:PollConfig</w:t>
      </w:r>
      <w:proofErr w:type="spellEnd"/>
      <w:proofErr w:type="gramEnd"/>
      <w:r w:rsidRPr="00086AC1">
        <w:rPr>
          <w:rFonts w:ascii="Arial" w:hAnsi="Arial" w:cs="Arial"/>
          <w:color w:val="353833"/>
          <w:sz w:val="18"/>
          <w:szCs w:val="18"/>
        </w:rPr>
        <w:t xml:space="preserve"> prop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er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ties.</w:t>
      </w:r>
    </w:p>
    <w:p w:rsidR="00086AC1" w:rsidRPr="00086AC1" w:rsidRDefault="00086AC1" w:rsidP="00086AC1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 w:rsidRPr="00086AC1">
        <w:rPr>
          <w:rFonts w:ascii="Arial" w:hAnsi="Arial" w:cs="Arial"/>
          <w:color w:val="353833"/>
          <w:sz w:val="18"/>
          <w:szCs w:val="18"/>
        </w:rPr>
        <w:t>The fol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low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ing prop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er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ties will be set</w:t>
      </w:r>
    </w:p>
    <w:p w:rsidR="00086AC1" w:rsidRPr="00086AC1" w:rsidRDefault="00086AC1" w:rsidP="00086AC1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 w:rsidRPr="00086AC1"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gramStart"/>
      <w:r w:rsidRPr="00086AC1">
        <w:rPr>
          <w:rFonts w:ascii="Arial" w:hAnsi="Arial" w:cs="Arial"/>
          <w:color w:val="353833"/>
          <w:sz w:val="18"/>
          <w:szCs w:val="18"/>
        </w:rPr>
        <w:t>inter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val</w:t>
      </w:r>
      <w:proofErr w:type="gramEnd"/>
      <w:r w:rsidRPr="00086AC1">
        <w:rPr>
          <w:rFonts w:ascii="Arial" w:hAnsi="Arial" w:cs="Arial"/>
          <w:color w:val="353833"/>
          <w:sz w:val="18"/>
          <w:szCs w:val="18"/>
        </w:rPr>
        <w:t xml:space="preserve"> (Long, val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ue ‘600’)</w:t>
      </w:r>
    </w:p>
    <w:p w:rsidR="00086AC1" w:rsidRDefault="00086AC1" w:rsidP="00086AC1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 w:rsidRPr="00086AC1"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gramStart"/>
      <w:r w:rsidRPr="00086AC1">
        <w:rPr>
          <w:rFonts w:ascii="Arial" w:hAnsi="Arial" w:cs="Arial"/>
          <w:color w:val="353833"/>
          <w:sz w:val="18"/>
          <w:szCs w:val="18"/>
        </w:rPr>
        <w:t>source</w:t>
      </w:r>
      <w:proofErr w:type="gramEnd"/>
      <w:r w:rsidRPr="00086AC1">
        <w:rPr>
          <w:rFonts w:ascii="Arial" w:hAnsi="Arial" w:cs="Arial"/>
          <w:color w:val="353833"/>
          <w:sz w:val="18"/>
          <w:szCs w:val="18"/>
        </w:rPr>
        <w:t xml:space="preserve"> (String, val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ue ‘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  <w:highlight w:val="yellow"/>
        </w:rPr>
        <w:t>myImporter</w:t>
      </w:r>
      <w:r w:rsidRPr="00086AC1">
        <w:rPr>
          <w:rFonts w:ascii="Arial" w:hAnsi="Arial" w:cs="Arial"/>
          <w:color w:val="353833"/>
          <w:sz w:val="18"/>
          <w:szCs w:val="18"/>
        </w:rPr>
        <w:t>:</w:t>
      </w:r>
      <w:r w:rsidRPr="00086AC1">
        <w:rPr>
          <w:rFonts w:ascii="Arial" w:hAnsi="Arial" w:cs="Arial"/>
          <w:color w:val="353833"/>
          <w:sz w:val="18"/>
          <w:szCs w:val="18"/>
          <w:highlight w:val="magenta"/>
        </w:rPr>
        <w:t>myDataSource</w:t>
      </w:r>
      <w:proofErr w:type="spellEnd"/>
      <w:r w:rsidRPr="00086AC1">
        <w:rPr>
          <w:rFonts w:ascii="Arial" w:hAnsi="Arial" w:cs="Arial"/>
          <w:color w:val="353833"/>
          <w:sz w:val="18"/>
          <w:szCs w:val="18"/>
          <w:highlight w:val="magenta"/>
        </w:rPr>
        <w:t>’</w:t>
      </w:r>
      <w:r w:rsidRPr="00086AC1">
        <w:rPr>
          <w:rFonts w:ascii="Arial" w:hAnsi="Arial" w:cs="Arial"/>
          <w:color w:val="353833"/>
          <w:sz w:val="18"/>
          <w:szCs w:val="18"/>
        </w:rPr>
        <w:t>)</w:t>
      </w:r>
    </w:p>
    <w:p w:rsidR="00086AC1" w:rsidRDefault="00086AC1" w:rsidP="00086AC1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</w:p>
    <w:p w:rsidR="00086AC1" w:rsidRPr="00086AC1" w:rsidRDefault="00086AC1" w:rsidP="00086AC1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OSGi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Component</w:t>
      </w:r>
    </w:p>
    <w:p w:rsidR="00086AC1" w:rsidRDefault="00086AC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</w:p>
    <w:p w:rsidR="00086AC1" w:rsidRDefault="00086AC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proofErr w:type="gramStart"/>
      <w:r w:rsidRPr="00086AC1">
        <w:rPr>
          <w:rFonts w:ascii="Arial" w:hAnsi="Arial" w:cs="Arial"/>
          <w:color w:val="353833"/>
          <w:sz w:val="18"/>
          <w:szCs w:val="18"/>
        </w:rPr>
        <w:t>@Component(</w:t>
      </w:r>
      <w:proofErr w:type="spellStart"/>
      <w:proofErr w:type="gramEnd"/>
      <w:r w:rsidRPr="00086AC1">
        <w:rPr>
          <w:rFonts w:ascii="Arial" w:hAnsi="Arial" w:cs="Arial"/>
          <w:color w:val="353833"/>
          <w:sz w:val="18"/>
          <w:szCs w:val="18"/>
        </w:rPr>
        <w:t>metatype</w:t>
      </w:r>
      <w:proofErr w:type="spellEnd"/>
      <w:r w:rsidRPr="00086AC1">
        <w:rPr>
          <w:rFonts w:ascii="Arial" w:hAnsi="Arial" w:cs="Arial"/>
          <w:color w:val="353833"/>
          <w:sz w:val="18"/>
          <w:szCs w:val="18"/>
        </w:rPr>
        <w:t xml:space="preserve"> = false, enabled = true, label = “Cus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tom importer”)</w:t>
      </w:r>
      <w:r w:rsidRPr="00086AC1">
        <w:rPr>
          <w:rFonts w:ascii="Arial" w:hAnsi="Arial" w:cs="Arial"/>
          <w:color w:val="353833"/>
          <w:sz w:val="18"/>
          <w:szCs w:val="18"/>
        </w:rPr>
        <w:br/>
        <w:t>@Service</w:t>
      </w:r>
      <w:r w:rsidRPr="00086AC1">
        <w:rPr>
          <w:rFonts w:ascii="Arial" w:hAnsi="Arial" w:cs="Arial"/>
          <w:color w:val="353833"/>
          <w:sz w:val="18"/>
          <w:szCs w:val="18"/>
        </w:rPr>
        <w:br/>
        <w:t xml:space="preserve">@Property(name = 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</w:rPr>
        <w:t>Importer.SCHEME_PROPERTY</w:t>
      </w:r>
      <w:proofErr w:type="spellEnd"/>
      <w:r w:rsidRPr="00086AC1">
        <w:rPr>
          <w:rFonts w:ascii="Arial" w:hAnsi="Arial" w:cs="Arial"/>
          <w:color w:val="353833"/>
          <w:sz w:val="18"/>
          <w:szCs w:val="18"/>
        </w:rPr>
        <w:t>, val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ue = “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  <w:highlight w:val="yellow"/>
        </w:rPr>
        <w:t>myim</w:t>
      </w:r>
      <w:r w:rsidRPr="00086AC1">
        <w:rPr>
          <w:rFonts w:ascii="Arial" w:hAnsi="Arial" w:cs="Arial"/>
          <w:color w:val="353833"/>
          <w:sz w:val="18"/>
          <w:szCs w:val="18"/>
          <w:highlight w:val="yellow"/>
        </w:rPr>
        <w:softHyphen/>
        <w:t>porter</w:t>
      </w:r>
      <w:proofErr w:type="spellEnd"/>
      <w:r w:rsidRPr="00086AC1">
        <w:rPr>
          <w:rFonts w:ascii="Arial" w:hAnsi="Arial" w:cs="Arial"/>
          <w:color w:val="353833"/>
          <w:sz w:val="18"/>
          <w:szCs w:val="18"/>
        </w:rPr>
        <w:t>”)</w:t>
      </w:r>
      <w:r w:rsidRPr="00086AC1">
        <w:rPr>
          <w:rFonts w:ascii="Arial" w:hAnsi="Arial" w:cs="Arial"/>
          <w:color w:val="353833"/>
          <w:sz w:val="18"/>
          <w:szCs w:val="18"/>
        </w:rPr>
        <w:br/>
        <w:t>pub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 xml:space="preserve">lic class 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</w:rPr>
        <w:t>MyIm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porter</w:t>
      </w:r>
      <w:proofErr w:type="spellEnd"/>
      <w:r w:rsidRPr="00086AC1">
        <w:rPr>
          <w:rFonts w:ascii="Arial" w:hAnsi="Arial" w:cs="Arial"/>
          <w:color w:val="353833"/>
          <w:sz w:val="18"/>
          <w:szCs w:val="18"/>
        </w:rPr>
        <w:t xml:space="preserve"> imple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 xml:space="preserve">ments </w:t>
      </w:r>
      <w:r w:rsidRPr="00086AC1">
        <w:rPr>
          <w:rFonts w:ascii="Arial" w:hAnsi="Arial" w:cs="Arial"/>
          <w:color w:val="353833"/>
          <w:sz w:val="18"/>
          <w:szCs w:val="18"/>
          <w:highlight w:val="lightGray"/>
        </w:rPr>
        <w:t>Importer</w:t>
      </w:r>
      <w:r w:rsidRPr="00086AC1">
        <w:rPr>
          <w:rFonts w:ascii="Arial" w:hAnsi="Arial" w:cs="Arial"/>
          <w:color w:val="353833"/>
          <w:sz w:val="18"/>
          <w:szCs w:val="18"/>
        </w:rPr>
        <w:t xml:space="preserve"> {</w:t>
      </w:r>
    </w:p>
    <w:p w:rsidR="00086AC1" w:rsidRDefault="00086AC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@Override</w:t>
      </w:r>
    </w:p>
    <w:p w:rsidR="00086AC1" w:rsidRDefault="00086AC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Arial" w:hAnsi="Arial" w:cs="Arial"/>
          <w:color w:val="353833"/>
          <w:sz w:val="18"/>
          <w:szCs w:val="18"/>
        </w:rPr>
        <w:t>importData</w:t>
      </w:r>
      <w:proofErr w:type="spellEnd"/>
      <w:r>
        <w:rPr>
          <w:rFonts w:ascii="Arial" w:hAnsi="Arial" w:cs="Arial"/>
          <w:color w:val="353833"/>
          <w:sz w:val="18"/>
          <w:szCs w:val="18"/>
        </w:rPr>
        <w:t>(</w:t>
      </w:r>
      <w:proofErr w:type="gramEnd"/>
      <w:r w:rsidRPr="00086AC1">
        <w:rPr>
          <w:rFonts w:ascii="Arial" w:hAnsi="Arial" w:cs="Arial"/>
          <w:color w:val="353833"/>
          <w:sz w:val="18"/>
          <w:szCs w:val="18"/>
        </w:rPr>
        <w:t xml:space="preserve">String scheme, String </w:t>
      </w:r>
      <w:proofErr w:type="spellStart"/>
      <w:r w:rsidRPr="00086AC1">
        <w:rPr>
          <w:rFonts w:ascii="Arial" w:hAnsi="Arial" w:cs="Arial"/>
          <w:color w:val="353833"/>
          <w:sz w:val="18"/>
          <w:szCs w:val="18"/>
          <w:highlight w:val="magenta"/>
        </w:rPr>
        <w:t>data</w:t>
      </w:r>
      <w:r w:rsidRPr="00086AC1">
        <w:rPr>
          <w:rFonts w:ascii="Arial" w:hAnsi="Arial" w:cs="Arial"/>
          <w:color w:val="353833"/>
          <w:sz w:val="18"/>
          <w:szCs w:val="18"/>
          <w:highlight w:val="magenta"/>
        </w:rPr>
        <w:softHyphen/>
        <w:t>Source</w:t>
      </w:r>
      <w:proofErr w:type="spellEnd"/>
      <w:r w:rsidRPr="00086AC1">
        <w:rPr>
          <w:rFonts w:ascii="Arial" w:hAnsi="Arial" w:cs="Arial"/>
          <w:color w:val="353833"/>
          <w:sz w:val="18"/>
          <w:szCs w:val="18"/>
        </w:rPr>
        <w:t>, Resource tar</w:t>
      </w:r>
      <w:r w:rsidRPr="00086AC1">
        <w:rPr>
          <w:rFonts w:ascii="Arial" w:hAnsi="Arial" w:cs="Arial"/>
          <w:color w:val="353833"/>
          <w:sz w:val="18"/>
          <w:szCs w:val="18"/>
        </w:rPr>
        <w:softHyphen/>
        <w:t>get</w:t>
      </w:r>
      <w:r>
        <w:rPr>
          <w:rFonts w:ascii="Arial" w:hAnsi="Arial" w:cs="Arial"/>
          <w:color w:val="353833"/>
          <w:sz w:val="18"/>
          <w:szCs w:val="18"/>
        </w:rPr>
        <w:t>)</w:t>
      </w:r>
    </w:p>
    <w:p w:rsidR="00086AC1" w:rsidRDefault="00086AC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</w:p>
    <w:p w:rsidR="00086AC1" w:rsidRDefault="00086AC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}</w:t>
      </w:r>
    </w:p>
    <w:p w:rsidR="00244161" w:rsidRDefault="00244161" w:rsidP="00244161">
      <w:pPr>
        <w:pStyle w:val="NormalWeb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Note</w:t>
      </w:r>
      <w:bookmarkStart w:id="0" w:name="_GoBack"/>
      <w:bookmarkEnd w:id="0"/>
    </w:p>
    <w:p w:rsidR="00244161" w:rsidRPr="00244161" w:rsidRDefault="00244161" w:rsidP="00244161">
      <w:pPr>
        <w:shd w:val="clear" w:color="auto" w:fill="FFFFFF"/>
      </w:pPr>
      <w:r w:rsidRPr="00244161">
        <w:t xml:space="preserve">Make sure you add this </w:t>
      </w:r>
      <w:proofErr w:type="spellStart"/>
      <w:r w:rsidRPr="00244161">
        <w:t>depe</w:t>
      </w:r>
      <w:r w:rsidRPr="00244161">
        <w:softHyphen/>
        <w:t>den</w:t>
      </w:r>
      <w:r w:rsidRPr="00244161">
        <w:softHyphen/>
        <w:t>cy</w:t>
      </w:r>
      <w:proofErr w:type="spellEnd"/>
      <w:r w:rsidRPr="00244161">
        <w:t xml:space="preserve"> to your maven </w:t>
      </w:r>
      <w:proofErr w:type="spellStart"/>
      <w:r w:rsidRPr="00244161">
        <w:t>pom</w:t>
      </w:r>
      <w:proofErr w:type="spellEnd"/>
      <w:r w:rsidRPr="00244161">
        <w:t>-files.</w:t>
      </w:r>
    </w:p>
    <w:p w:rsidR="00244161" w:rsidRPr="00244161" w:rsidRDefault="00244161" w:rsidP="00244161">
      <w:pPr>
        <w:shd w:val="clear" w:color="auto" w:fill="FFFFFF"/>
      </w:pPr>
      <w:r w:rsidRPr="00244161">
        <w:t>&lt;</w:t>
      </w:r>
      <w:proofErr w:type="spellStart"/>
      <w:r w:rsidRPr="00244161">
        <w:t>groupId</w:t>
      </w:r>
      <w:proofErr w:type="spellEnd"/>
      <w:r w:rsidRPr="00244161">
        <w:t>&gt;</w:t>
      </w:r>
      <w:proofErr w:type="spellStart"/>
      <w:r w:rsidRPr="00244161">
        <w:t>com.day.cq</w:t>
      </w:r>
      <w:proofErr w:type="spellEnd"/>
      <w:r w:rsidRPr="00244161">
        <w:t>&lt;/</w:t>
      </w:r>
      <w:proofErr w:type="spellStart"/>
      <w:r w:rsidRPr="00244161">
        <w:t>groupId</w:t>
      </w:r>
      <w:proofErr w:type="spellEnd"/>
      <w:r w:rsidRPr="00244161">
        <w:t>&gt;</w:t>
      </w:r>
      <w:r w:rsidRPr="00244161">
        <w:br/>
        <w:t>&lt;</w:t>
      </w:r>
      <w:proofErr w:type="spellStart"/>
      <w:r w:rsidRPr="00244161">
        <w:t>artifactId</w:t>
      </w:r>
      <w:proofErr w:type="spellEnd"/>
      <w:r w:rsidRPr="00244161">
        <w:t>&gt;</w:t>
      </w:r>
      <w:proofErr w:type="spellStart"/>
      <w:r w:rsidRPr="00244161">
        <w:t>cq</w:t>
      </w:r>
      <w:proofErr w:type="spellEnd"/>
      <w:r w:rsidRPr="00244161">
        <w:t>-polling-importer&lt;/</w:t>
      </w:r>
      <w:proofErr w:type="spellStart"/>
      <w:r w:rsidRPr="00244161">
        <w:t>artifactId</w:t>
      </w:r>
      <w:proofErr w:type="spellEnd"/>
      <w:r w:rsidRPr="00244161">
        <w:t>&gt;</w:t>
      </w:r>
    </w:p>
    <w:p w:rsidR="00244161" w:rsidRPr="00086AC1" w:rsidRDefault="00244161" w:rsidP="00F36A6E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</w:p>
    <w:p w:rsidR="00F36A6E" w:rsidRPr="00F36A6E" w:rsidRDefault="00F36A6E" w:rsidP="00F36A6E"/>
    <w:sectPr w:rsidR="00F36A6E" w:rsidRPr="00F3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A1"/>
    <w:rsid w:val="00086AC1"/>
    <w:rsid w:val="00244161"/>
    <w:rsid w:val="008B4BF0"/>
    <w:rsid w:val="00A26DA1"/>
    <w:rsid w:val="00C24ABB"/>
    <w:rsid w:val="00F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0308"/>
  <w15:chartTrackingRefBased/>
  <w15:docId w15:val="{855A36F0-1D90-4322-8D9D-CBA896F4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741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</cp:revision>
  <dcterms:created xsi:type="dcterms:W3CDTF">2020-02-17T10:06:00Z</dcterms:created>
  <dcterms:modified xsi:type="dcterms:W3CDTF">2020-02-17T10:49:00Z</dcterms:modified>
</cp:coreProperties>
</file>