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007" w:rsidRPr="00950007" w:rsidRDefault="00950007" w:rsidP="00950007">
      <w:pPr>
        <w:spacing w:line="360" w:lineRule="auto"/>
        <w:rPr>
          <w:rFonts w:ascii="Times New Roman" w:hAnsi="Times New Roman" w:cs="Times New Roman"/>
          <w:sz w:val="24"/>
          <w:szCs w:val="24"/>
        </w:rPr>
      </w:pPr>
    </w:p>
    <w:p w:rsidR="00950007" w:rsidRPr="00950007" w:rsidRDefault="00950007" w:rsidP="00950007">
      <w:pPr>
        <w:spacing w:line="360" w:lineRule="auto"/>
        <w:rPr>
          <w:rFonts w:ascii="Times New Roman" w:hAnsi="Times New Roman" w:cs="Times New Roman"/>
          <w:sz w:val="24"/>
          <w:szCs w:val="24"/>
        </w:rPr>
      </w:pPr>
      <w:r w:rsidRPr="00950007">
        <w:rPr>
          <w:rFonts w:ascii="Times New Roman" w:hAnsi="Times New Roman" w:cs="Times New Roman"/>
          <w:sz w:val="24"/>
          <w:szCs w:val="24"/>
        </w:rPr>
        <w:t>Decision trees are useful tools in classifying objects given existing data on features of similar objects and their classes. Decision trees provide a visual look at how each feature of an object determines the likelihood that it will be a part of a given class. A decision tree can help identify which features of an object is the greatest indicator and has the greatest effect on its classification.</w:t>
      </w:r>
    </w:p>
    <w:p w:rsidR="00950007" w:rsidRDefault="00950007" w:rsidP="00950007">
      <w:pPr>
        <w:spacing w:line="360" w:lineRule="auto"/>
        <w:rPr>
          <w:rFonts w:ascii="Times New Roman" w:hAnsi="Times New Roman" w:cs="Times New Roman"/>
          <w:sz w:val="24"/>
          <w:szCs w:val="24"/>
        </w:rPr>
      </w:pPr>
      <w:r w:rsidRPr="00950007">
        <w:rPr>
          <w:rFonts w:ascii="Times New Roman" w:hAnsi="Times New Roman" w:cs="Times New Roman"/>
          <w:sz w:val="24"/>
          <w:szCs w:val="24"/>
        </w:rPr>
        <w:t xml:space="preserve">Using a data set which includes 14 features of 340 leaves, we can perform a classic two-fold </w:t>
      </w:r>
      <w:r>
        <w:rPr>
          <w:rFonts w:ascii="Times New Roman" w:hAnsi="Times New Roman" w:cs="Times New Roman"/>
          <w:sz w:val="24"/>
          <w:szCs w:val="24"/>
        </w:rPr>
        <w:t xml:space="preserve">cross-validation </w:t>
      </w:r>
      <w:r w:rsidR="00B87B42">
        <w:rPr>
          <w:rFonts w:ascii="Times New Roman" w:hAnsi="Times New Roman" w:cs="Times New Roman"/>
          <w:sz w:val="24"/>
          <w:szCs w:val="24"/>
        </w:rPr>
        <w:t xml:space="preserve">nearest neighbor </w:t>
      </w:r>
      <w:r>
        <w:rPr>
          <w:rFonts w:ascii="Times New Roman" w:hAnsi="Times New Roman" w:cs="Times New Roman"/>
          <w:sz w:val="24"/>
          <w:szCs w:val="24"/>
        </w:rPr>
        <w:t xml:space="preserve">exercise and yield an error-rate, which will tell us how much failure we can expect when trying to properly classify a leaf of unknown class. In two-fold cross-validation, half of the data is chosen as the training set for the model, while the other half is chosen as the test set. Without any normalization of the data, the nearest-neighbor error rate of two-fold cross validation is 0.44706, which is high enough that we cannot reliably classify the leaves. Normalizing the data with zero-one normalization and z-score normalization does not improve our situation, since we </w:t>
      </w:r>
      <w:r w:rsidR="00B87B42">
        <w:rPr>
          <w:rFonts w:ascii="Times New Roman" w:hAnsi="Times New Roman" w:cs="Times New Roman"/>
          <w:sz w:val="24"/>
          <w:szCs w:val="24"/>
        </w:rPr>
        <w:t>yield error-rates that of 0.92941 and 0.92353, respectively.</w:t>
      </w:r>
    </w:p>
    <w:p w:rsidR="00EF4404" w:rsidRDefault="00AF0F4A" w:rsidP="00950007">
      <w:pPr>
        <w:spacing w:line="360" w:lineRule="auto"/>
        <w:rPr>
          <w:rFonts w:ascii="Times New Roman" w:hAnsi="Times New Roman" w:cs="Times New Roman"/>
          <w:sz w:val="24"/>
          <w:szCs w:val="24"/>
        </w:rPr>
      </w:pPr>
      <w:r>
        <w:rPr>
          <w:rFonts w:ascii="Times New Roman" w:hAnsi="Times New Roman" w:cs="Times New Roman"/>
          <w:sz w:val="24"/>
          <w:szCs w:val="24"/>
        </w:rPr>
        <w:t xml:space="preserve">By building a decision tree in MATLAB, we are able to </w:t>
      </w:r>
      <w:r>
        <w:rPr>
          <w:rFonts w:ascii="Times New Roman" w:hAnsi="Times New Roman" w:cs="Times New Roman"/>
          <w:sz w:val="24"/>
          <w:szCs w:val="24"/>
        </w:rPr>
        <w:t>cut our error-rate down drastically, reducing it to 0.0029. An example of the decision tree is shown in Figure 1 below:</w:t>
      </w:r>
    </w:p>
    <w:p w:rsidR="00EF4404" w:rsidRDefault="00EF4404">
      <w:pPr>
        <w:rPr>
          <w:rFonts w:ascii="Times New Roman" w:hAnsi="Times New Roman" w:cs="Times New Roman"/>
          <w:sz w:val="24"/>
          <w:szCs w:val="24"/>
        </w:rPr>
      </w:pPr>
      <w:r>
        <w:rPr>
          <w:rFonts w:ascii="Times New Roman" w:hAnsi="Times New Roman" w:cs="Times New Roman"/>
          <w:sz w:val="24"/>
          <w:szCs w:val="24"/>
        </w:rPr>
        <w:br w:type="page"/>
      </w:r>
    </w:p>
    <w:p w:rsidR="00AF0F4A" w:rsidRDefault="00AF0F4A" w:rsidP="00950007">
      <w:pPr>
        <w:spacing w:line="360" w:lineRule="auto"/>
        <w:rPr>
          <w:rFonts w:ascii="Times New Roman" w:hAnsi="Times New Roman" w:cs="Times New Roman"/>
          <w:sz w:val="24"/>
          <w:szCs w:val="24"/>
        </w:rPr>
      </w:pPr>
    </w:p>
    <w:p w:rsidR="00CC1AB7" w:rsidRDefault="00CC1AB7" w:rsidP="00CC1AB7">
      <w:r>
        <w:rPr>
          <w:noProof/>
        </w:rPr>
        <w:drawing>
          <wp:inline distT="0" distB="0" distL="0" distR="0">
            <wp:extent cx="6255015" cy="313753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f_D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8189" cy="3154173"/>
                    </a:xfrm>
                    <a:prstGeom prst="rect">
                      <a:avLst/>
                    </a:prstGeom>
                  </pic:spPr>
                </pic:pic>
              </a:graphicData>
            </a:graphic>
          </wp:inline>
        </w:drawing>
      </w:r>
    </w:p>
    <w:p w:rsidR="00AF0F4A" w:rsidRDefault="00AF0F4A" w:rsidP="00AF0F4A">
      <w:pPr>
        <w:jc w:val="center"/>
        <w:rPr>
          <w:rFonts w:ascii="Times New Roman" w:hAnsi="Times New Roman" w:cs="Times New Roman"/>
          <w:sz w:val="24"/>
          <w:szCs w:val="24"/>
        </w:rPr>
      </w:pPr>
      <w:r w:rsidRPr="00EF4404">
        <w:rPr>
          <w:rFonts w:ascii="Times New Roman" w:hAnsi="Times New Roman" w:cs="Times New Roman"/>
          <w:i/>
          <w:sz w:val="24"/>
          <w:szCs w:val="24"/>
        </w:rPr>
        <w:t>Figure 1</w:t>
      </w:r>
      <w:r w:rsidRPr="00EF4404">
        <w:rPr>
          <w:rFonts w:ascii="Times New Roman" w:hAnsi="Times New Roman" w:cs="Times New Roman"/>
          <w:i/>
          <w:sz w:val="24"/>
          <w:szCs w:val="24"/>
        </w:rPr>
        <w:t>:</w:t>
      </w:r>
      <w:r w:rsidRPr="00EF4404">
        <w:rPr>
          <w:rFonts w:ascii="Times New Roman" w:hAnsi="Times New Roman" w:cs="Times New Roman"/>
          <w:i/>
          <w:sz w:val="24"/>
          <w:szCs w:val="24"/>
        </w:rPr>
        <w:t xml:space="preserve"> Decision Tree</w:t>
      </w:r>
      <w:r>
        <w:rPr>
          <w:rFonts w:ascii="Times New Roman" w:hAnsi="Times New Roman" w:cs="Times New Roman"/>
          <w:sz w:val="24"/>
          <w:szCs w:val="24"/>
        </w:rPr>
        <w:t>. The Decision Tree shown above indicates the path that the computer program takes to estimate which class the object belongs in. It compares values of each parameter to the rule it has determined for each parameter, and makes decisions one parameter at a time.</w:t>
      </w:r>
    </w:p>
    <w:p w:rsidR="00AF0F4A" w:rsidRDefault="00EF4404" w:rsidP="00EF4404">
      <w:pPr>
        <w:rPr>
          <w:rFonts w:ascii="Times New Roman" w:hAnsi="Times New Roman" w:cs="Times New Roman"/>
          <w:sz w:val="24"/>
          <w:szCs w:val="24"/>
        </w:rPr>
      </w:pPr>
      <w:r>
        <w:rPr>
          <w:rFonts w:ascii="Times New Roman" w:hAnsi="Times New Roman" w:cs="Times New Roman"/>
          <w:sz w:val="24"/>
          <w:szCs w:val="24"/>
        </w:rPr>
        <w:t>Figure 2 below shows the frequency for each class present on the decision tree. Note that classes 16 through 21 did not have any data.</w:t>
      </w:r>
    </w:p>
    <w:p w:rsidR="00EF4404" w:rsidRDefault="00EF4404" w:rsidP="00EF4404">
      <w:pPr>
        <w:jc w:val="center"/>
      </w:pPr>
      <w:r>
        <w:rPr>
          <w:noProof/>
        </w:rPr>
        <w:lastRenderedPageBreak/>
        <w:drawing>
          <wp:inline distT="0" distB="0" distL="0" distR="0" wp14:anchorId="4C6EF16C" wp14:editId="5730A2CF">
            <wp:extent cx="5277134" cy="395785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f_DT_hist.jpg"/>
                    <pic:cNvPicPr/>
                  </pic:nvPicPr>
                  <pic:blipFill>
                    <a:blip r:embed="rId8">
                      <a:extLst>
                        <a:ext uri="{28A0092B-C50C-407E-A947-70E740481C1C}">
                          <a14:useLocalDpi xmlns:a14="http://schemas.microsoft.com/office/drawing/2010/main" val="0"/>
                        </a:ext>
                      </a:extLst>
                    </a:blip>
                    <a:stretch>
                      <a:fillRect/>
                    </a:stretch>
                  </pic:blipFill>
                  <pic:spPr>
                    <a:xfrm>
                      <a:off x="0" y="0"/>
                      <a:ext cx="5306982" cy="3980237"/>
                    </a:xfrm>
                    <a:prstGeom prst="rect">
                      <a:avLst/>
                    </a:prstGeom>
                  </pic:spPr>
                </pic:pic>
              </a:graphicData>
            </a:graphic>
          </wp:inline>
        </w:drawing>
      </w:r>
    </w:p>
    <w:p w:rsidR="00EF4404" w:rsidRDefault="00EF4404" w:rsidP="00EF4404">
      <w:pPr>
        <w:jc w:val="center"/>
        <w:rPr>
          <w:rFonts w:ascii="Times New Roman" w:hAnsi="Times New Roman" w:cs="Times New Roman"/>
          <w:sz w:val="24"/>
          <w:szCs w:val="24"/>
        </w:rPr>
      </w:pPr>
      <w:r w:rsidRPr="00EF4404">
        <w:rPr>
          <w:rFonts w:ascii="Times New Roman" w:hAnsi="Times New Roman" w:cs="Times New Roman"/>
          <w:i/>
          <w:sz w:val="24"/>
          <w:szCs w:val="24"/>
        </w:rPr>
        <w:t>Figure 2</w:t>
      </w:r>
      <w:r w:rsidRPr="00EF4404">
        <w:rPr>
          <w:rFonts w:ascii="Times New Roman" w:hAnsi="Times New Roman" w:cs="Times New Roman"/>
          <w:i/>
          <w:sz w:val="24"/>
          <w:szCs w:val="24"/>
        </w:rPr>
        <w:t>: Decision Tree object frequency per leaf species.</w:t>
      </w:r>
    </w:p>
    <w:p w:rsidR="00EF4404" w:rsidRDefault="00EF4404" w:rsidP="00EF4404">
      <w:pPr>
        <w:jc w:val="center"/>
      </w:pPr>
    </w:p>
    <w:p w:rsidR="00EF4404" w:rsidRDefault="00EF4404" w:rsidP="00EF4404">
      <w:pP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 xml:space="preserve">3 </w:t>
      </w:r>
      <w:r>
        <w:rPr>
          <w:rFonts w:ascii="Times New Roman" w:hAnsi="Times New Roman" w:cs="Times New Roman"/>
          <w:sz w:val="24"/>
          <w:szCs w:val="24"/>
        </w:rPr>
        <w:t xml:space="preserve">below shows the frequency for each class </w:t>
      </w:r>
      <w:r>
        <w:rPr>
          <w:rFonts w:ascii="Times New Roman" w:hAnsi="Times New Roman" w:cs="Times New Roman"/>
          <w:sz w:val="24"/>
          <w:szCs w:val="24"/>
        </w:rPr>
        <w:t xml:space="preserve">from the original data. </w:t>
      </w:r>
      <w:r>
        <w:rPr>
          <w:rFonts w:ascii="Times New Roman" w:hAnsi="Times New Roman" w:cs="Times New Roman"/>
          <w:sz w:val="24"/>
          <w:szCs w:val="24"/>
        </w:rPr>
        <w:t xml:space="preserve">Note that classes 16 through 21 </w:t>
      </w:r>
      <w:r>
        <w:rPr>
          <w:rFonts w:ascii="Times New Roman" w:hAnsi="Times New Roman" w:cs="Times New Roman"/>
          <w:sz w:val="24"/>
          <w:szCs w:val="24"/>
        </w:rPr>
        <w:t>also did not have any data, which are likely what contributed to the decision tree results to reflect an absence of classifications for those classes as well.</w:t>
      </w:r>
    </w:p>
    <w:p w:rsidR="00EF4404" w:rsidRDefault="00EF4404" w:rsidP="00EF4404">
      <w:pPr>
        <w:rPr>
          <w:rFonts w:ascii="Times New Roman" w:hAnsi="Times New Roman" w:cs="Times New Roman"/>
          <w:sz w:val="24"/>
          <w:szCs w:val="24"/>
        </w:rPr>
      </w:pPr>
      <w:r>
        <w:rPr>
          <w:rFonts w:ascii="Times New Roman" w:hAnsi="Times New Roman" w:cs="Times New Roman"/>
          <w:sz w:val="24"/>
          <w:szCs w:val="24"/>
        </w:rPr>
        <w:t>Note how similar Figure 2 and Figure 3</w:t>
      </w:r>
      <w:r w:rsidR="00675FBA">
        <w:rPr>
          <w:rFonts w:ascii="Times New Roman" w:hAnsi="Times New Roman" w:cs="Times New Roman"/>
          <w:sz w:val="24"/>
          <w:szCs w:val="24"/>
        </w:rPr>
        <w:t xml:space="preserve"> appear to be, just by the fact that the graphs follow a similar, but not identical shape. There is a global maximum at the 12</w:t>
      </w:r>
      <w:r w:rsidR="00675FBA" w:rsidRPr="00675FBA">
        <w:rPr>
          <w:rFonts w:ascii="Times New Roman" w:hAnsi="Times New Roman" w:cs="Times New Roman"/>
          <w:sz w:val="24"/>
          <w:szCs w:val="24"/>
          <w:vertAlign w:val="superscript"/>
        </w:rPr>
        <w:t>th</w:t>
      </w:r>
      <w:r w:rsidR="00675FBA">
        <w:rPr>
          <w:rFonts w:ascii="Times New Roman" w:hAnsi="Times New Roman" w:cs="Times New Roman"/>
          <w:sz w:val="24"/>
          <w:szCs w:val="24"/>
        </w:rPr>
        <w:t xml:space="preserve"> class, a local maximum at class 5 surrounded by local minima for class 4 and 6, and of course the missing classes in the center.</w:t>
      </w:r>
    </w:p>
    <w:p w:rsidR="00EF4404" w:rsidRDefault="00EF4404" w:rsidP="00EF4404">
      <w:pPr>
        <w:jc w:val="center"/>
        <w:rPr>
          <w:rFonts w:ascii="Times New Roman" w:hAnsi="Times New Roman" w:cs="Times New Roman"/>
          <w:sz w:val="24"/>
          <w:szCs w:val="24"/>
        </w:rPr>
      </w:pPr>
      <w:r>
        <w:rPr>
          <w:noProof/>
        </w:rPr>
        <w:lastRenderedPageBreak/>
        <w:drawing>
          <wp:inline distT="0" distB="0" distL="0" distR="0" wp14:anchorId="46A4FCD0" wp14:editId="428382DE">
            <wp:extent cx="4465674" cy="3987209"/>
            <wp:effectExtent l="0" t="0" r="1143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4404" w:rsidRDefault="00EF4404" w:rsidP="00EF4404">
      <w:pPr>
        <w:jc w:val="center"/>
        <w:rPr>
          <w:rFonts w:ascii="Times New Roman" w:hAnsi="Times New Roman" w:cs="Times New Roman"/>
          <w:sz w:val="24"/>
          <w:szCs w:val="24"/>
        </w:rPr>
      </w:pPr>
      <w:r w:rsidRPr="00EF4404">
        <w:rPr>
          <w:rFonts w:ascii="Times New Roman" w:hAnsi="Times New Roman" w:cs="Times New Roman"/>
          <w:i/>
          <w:sz w:val="24"/>
          <w:szCs w:val="24"/>
        </w:rPr>
        <w:t>Figure 3: Leaves per Species, original data set.</w:t>
      </w:r>
      <w:r>
        <w:rPr>
          <w:rFonts w:ascii="Times New Roman" w:hAnsi="Times New Roman" w:cs="Times New Roman"/>
          <w:sz w:val="24"/>
          <w:szCs w:val="24"/>
        </w:rPr>
        <w:t xml:space="preserve"> This graph</w:t>
      </w:r>
      <w:r>
        <w:rPr>
          <w:rFonts w:ascii="Times New Roman" w:hAnsi="Times New Roman" w:cs="Times New Roman"/>
          <w:sz w:val="24"/>
          <w:szCs w:val="24"/>
        </w:rPr>
        <w:t xml:space="preserve"> shows the </w:t>
      </w:r>
      <w:r>
        <w:rPr>
          <w:rFonts w:ascii="Times New Roman" w:hAnsi="Times New Roman" w:cs="Times New Roman"/>
          <w:sz w:val="24"/>
          <w:szCs w:val="24"/>
        </w:rPr>
        <w:t>number of leaves in the original data set for each class.</w:t>
      </w:r>
    </w:p>
    <w:p w:rsidR="00EF4404" w:rsidRDefault="00EF4404" w:rsidP="00EF4404">
      <w:pPr>
        <w:rPr>
          <w:rFonts w:ascii="Times New Roman" w:hAnsi="Times New Roman" w:cs="Times New Roman"/>
          <w:sz w:val="24"/>
          <w:szCs w:val="24"/>
        </w:rPr>
      </w:pPr>
      <w:r>
        <w:rPr>
          <w:rFonts w:ascii="Times New Roman" w:hAnsi="Times New Roman" w:cs="Times New Roman"/>
          <w:sz w:val="24"/>
          <w:szCs w:val="24"/>
        </w:rPr>
        <w:t>Normalization is not performed for a decision tree because the data is analyzed by the decision tree one feature at a time, such that it is independent of influence from other features. With the low error rate we witnessed from the decision tree, this is acceptable.</w:t>
      </w:r>
    </w:p>
    <w:p w:rsidR="00675FBA" w:rsidRDefault="00675FBA" w:rsidP="00EF4404">
      <w:pPr>
        <w:rPr>
          <w:rFonts w:ascii="Times New Roman" w:hAnsi="Times New Roman" w:cs="Times New Roman"/>
          <w:sz w:val="24"/>
          <w:szCs w:val="24"/>
        </w:rPr>
      </w:pPr>
      <w:r>
        <w:rPr>
          <w:rFonts w:ascii="Times New Roman" w:hAnsi="Times New Roman" w:cs="Times New Roman"/>
          <w:sz w:val="24"/>
          <w:szCs w:val="24"/>
        </w:rPr>
        <w:t>Using the decision tree, I identified the features that were the least relevant to the classification, and those were Elongation, Solidity, and Average Contrast. We call this pruning of the decision tree. I removed these features from the training data set, and the new error-rate for nearest-neighbor classification was 0.44118.</w:t>
      </w:r>
    </w:p>
    <w:p w:rsidR="00675FBA" w:rsidRDefault="00675FBA" w:rsidP="00EF4404">
      <w:pPr>
        <w:rPr>
          <w:rFonts w:ascii="Times New Roman" w:hAnsi="Times New Roman" w:cs="Times New Roman"/>
          <w:sz w:val="24"/>
          <w:szCs w:val="24"/>
        </w:rPr>
      </w:pPr>
      <w:r>
        <w:rPr>
          <w:rFonts w:ascii="Times New Roman" w:hAnsi="Times New Roman" w:cs="Times New Roman"/>
          <w:sz w:val="24"/>
          <w:szCs w:val="24"/>
        </w:rPr>
        <w:t>I have attached code for the nearest neighbor and decision tree programs used, respectively.</w:t>
      </w:r>
    </w:p>
    <w:p w:rsidR="00675FBA" w:rsidRPr="00675FBA" w:rsidRDefault="00675FBA" w:rsidP="00EF4404">
      <w:pPr>
        <w:rPr>
          <w:rFonts w:ascii="Times New Roman" w:hAnsi="Times New Roman" w:cs="Times New Roman"/>
          <w:sz w:val="24"/>
          <w:szCs w:val="24"/>
          <w:u w:val="single"/>
        </w:rPr>
      </w:pPr>
      <w:r w:rsidRPr="00675FBA">
        <w:rPr>
          <w:rFonts w:ascii="Times New Roman" w:hAnsi="Times New Roman" w:cs="Times New Roman"/>
          <w:sz w:val="24"/>
          <w:szCs w:val="24"/>
          <w:u w:val="single"/>
        </w:rPr>
        <w:t>Nearest Neighbor Code</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Leaf_NN</w:t>
      </w:r>
      <w:proofErr w:type="spellEnd"/>
      <w:r>
        <w:rPr>
          <w:rFonts w:ascii="Courier New" w:hAnsi="Courier New" w:cs="Courier New"/>
          <w:color w:val="000000"/>
          <w:sz w:val="20"/>
          <w:szCs w:val="20"/>
        </w:rPr>
        <w:t xml:space="preserve"> </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TRAIN = </w:t>
      </w: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'leaf.csv'</w:t>
      </w:r>
      <w:r>
        <w:rPr>
          <w:rFonts w:ascii="Courier New" w:hAnsi="Courier New" w:cs="Courier New"/>
          <w:color w:val="000000"/>
          <w:sz w:val="20"/>
          <w:szCs w:val="20"/>
        </w:rPr>
        <w:t xml:space="preserve">); </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TRAIN = </w:t>
      </w:r>
      <w:proofErr w:type="gramStart"/>
      <w:r>
        <w:rPr>
          <w:rFonts w:ascii="Courier New" w:hAnsi="Courier New" w:cs="Courier New"/>
          <w:color w:val="000000"/>
          <w:sz w:val="20"/>
          <w:szCs w:val="20"/>
        </w:rPr>
        <w:t>TRAIN(</w:t>
      </w:r>
      <w:proofErr w:type="spellStart"/>
      <w:proofErr w:type="gramEnd"/>
      <w:r>
        <w:rPr>
          <w:rFonts w:ascii="Courier New" w:hAnsi="Courier New" w:cs="Courier New"/>
          <w:color w:val="000000"/>
          <w:sz w:val="20"/>
          <w:szCs w:val="20"/>
        </w:rPr>
        <w:t>randperm</w:t>
      </w:r>
      <w:proofErr w:type="spellEnd"/>
      <w:r>
        <w:rPr>
          <w:rFonts w:ascii="Courier New" w:hAnsi="Courier New" w:cs="Courier New"/>
          <w:color w:val="000000"/>
          <w:sz w:val="20"/>
          <w:szCs w:val="20"/>
        </w:rPr>
        <w:t>(size(TRAIN,1)),:);</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column 2 not useful</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 xml:space="preserve">:,4)=[];                            </w:t>
      </w:r>
      <w:r>
        <w:rPr>
          <w:rFonts w:ascii="Courier New" w:hAnsi="Courier New" w:cs="Courier New"/>
          <w:color w:val="228B22"/>
          <w:sz w:val="20"/>
          <w:szCs w:val="20"/>
        </w:rPr>
        <w:t>% column 4 (Elongation) not useful</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 xml:space="preserve">:,4)=[];                            </w:t>
      </w:r>
      <w:r>
        <w:rPr>
          <w:rFonts w:ascii="Courier New" w:hAnsi="Courier New" w:cs="Courier New"/>
          <w:color w:val="228B22"/>
          <w:sz w:val="20"/>
          <w:szCs w:val="20"/>
        </w:rPr>
        <w:t>% column 4 (Solidity) not useful</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 xml:space="preserve">:,8)=[];                            </w:t>
      </w:r>
      <w:r>
        <w:rPr>
          <w:rFonts w:ascii="Courier New" w:hAnsi="Courier New" w:cs="Courier New"/>
          <w:color w:val="228B22"/>
          <w:sz w:val="20"/>
          <w:szCs w:val="20"/>
        </w:rPr>
        <w:t xml:space="preserve">% column 8 (Average </w:t>
      </w:r>
      <w:proofErr w:type="spellStart"/>
      <w:r>
        <w:rPr>
          <w:rFonts w:ascii="Courier New" w:hAnsi="Courier New" w:cs="Courier New"/>
          <w:color w:val="228B22"/>
          <w:sz w:val="20"/>
          <w:szCs w:val="20"/>
        </w:rPr>
        <w:t>COntrast</w:t>
      </w:r>
      <w:proofErr w:type="spellEnd"/>
      <w:r>
        <w:rPr>
          <w:rFonts w:ascii="Courier New" w:hAnsi="Courier New" w:cs="Courier New"/>
          <w:color w:val="228B22"/>
          <w:sz w:val="20"/>
          <w:szCs w:val="20"/>
        </w:rPr>
        <w:t>) not useful</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TEST = </w:t>
      </w: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 xml:space="preserve">1:170,:);                 </w:t>
      </w:r>
      <w:r>
        <w:rPr>
          <w:rFonts w:ascii="Courier New" w:hAnsi="Courier New" w:cs="Courier New"/>
          <w:color w:val="228B22"/>
          <w:sz w:val="20"/>
          <w:szCs w:val="20"/>
        </w:rPr>
        <w:t>% pull out half the data set since 2-fold cross-validation</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TRAIN = </w:t>
      </w: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171:end,:);</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TRAIN_class_labels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 Pull out the class labels.</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TRAIN(</w:t>
      </w:r>
      <w:proofErr w:type="gramEnd"/>
      <w:r>
        <w:rPr>
          <w:rFonts w:ascii="Courier New" w:hAnsi="Courier New" w:cs="Courier New"/>
          <w:color w:val="000000"/>
          <w:sz w:val="20"/>
          <w:szCs w:val="20"/>
        </w:rPr>
        <w:t xml:space="preserve">:,1) = [];                    </w:t>
      </w:r>
      <w:r>
        <w:rPr>
          <w:rFonts w:ascii="Courier New" w:hAnsi="Courier New" w:cs="Courier New"/>
          <w:color w:val="228B22"/>
          <w:sz w:val="20"/>
          <w:szCs w:val="20"/>
        </w:rPr>
        <w:t>% Remove class labels from training set.</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TEST_class_labels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 Pull out the class labels.</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 xml:space="preserve">:,1) = [];                      </w:t>
      </w:r>
      <w:r>
        <w:rPr>
          <w:rFonts w:ascii="Courier New" w:hAnsi="Courier New" w:cs="Courier New"/>
          <w:color w:val="228B22"/>
          <w:sz w:val="20"/>
          <w:szCs w:val="20"/>
        </w:rPr>
        <w:t>% Remove class labels from testing set.</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correct</w:t>
      </w:r>
      <w:proofErr w:type="gramEnd"/>
      <w:r>
        <w:rPr>
          <w:rFonts w:ascii="Courier New" w:hAnsi="Courier New" w:cs="Courier New"/>
          <w:color w:val="000000"/>
          <w:sz w:val="20"/>
          <w:szCs w:val="20"/>
        </w:rPr>
        <w:t xml:space="preserve"> = 0;           </w:t>
      </w:r>
      <w:r>
        <w:rPr>
          <w:rFonts w:ascii="Courier New" w:hAnsi="Courier New" w:cs="Courier New"/>
          <w:color w:val="228B22"/>
          <w:sz w:val="20"/>
          <w:szCs w:val="20"/>
        </w:rPr>
        <w:t>% Initialize the number we got correct</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length(</w:t>
      </w:r>
      <w:proofErr w:type="spellStart"/>
      <w:r>
        <w:rPr>
          <w:rFonts w:ascii="Courier New" w:hAnsi="Courier New" w:cs="Courier New"/>
          <w:color w:val="000000"/>
          <w:sz w:val="20"/>
          <w:szCs w:val="20"/>
        </w:rPr>
        <w:t>TEST_class_labels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Loop over every instance in the test set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classify_this_object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TEST(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this_objects_actual_class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TEST_class_</w:t>
      </w:r>
      <w:proofErr w:type="gramStart"/>
      <w:r>
        <w:rPr>
          <w:rFonts w:ascii="Courier New" w:hAnsi="Courier New" w:cs="Courier New"/>
          <w:color w:val="000000"/>
          <w:sz w:val="20"/>
          <w:szCs w:val="20"/>
        </w:rPr>
        <w:t>labels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predicted_class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Classification_</w:t>
      </w:r>
      <w:proofErr w:type="gramStart"/>
      <w:r>
        <w:rPr>
          <w:rFonts w:ascii="Courier New" w:hAnsi="Courier New" w:cs="Courier New"/>
          <w:color w:val="000000"/>
          <w:sz w:val="20"/>
          <w:szCs w:val="20"/>
        </w:rPr>
        <w:t>Algorithm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TRAIN,TRAIN_class_labels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classify_this_object</w:t>
      </w:r>
      <w:proofErr w:type="spellEnd"/>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predicted_class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this_objects_actual_class</w:t>
      </w:r>
      <w:proofErr w:type="spellEnd"/>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correct</w:t>
      </w:r>
      <w:proofErr w:type="gramEnd"/>
      <w:r>
        <w:rPr>
          <w:rFonts w:ascii="Courier New" w:hAnsi="Courier New" w:cs="Courier New"/>
          <w:color w:val="000000"/>
          <w:sz w:val="20"/>
          <w:szCs w:val="20"/>
        </w:rPr>
        <w:t xml:space="preserve"> = correct + 1;         </w:t>
      </w:r>
      <w:r>
        <w:rPr>
          <w:rFonts w:ascii="Courier New" w:hAnsi="Courier New" w:cs="Courier New"/>
          <w:color w:val="228B22"/>
          <w:sz w:val="20"/>
          <w:szCs w:val="20"/>
        </w:rPr>
        <w:t>% we got one more correct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[int2str(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out of '</w:t>
      </w:r>
      <w:r>
        <w:rPr>
          <w:rFonts w:ascii="Courier New" w:hAnsi="Courier New" w:cs="Courier New"/>
          <w:color w:val="000000"/>
          <w:sz w:val="20"/>
          <w:szCs w:val="20"/>
        </w:rPr>
        <w:t>, int2str(length(</w:t>
      </w:r>
      <w:proofErr w:type="spellStart"/>
      <w:r>
        <w:rPr>
          <w:rFonts w:ascii="Courier New" w:hAnsi="Courier New" w:cs="Courier New"/>
          <w:color w:val="000000"/>
          <w:sz w:val="20"/>
          <w:szCs w:val="20"/>
        </w:rPr>
        <w:t>TEST_class_labels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done'</w:t>
      </w:r>
      <w:r>
        <w:rPr>
          <w:rFonts w:ascii="Courier New" w:hAnsi="Courier New" w:cs="Courier New"/>
          <w:color w:val="000000"/>
          <w:sz w:val="20"/>
          <w:szCs w:val="20"/>
        </w:rPr>
        <w:t xml:space="preserve">]) </w:t>
      </w:r>
      <w:r>
        <w:rPr>
          <w:rFonts w:ascii="Courier New" w:hAnsi="Courier New" w:cs="Courier New"/>
          <w:color w:val="228B22"/>
          <w:sz w:val="20"/>
          <w:szCs w:val="20"/>
        </w:rPr>
        <w:t>% Report progress</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Report %%%%%%%%%%%%%%%%%%%%%%%%%%%%%%%%%%%%%%%%%%%%%%%%%%%%%%%%%%%%%%%%%%%%%%%%%%%%%%%%%%%%%%%%%</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'The dataset you tested has '</w:t>
      </w:r>
      <w:r>
        <w:rPr>
          <w:rFonts w:ascii="Courier New" w:hAnsi="Courier New" w:cs="Courier New"/>
          <w:color w:val="000000"/>
          <w:sz w:val="20"/>
          <w:szCs w:val="20"/>
        </w:rPr>
        <w:t>, int2str(length(unique(</w:t>
      </w:r>
      <w:proofErr w:type="spellStart"/>
      <w:r>
        <w:rPr>
          <w:rFonts w:ascii="Courier New" w:hAnsi="Courier New" w:cs="Courier New"/>
          <w:color w:val="000000"/>
          <w:sz w:val="20"/>
          <w:szCs w:val="20"/>
        </w:rPr>
        <w:t>TRAIN_class_labels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 classes'</w:t>
      </w:r>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'The training set is of size '</w:t>
      </w:r>
      <w:r>
        <w:rPr>
          <w:rFonts w:ascii="Courier New" w:hAnsi="Courier New" w:cs="Courier New"/>
          <w:color w:val="000000"/>
          <w:sz w:val="20"/>
          <w:szCs w:val="20"/>
        </w:rPr>
        <w:t>, int2str(size(TRAIN,1)),</w:t>
      </w:r>
      <w:r>
        <w:rPr>
          <w:rFonts w:ascii="Courier New" w:hAnsi="Courier New" w:cs="Courier New"/>
          <w:color w:val="A020F0"/>
          <w:sz w:val="20"/>
          <w:szCs w:val="20"/>
        </w:rPr>
        <w:t>', and the test set is of size '</w:t>
      </w:r>
      <w:r>
        <w:rPr>
          <w:rFonts w:ascii="Courier New" w:hAnsi="Courier New" w:cs="Courier New"/>
          <w:color w:val="000000"/>
          <w:sz w:val="20"/>
          <w:szCs w:val="20"/>
        </w:rPr>
        <w:t>,int2str(size(TEST,1)),</w:t>
      </w:r>
      <w:r>
        <w:rPr>
          <w:rFonts w:ascii="Courier New" w:hAnsi="Courier New" w:cs="Courier New"/>
          <w:color w:val="A020F0"/>
          <w:sz w:val="20"/>
          <w:szCs w:val="20"/>
        </w:rPr>
        <w:t>'.'</w:t>
      </w:r>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'The time series are of length '</w:t>
      </w:r>
      <w:r>
        <w:rPr>
          <w:rFonts w:ascii="Courier New" w:hAnsi="Courier New" w:cs="Courier New"/>
          <w:color w:val="000000"/>
          <w:sz w:val="20"/>
          <w:szCs w:val="20"/>
        </w:rPr>
        <w:t>, int2str(size(TRAIN,2))])</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A020F0"/>
          <w:sz w:val="20"/>
          <w:szCs w:val="20"/>
        </w:rPr>
        <w:t>'The error rate was '</w:t>
      </w:r>
      <w:r>
        <w:rPr>
          <w:rFonts w:ascii="Courier New" w:hAnsi="Courier New" w:cs="Courier New"/>
          <w:color w:val="000000"/>
          <w:sz w:val="20"/>
          <w:szCs w:val="20"/>
        </w:rPr>
        <w:t>,num2str((length(</w:t>
      </w:r>
      <w:proofErr w:type="spellStart"/>
      <w:r>
        <w:rPr>
          <w:rFonts w:ascii="Courier New" w:hAnsi="Courier New" w:cs="Courier New"/>
          <w:color w:val="000000"/>
          <w:sz w:val="20"/>
          <w:szCs w:val="20"/>
        </w:rPr>
        <w:t>TEST_class_labels</w:t>
      </w:r>
      <w:proofErr w:type="spellEnd"/>
      <w:r>
        <w:rPr>
          <w:rFonts w:ascii="Courier New" w:hAnsi="Courier New" w:cs="Courier New"/>
          <w:color w:val="000000"/>
          <w:sz w:val="20"/>
          <w:szCs w:val="20"/>
        </w:rPr>
        <w:t>)-correct )/length(</w:t>
      </w:r>
      <w:proofErr w:type="spellStart"/>
      <w:r>
        <w:rPr>
          <w:rFonts w:ascii="Courier New" w:hAnsi="Courier New" w:cs="Courier New"/>
          <w:color w:val="000000"/>
          <w:sz w:val="20"/>
          <w:szCs w:val="20"/>
        </w:rPr>
        <w:t>TEST_class_labels</w:t>
      </w:r>
      <w:proofErr w:type="spellEnd"/>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Report %%%%%%%%%%%%%%%%%%%%%%%%%%%%%%%%%%%%%%%%%%%%%%%%%%%%%%%%%%%%%%%%%%%%%%%%%%%%%%%%%%%%%%%%%%%%</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Here</w:t>
      </w:r>
      <w:proofErr w:type="gramEnd"/>
      <w:r>
        <w:rPr>
          <w:rFonts w:ascii="Courier New" w:hAnsi="Courier New" w:cs="Courier New"/>
          <w:color w:val="228B22"/>
          <w:sz w:val="20"/>
          <w:szCs w:val="20"/>
        </w:rPr>
        <w:t xml:space="preserve"> is a sample classification algorithm, it is the simple (yet very competitive) one-nearest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neighbor using the Euclidean distance.</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predicted_class</w:t>
      </w:r>
      <w:proofErr w:type="spellEnd"/>
      <w:r>
        <w:rPr>
          <w:rFonts w:ascii="Courier New" w:hAnsi="Courier New" w:cs="Courier New"/>
          <w:color w:val="000000"/>
          <w:sz w:val="20"/>
          <w:szCs w:val="20"/>
        </w:rPr>
        <w:t xml:space="preserve"> = Classification_Algorithm(TRAIN,TRAIN_class_labels,unknown_object)</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best_so_far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inf</w:t>
      </w:r>
      <w:proofErr w:type="spellEnd"/>
      <w:proofErr w:type="gramEnd"/>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length(</w:t>
      </w:r>
      <w:proofErr w:type="spellStart"/>
      <w:r>
        <w:rPr>
          <w:rFonts w:ascii="Courier New" w:hAnsi="Courier New" w:cs="Courier New"/>
          <w:color w:val="000000"/>
          <w:sz w:val="20"/>
          <w:szCs w:val="20"/>
        </w:rPr>
        <w:t>TRAIN_class_labels</w:t>
      </w:r>
      <w:proofErr w:type="spellEnd"/>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compare_to_this_object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TRAIN(</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distance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(sum((</w:t>
      </w:r>
      <w:proofErr w:type="spellStart"/>
      <w:r>
        <w:rPr>
          <w:rFonts w:ascii="Courier New" w:hAnsi="Courier New" w:cs="Courier New"/>
          <w:color w:val="000000"/>
          <w:sz w:val="20"/>
          <w:szCs w:val="20"/>
        </w:rPr>
        <w:t>compare_to_this_object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unknown_object</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Euclidean distance</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distance &lt; </w:t>
      </w:r>
      <w:proofErr w:type="spellStart"/>
      <w:r>
        <w:rPr>
          <w:rFonts w:ascii="Courier New" w:hAnsi="Courier New" w:cs="Courier New"/>
          <w:color w:val="000000"/>
          <w:sz w:val="20"/>
          <w:szCs w:val="20"/>
        </w:rPr>
        <w:t>best_so_far</w:t>
      </w:r>
      <w:proofErr w:type="spellEnd"/>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predicted_class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TRAIN_class_</w:t>
      </w:r>
      <w:proofErr w:type="gramStart"/>
      <w:r>
        <w:rPr>
          <w:rFonts w:ascii="Courier New" w:hAnsi="Courier New" w:cs="Courier New"/>
          <w:color w:val="000000"/>
          <w:sz w:val="20"/>
          <w:szCs w:val="20"/>
        </w:rPr>
        <w:t>labels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best_so_far</w:t>
      </w:r>
      <w:proofErr w:type="spellEnd"/>
      <w:r>
        <w:rPr>
          <w:rFonts w:ascii="Courier New" w:hAnsi="Courier New" w:cs="Courier New"/>
          <w:color w:val="000000"/>
          <w:sz w:val="20"/>
          <w:szCs w:val="20"/>
        </w:rPr>
        <w:t xml:space="preserve"> = distance;</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5FBA" w:rsidRDefault="00675FBA" w:rsidP="00675FBA">
      <w:pPr>
        <w:autoSpaceDE w:val="0"/>
        <w:autoSpaceDN w:val="0"/>
        <w:adjustRightInd w:val="0"/>
        <w:spacing w:after="0" w:line="240" w:lineRule="auto"/>
        <w:rPr>
          <w:rFonts w:ascii="Courier New" w:hAnsi="Courier New" w:cs="Courier New"/>
          <w:sz w:val="24"/>
          <w:szCs w:val="24"/>
        </w:rPr>
      </w:pPr>
    </w:p>
    <w:p w:rsidR="00675FBA" w:rsidRDefault="00675FBA" w:rsidP="00EF4404">
      <w:pPr>
        <w:rPr>
          <w:rFonts w:ascii="Times New Roman" w:hAnsi="Times New Roman" w:cs="Times New Roman"/>
          <w:sz w:val="24"/>
          <w:szCs w:val="24"/>
        </w:rPr>
      </w:pPr>
    </w:p>
    <w:p w:rsidR="00EF4404" w:rsidRPr="00675FBA" w:rsidRDefault="00675FBA" w:rsidP="00EF4404">
      <w:pPr>
        <w:rPr>
          <w:rFonts w:ascii="Times New Roman" w:hAnsi="Times New Roman" w:cs="Times New Roman"/>
          <w:sz w:val="24"/>
          <w:szCs w:val="24"/>
          <w:u w:val="single"/>
        </w:rPr>
      </w:pPr>
      <w:r w:rsidRPr="00675FBA">
        <w:rPr>
          <w:rFonts w:ascii="Times New Roman" w:hAnsi="Times New Roman" w:cs="Times New Roman"/>
          <w:sz w:val="24"/>
          <w:szCs w:val="24"/>
          <w:u w:val="single"/>
        </w:rPr>
        <w:t xml:space="preserve">Decision Tree Code </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LeafDT</w:t>
      </w:r>
      <w:proofErr w:type="spellEnd"/>
      <w:proofErr w:type="gramEnd"/>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LEAF = </w:t>
      </w: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'leaf.csv'</w:t>
      </w:r>
      <w:r>
        <w:rPr>
          <w:rFonts w:ascii="Courier New" w:hAnsi="Courier New" w:cs="Courier New"/>
          <w:color w:val="000000"/>
          <w:sz w:val="20"/>
          <w:szCs w:val="20"/>
        </w:rPr>
        <w:t xml:space="preserve">)                            </w:t>
      </w:r>
      <w:r>
        <w:rPr>
          <w:rFonts w:ascii="Courier New" w:hAnsi="Courier New" w:cs="Courier New"/>
          <w:color w:val="228B22"/>
          <w:sz w:val="20"/>
          <w:szCs w:val="20"/>
        </w:rPr>
        <w:t>% Load the data</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LEAF(</w:t>
      </w:r>
      <w:proofErr w:type="gramEnd"/>
      <w:r>
        <w:rPr>
          <w:rFonts w:ascii="Courier New" w:hAnsi="Courier New" w:cs="Courier New"/>
          <w:color w:val="000000"/>
          <w:sz w:val="20"/>
          <w:szCs w:val="20"/>
        </w:rPr>
        <w:t xml:space="preserve">:,2) = [];                 </w:t>
      </w:r>
      <w:r>
        <w:rPr>
          <w:rFonts w:ascii="Courier New" w:hAnsi="Courier New" w:cs="Courier New"/>
          <w:color w:val="228B22"/>
          <w:sz w:val="20"/>
          <w:szCs w:val="20"/>
        </w:rPr>
        <w:t>% do not need column 2</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meas</w:t>
      </w:r>
      <w:proofErr w:type="spellEnd"/>
      <w:proofErr w:type="gramEnd"/>
      <w:r>
        <w:rPr>
          <w:rFonts w:ascii="Courier New" w:hAnsi="Courier New" w:cs="Courier New"/>
          <w:color w:val="000000"/>
          <w:sz w:val="20"/>
          <w:szCs w:val="20"/>
        </w:rPr>
        <w:t xml:space="preserve"> = LEAF(:,2:15);</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species</w:t>
      </w:r>
      <w:proofErr w:type="gramEnd"/>
      <w:r>
        <w:rPr>
          <w:rFonts w:ascii="Courier New" w:hAnsi="Courier New" w:cs="Courier New"/>
          <w:color w:val="000000"/>
          <w:sz w:val="20"/>
          <w:szCs w:val="20"/>
        </w:rPr>
        <w:t xml:space="preserve"> = LEAF(:,1);</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meas,1);                          </w:t>
      </w:r>
      <w:r>
        <w:rPr>
          <w:rFonts w:ascii="Courier New" w:hAnsi="Courier New" w:cs="Courier New"/>
          <w:color w:val="228B22"/>
          <w:sz w:val="20"/>
          <w:szCs w:val="20"/>
        </w:rPr>
        <w:t xml:space="preserve">% How many instances do we have? </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rng</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                                     % Seed the random number generator for reproducibility</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idxTrn</w:t>
      </w:r>
      <w:proofErr w:type="spellEnd"/>
      <w:proofErr w:type="gramEnd"/>
      <w:r>
        <w:rPr>
          <w:rFonts w:ascii="Courier New" w:hAnsi="Courier New" w:cs="Courier New"/>
          <w:color w:val="000000"/>
          <w:sz w:val="20"/>
          <w:szCs w:val="20"/>
        </w:rPr>
        <w:t xml:space="preserve"> = false(n,1);                       </w:t>
      </w:r>
      <w:r>
        <w:rPr>
          <w:rFonts w:ascii="Courier New" w:hAnsi="Courier New" w:cs="Courier New"/>
          <w:color w:val="228B22"/>
          <w:sz w:val="20"/>
          <w:szCs w:val="20"/>
        </w:rPr>
        <w:t>% Initialize a vector of indices to a train subset</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idxTrn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randsample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n,round</w:t>
      </w:r>
      <w:proofErr w:type="spellEnd"/>
      <w:r>
        <w:rPr>
          <w:rFonts w:ascii="Courier New" w:hAnsi="Courier New" w:cs="Courier New"/>
          <w:color w:val="000000"/>
          <w:sz w:val="20"/>
          <w:szCs w:val="20"/>
        </w:rPr>
        <w:t xml:space="preserve">(0.5*n))) = true; </w:t>
      </w:r>
      <w:r>
        <w:rPr>
          <w:rFonts w:ascii="Courier New" w:hAnsi="Courier New" w:cs="Courier New"/>
          <w:color w:val="228B22"/>
          <w:sz w:val="20"/>
          <w:szCs w:val="20"/>
        </w:rPr>
        <w:t>% Training set logical indices</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idxVal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idxTrn</w:t>
      </w:r>
      <w:proofErr w:type="spellEnd"/>
      <w:r>
        <w:rPr>
          <w:rFonts w:ascii="Courier New" w:hAnsi="Courier New" w:cs="Courier New"/>
          <w:color w:val="000000"/>
          <w:sz w:val="20"/>
          <w:szCs w:val="20"/>
        </w:rPr>
        <w:t xml:space="preserve"> == false;                  </w:t>
      </w:r>
      <w:r>
        <w:rPr>
          <w:rFonts w:ascii="Courier New" w:hAnsi="Courier New" w:cs="Courier New"/>
          <w:color w:val="228B22"/>
          <w:sz w:val="20"/>
          <w:szCs w:val="20"/>
        </w:rPr>
        <w:t>% Validation set logical indices</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Learn a tree ONLY on the </w:t>
      </w:r>
      <w:proofErr w:type="spellStart"/>
      <w:r>
        <w:rPr>
          <w:rFonts w:ascii="Courier New" w:hAnsi="Courier New" w:cs="Courier New"/>
          <w:color w:val="228B22"/>
          <w:sz w:val="20"/>
          <w:szCs w:val="20"/>
        </w:rPr>
        <w:t>idxTrn</w:t>
      </w:r>
      <w:proofErr w:type="spellEnd"/>
      <w:r>
        <w:rPr>
          <w:rFonts w:ascii="Courier New" w:hAnsi="Courier New" w:cs="Courier New"/>
          <w:color w:val="228B22"/>
          <w:sz w:val="20"/>
          <w:szCs w:val="20"/>
        </w:rPr>
        <w:t xml:space="preserve"> subset: Call it Md1, as in Model 1</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Mdl</w:t>
      </w:r>
      <w:proofErr w:type="spellEnd"/>
      <w:r>
        <w:rPr>
          <w:rFonts w:ascii="Courier New" w:hAnsi="Courier New" w:cs="Courier New"/>
          <w:color w:val="000000"/>
          <w:sz w:val="20"/>
          <w:szCs w:val="20"/>
        </w:rPr>
        <w:t xml:space="preserve"> = fitctree(meas(idxTrn,:),species(idxTrn),</w:t>
      </w:r>
      <w:r>
        <w:rPr>
          <w:rFonts w:ascii="Courier New" w:hAnsi="Courier New" w:cs="Courier New"/>
          <w:color w:val="A020F0"/>
          <w:sz w:val="20"/>
          <w:szCs w:val="20"/>
        </w:rPr>
        <w:t>'PredictorNames'</w:t>
      </w:r>
      <w:r>
        <w:rPr>
          <w:rFonts w:ascii="Courier New" w:hAnsi="Courier New" w:cs="Courier New"/>
          <w:color w:val="000000"/>
          <w:sz w:val="20"/>
          <w:szCs w:val="20"/>
        </w:rPr>
        <w:t>,{</w:t>
      </w:r>
      <w:r>
        <w:rPr>
          <w:rFonts w:ascii="Courier New" w:hAnsi="Courier New" w:cs="Courier New"/>
          <w:color w:val="A020F0"/>
          <w:sz w:val="20"/>
          <w:szCs w:val="20"/>
        </w:rPr>
        <w:t>'Eccentricity'</w:t>
      </w:r>
      <w:r>
        <w:rPr>
          <w:rFonts w:ascii="Courier New" w:hAnsi="Courier New" w:cs="Courier New"/>
          <w:color w:val="000000"/>
          <w:sz w:val="20"/>
          <w:szCs w:val="20"/>
        </w:rPr>
        <w:t xml:space="preserve">, </w:t>
      </w:r>
      <w:r>
        <w:rPr>
          <w:rFonts w:ascii="Courier New" w:hAnsi="Courier New" w:cs="Courier New"/>
          <w:color w:val="A020F0"/>
          <w:sz w:val="20"/>
          <w:szCs w:val="20"/>
        </w:rPr>
        <w:t>'Aspect Ratio'</w:t>
      </w:r>
      <w:r>
        <w:rPr>
          <w:rFonts w:ascii="Courier New" w:hAnsi="Courier New" w:cs="Courier New"/>
          <w:color w:val="000000"/>
          <w:sz w:val="20"/>
          <w:szCs w:val="20"/>
        </w:rPr>
        <w:t xml:space="preserve">, </w:t>
      </w:r>
      <w:r>
        <w:rPr>
          <w:rFonts w:ascii="Courier New" w:hAnsi="Courier New" w:cs="Courier New"/>
          <w:color w:val="A020F0"/>
          <w:sz w:val="20"/>
          <w:szCs w:val="20"/>
        </w:rPr>
        <w:t>'Elongation'</w:t>
      </w:r>
      <w:r>
        <w:rPr>
          <w:rFonts w:ascii="Courier New" w:hAnsi="Courier New" w:cs="Courier New"/>
          <w:color w:val="000000"/>
          <w:sz w:val="20"/>
          <w:szCs w:val="20"/>
        </w:rPr>
        <w:t xml:space="preserve">, </w:t>
      </w:r>
      <w:r>
        <w:rPr>
          <w:rFonts w:ascii="Courier New" w:hAnsi="Courier New" w:cs="Courier New"/>
          <w:color w:val="A020F0"/>
          <w:sz w:val="20"/>
          <w:szCs w:val="20"/>
        </w:rPr>
        <w:t>'Solidity'</w:t>
      </w:r>
      <w:r>
        <w:rPr>
          <w:rFonts w:ascii="Courier New" w:hAnsi="Courier New" w:cs="Courier New"/>
          <w:color w:val="000000"/>
          <w:sz w:val="20"/>
          <w:szCs w:val="20"/>
        </w:rPr>
        <w:t xml:space="preserve">, </w:t>
      </w:r>
      <w:r>
        <w:rPr>
          <w:rFonts w:ascii="Courier New" w:hAnsi="Courier New" w:cs="Courier New"/>
          <w:color w:val="A020F0"/>
          <w:sz w:val="20"/>
          <w:szCs w:val="20"/>
        </w:rPr>
        <w:t>'Stochastic Convexity'</w:t>
      </w:r>
      <w:r>
        <w:rPr>
          <w:rFonts w:ascii="Courier New" w:hAnsi="Courier New" w:cs="Courier New"/>
          <w:color w:val="000000"/>
          <w:sz w:val="20"/>
          <w:szCs w:val="20"/>
        </w:rPr>
        <w:t xml:space="preserve">, </w:t>
      </w:r>
      <w:r>
        <w:rPr>
          <w:rFonts w:ascii="Courier New" w:hAnsi="Courier New" w:cs="Courier New"/>
          <w:color w:val="A020F0"/>
          <w:sz w:val="20"/>
          <w:szCs w:val="20"/>
        </w:rPr>
        <w:t>'Isoperimetric Factor'</w:t>
      </w:r>
      <w:r>
        <w:rPr>
          <w:rFonts w:ascii="Courier New" w:hAnsi="Courier New" w:cs="Courier New"/>
          <w:color w:val="000000"/>
          <w:sz w:val="20"/>
          <w:szCs w:val="20"/>
        </w:rPr>
        <w:t xml:space="preserve">, </w:t>
      </w:r>
      <w:r>
        <w:rPr>
          <w:rFonts w:ascii="Courier New" w:hAnsi="Courier New" w:cs="Courier New"/>
          <w:color w:val="A020F0"/>
          <w:sz w:val="20"/>
          <w:szCs w:val="20"/>
        </w:rPr>
        <w:t>'Maximal Indentation Depth'</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Lobedness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'Average Intensity'</w:t>
      </w:r>
      <w:r>
        <w:rPr>
          <w:rFonts w:ascii="Courier New" w:hAnsi="Courier New" w:cs="Courier New"/>
          <w:color w:val="000000"/>
          <w:sz w:val="20"/>
          <w:szCs w:val="20"/>
        </w:rPr>
        <w:t xml:space="preserve">, </w:t>
      </w:r>
      <w:r>
        <w:rPr>
          <w:rFonts w:ascii="Courier New" w:hAnsi="Courier New" w:cs="Courier New"/>
          <w:color w:val="A020F0"/>
          <w:sz w:val="20"/>
          <w:szCs w:val="20"/>
        </w:rPr>
        <w:t>'Average Contrast'</w:t>
      </w:r>
      <w:r>
        <w:rPr>
          <w:rFonts w:ascii="Courier New" w:hAnsi="Courier New" w:cs="Courier New"/>
          <w:color w:val="000000"/>
          <w:sz w:val="20"/>
          <w:szCs w:val="20"/>
        </w:rPr>
        <w:t xml:space="preserve">, </w:t>
      </w:r>
      <w:r>
        <w:rPr>
          <w:rFonts w:ascii="Courier New" w:hAnsi="Courier New" w:cs="Courier New"/>
          <w:color w:val="A020F0"/>
          <w:sz w:val="20"/>
          <w:szCs w:val="20"/>
        </w:rPr>
        <w:t>'Smoothness'</w:t>
      </w:r>
      <w:r>
        <w:rPr>
          <w:rFonts w:ascii="Courier New" w:hAnsi="Courier New" w:cs="Courier New"/>
          <w:color w:val="000000"/>
          <w:sz w:val="20"/>
          <w:szCs w:val="20"/>
        </w:rPr>
        <w:t xml:space="preserve">, </w:t>
      </w:r>
      <w:r>
        <w:rPr>
          <w:rFonts w:ascii="Courier New" w:hAnsi="Courier New" w:cs="Courier New"/>
          <w:color w:val="A020F0"/>
          <w:sz w:val="20"/>
          <w:szCs w:val="20"/>
        </w:rPr>
        <w:t>'Third moment'</w:t>
      </w:r>
      <w:r>
        <w:rPr>
          <w:rFonts w:ascii="Courier New" w:hAnsi="Courier New" w:cs="Courier New"/>
          <w:color w:val="000000"/>
          <w:sz w:val="20"/>
          <w:szCs w:val="20"/>
        </w:rPr>
        <w:t xml:space="preserve">, </w:t>
      </w:r>
      <w:r>
        <w:rPr>
          <w:rFonts w:ascii="Courier New" w:hAnsi="Courier New" w:cs="Courier New"/>
          <w:color w:val="A020F0"/>
          <w:sz w:val="20"/>
          <w:szCs w:val="20"/>
        </w:rPr>
        <w:t>'Uniformity'</w:t>
      </w:r>
      <w:r>
        <w:rPr>
          <w:rFonts w:ascii="Courier New" w:hAnsi="Courier New" w:cs="Courier New"/>
          <w:color w:val="000000"/>
          <w:sz w:val="20"/>
          <w:szCs w:val="20"/>
        </w:rPr>
        <w:t xml:space="preserve">, </w:t>
      </w:r>
      <w:r>
        <w:rPr>
          <w:rFonts w:ascii="Courier New" w:hAnsi="Courier New" w:cs="Courier New"/>
          <w:color w:val="A020F0"/>
          <w:sz w:val="20"/>
          <w:szCs w:val="20"/>
        </w:rPr>
        <w:t>'Entropy'</w:t>
      </w:r>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view(</w:t>
      </w:r>
      <w:proofErr w:type="spellStart"/>
      <w:proofErr w:type="gramEnd"/>
      <w:r>
        <w:rPr>
          <w:rFonts w:ascii="Courier New" w:hAnsi="Courier New" w:cs="Courier New"/>
          <w:color w:val="000000"/>
          <w:sz w:val="20"/>
          <w:szCs w:val="20"/>
        </w:rPr>
        <w:t>Mdl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Mode'</w:t>
      </w:r>
      <w:r>
        <w:rPr>
          <w:rFonts w:ascii="Courier New" w:hAnsi="Courier New" w:cs="Courier New"/>
          <w:color w:val="000000"/>
          <w:sz w:val="20"/>
          <w:szCs w:val="20"/>
        </w:rPr>
        <w:t>,</w:t>
      </w:r>
      <w:r>
        <w:rPr>
          <w:rFonts w:ascii="Courier New" w:hAnsi="Courier New" w:cs="Courier New"/>
          <w:color w:val="A020F0"/>
          <w:sz w:val="20"/>
          <w:szCs w:val="20"/>
        </w:rPr>
        <w:t>'graph</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Let us see the tree we learned</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1:30</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Classify ONLY the </w:t>
      </w:r>
      <w:proofErr w:type="spellStart"/>
      <w:r>
        <w:rPr>
          <w:rFonts w:ascii="Courier New" w:hAnsi="Courier New" w:cs="Courier New"/>
          <w:color w:val="228B22"/>
          <w:sz w:val="20"/>
          <w:szCs w:val="20"/>
        </w:rPr>
        <w:t>idxVal</w:t>
      </w:r>
      <w:proofErr w:type="spellEnd"/>
      <w:r>
        <w:rPr>
          <w:rFonts w:ascii="Courier New" w:hAnsi="Courier New" w:cs="Courier New"/>
          <w:color w:val="228B22"/>
          <w:sz w:val="20"/>
          <w:szCs w:val="20"/>
        </w:rPr>
        <w:t xml:space="preserve"> subset</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label</w:t>
      </w:r>
      <w:proofErr w:type="gramEnd"/>
      <w:r>
        <w:rPr>
          <w:rFonts w:ascii="Courier New" w:hAnsi="Courier New" w:cs="Courier New"/>
          <w:color w:val="000000"/>
          <w:sz w:val="20"/>
          <w:szCs w:val="20"/>
        </w:rPr>
        <w:t xml:space="preserve"> = predict(</w:t>
      </w:r>
      <w:proofErr w:type="spellStart"/>
      <w:r>
        <w:rPr>
          <w:rFonts w:ascii="Courier New" w:hAnsi="Courier New" w:cs="Courier New"/>
          <w:color w:val="000000"/>
          <w:sz w:val="20"/>
          <w:szCs w:val="20"/>
        </w:rPr>
        <w:t>Mdl,meas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idxVal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Predict (classify) the test data, on the trained model</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label,</w:t>
      </w:r>
      <w:proofErr w:type="gramEnd"/>
      <w:r>
        <w:rPr>
          <w:rFonts w:ascii="Courier New" w:hAnsi="Courier New" w:cs="Courier New"/>
          <w:color w:val="000000"/>
          <w:sz w:val="20"/>
          <w:szCs w:val="20"/>
        </w:rPr>
        <w:t>species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idxVal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Echo the predicted and then true labels side by side</w:t>
      </w:r>
    </w:p>
    <w:p w:rsidR="00675FBA" w:rsidRDefault="00675FBA" w:rsidP="00675F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numMisclass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label,species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idxVal</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How many did we get wrong?</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sum(</w:t>
      </w:r>
      <w:proofErr w:type="spellStart"/>
      <w:r>
        <w:rPr>
          <w:rFonts w:ascii="Courier New" w:hAnsi="Courier New" w:cs="Courier New"/>
          <w:color w:val="000000"/>
          <w:sz w:val="20"/>
          <w:szCs w:val="20"/>
        </w:rPr>
        <w:t>numMisclass</w:t>
      </w:r>
      <w:proofErr w:type="spellEnd"/>
      <w:r>
        <w:rPr>
          <w:rFonts w:ascii="Courier New" w:hAnsi="Courier New" w:cs="Courier New"/>
          <w:color w:val="000000"/>
          <w:sz w:val="20"/>
          <w:szCs w:val="20"/>
        </w:rPr>
        <w:t>)/30/n)</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species)</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'Decision Tree for Leaf Species'</w:t>
      </w:r>
      <w:r>
        <w:rPr>
          <w:rFonts w:ascii="Courier New" w:hAnsi="Courier New" w:cs="Courier New"/>
          <w:color w:val="000000"/>
          <w:sz w:val="20"/>
          <w:szCs w:val="20"/>
        </w:rPr>
        <w:t>)</w:t>
      </w:r>
    </w:p>
    <w:p w:rsidR="00675FBA" w:rsidRDefault="00675FBA" w:rsidP="00675FB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75FBA" w:rsidRDefault="00675FBA" w:rsidP="00675FBA">
      <w:pPr>
        <w:autoSpaceDE w:val="0"/>
        <w:autoSpaceDN w:val="0"/>
        <w:adjustRightInd w:val="0"/>
        <w:spacing w:after="0" w:line="240" w:lineRule="auto"/>
        <w:rPr>
          <w:rFonts w:ascii="Courier New" w:hAnsi="Courier New" w:cs="Courier New"/>
          <w:sz w:val="24"/>
          <w:szCs w:val="24"/>
        </w:rPr>
      </w:pPr>
    </w:p>
    <w:p w:rsidR="00675FBA" w:rsidRDefault="00675FBA" w:rsidP="00EF4404">
      <w:pPr>
        <w:rPr>
          <w:rFonts w:ascii="Times New Roman" w:hAnsi="Times New Roman" w:cs="Times New Roman"/>
          <w:sz w:val="24"/>
          <w:szCs w:val="24"/>
        </w:rPr>
      </w:pPr>
      <w:bookmarkStart w:id="0" w:name="_GoBack"/>
      <w:bookmarkEnd w:id="0"/>
    </w:p>
    <w:p w:rsidR="00EF4404" w:rsidRDefault="00EF4404" w:rsidP="00EF4404">
      <w:pPr>
        <w:rPr>
          <w:rFonts w:ascii="Times New Roman" w:hAnsi="Times New Roman" w:cs="Times New Roman"/>
          <w:sz w:val="24"/>
          <w:szCs w:val="24"/>
        </w:rPr>
      </w:pPr>
    </w:p>
    <w:p w:rsidR="00EF4404" w:rsidRDefault="00EF4404" w:rsidP="00EF4404">
      <w:pPr>
        <w:jc w:val="center"/>
      </w:pPr>
    </w:p>
    <w:p w:rsidR="00000231" w:rsidRDefault="00000231" w:rsidP="00B87B42">
      <w:pPr>
        <w:jc w:val="center"/>
      </w:pPr>
    </w:p>
    <w:p w:rsidR="001213CC" w:rsidRDefault="001213CC" w:rsidP="00B87B42">
      <w:pPr>
        <w:jc w:val="center"/>
      </w:pPr>
    </w:p>
    <w:p w:rsidR="001213CC" w:rsidRPr="001213CC" w:rsidRDefault="001213CC" w:rsidP="001213CC"/>
    <w:p w:rsidR="001213CC" w:rsidRDefault="001213CC" w:rsidP="001213CC"/>
    <w:p w:rsidR="00000231" w:rsidRPr="001213CC" w:rsidRDefault="00000231" w:rsidP="001213CC">
      <w:pPr>
        <w:tabs>
          <w:tab w:val="left" w:pos="2780"/>
        </w:tabs>
      </w:pPr>
    </w:p>
    <w:sectPr w:rsidR="00000231" w:rsidRPr="001213C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11E" w:rsidRDefault="00C2711E" w:rsidP="00950007">
      <w:pPr>
        <w:spacing w:after="0" w:line="240" w:lineRule="auto"/>
      </w:pPr>
      <w:r>
        <w:separator/>
      </w:r>
    </w:p>
  </w:endnote>
  <w:endnote w:type="continuationSeparator" w:id="0">
    <w:p w:rsidR="00C2711E" w:rsidRDefault="00C2711E" w:rsidP="00950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11E" w:rsidRDefault="00C2711E" w:rsidP="00950007">
      <w:pPr>
        <w:spacing w:after="0" w:line="240" w:lineRule="auto"/>
      </w:pPr>
      <w:r>
        <w:separator/>
      </w:r>
    </w:p>
  </w:footnote>
  <w:footnote w:type="continuationSeparator" w:id="0">
    <w:p w:rsidR="00C2711E" w:rsidRDefault="00C2711E" w:rsidP="009500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007" w:rsidRDefault="00950007">
    <w:pPr>
      <w:pStyle w:val="Header"/>
    </w:pPr>
    <w:r>
      <w:t>Hovanes Keseyan</w:t>
    </w:r>
  </w:p>
  <w:p w:rsidR="00950007" w:rsidRDefault="00950007">
    <w:pPr>
      <w:pStyle w:val="Header"/>
    </w:pPr>
    <w:r>
      <w:t>CS235</w:t>
    </w:r>
  </w:p>
  <w:p w:rsidR="00950007" w:rsidRDefault="00950007">
    <w:pPr>
      <w:pStyle w:val="Header"/>
    </w:pPr>
    <w:r>
      <w:t>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42017"/>
    <w:multiLevelType w:val="hybridMultilevel"/>
    <w:tmpl w:val="802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93381"/>
    <w:multiLevelType w:val="hybridMultilevel"/>
    <w:tmpl w:val="4F08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50"/>
    <w:rsid w:val="00000231"/>
    <w:rsid w:val="000E2D80"/>
    <w:rsid w:val="001213CC"/>
    <w:rsid w:val="00195E96"/>
    <w:rsid w:val="00214950"/>
    <w:rsid w:val="00675FBA"/>
    <w:rsid w:val="00731F83"/>
    <w:rsid w:val="0084554D"/>
    <w:rsid w:val="0093281D"/>
    <w:rsid w:val="00950007"/>
    <w:rsid w:val="00AF0F4A"/>
    <w:rsid w:val="00B87B42"/>
    <w:rsid w:val="00C250CC"/>
    <w:rsid w:val="00C2711E"/>
    <w:rsid w:val="00CC1AB7"/>
    <w:rsid w:val="00EF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87EA4-C825-4192-80B1-D82FD68A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50"/>
    <w:pPr>
      <w:ind w:left="720"/>
      <w:contextualSpacing/>
    </w:pPr>
  </w:style>
  <w:style w:type="paragraph" w:styleId="Header">
    <w:name w:val="header"/>
    <w:basedOn w:val="Normal"/>
    <w:link w:val="HeaderChar"/>
    <w:uiPriority w:val="99"/>
    <w:unhideWhenUsed/>
    <w:rsid w:val="00950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007"/>
  </w:style>
  <w:style w:type="paragraph" w:styleId="Footer">
    <w:name w:val="footer"/>
    <w:basedOn w:val="Normal"/>
    <w:link w:val="FooterChar"/>
    <w:uiPriority w:val="99"/>
    <w:unhideWhenUsed/>
    <w:rsid w:val="00950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vanes\Desktop\UCR\2017-a%20Winter\CS%20235\Assignment%202\quantity%20per%20speci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Quantity</a:t>
            </a:r>
            <a:r>
              <a:rPr lang="en-US" baseline="0"/>
              <a:t> of Leaves per Species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rgbClr val="00B0F0"/>
            </a:solidFill>
            <a:ln>
              <a:noFill/>
            </a:ln>
            <a:effectLst/>
          </c:spPr>
          <c:invertIfNegative val="0"/>
          <c:cat>
            <c:numRef>
              <c:f>Sheet1!$A$1:$A$36</c:f>
              <c:numCache>
                <c:formatCode>General</c:formatCode>
                <c:ptCount val="3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numCache>
            </c:numRef>
          </c:cat>
          <c:val>
            <c:numRef>
              <c:f>Sheet1!$B$1:$B$36</c:f>
              <c:numCache>
                <c:formatCode>General</c:formatCode>
                <c:ptCount val="36"/>
                <c:pt idx="0">
                  <c:v>3</c:v>
                </c:pt>
                <c:pt idx="1">
                  <c:v>7</c:v>
                </c:pt>
                <c:pt idx="2">
                  <c:v>6</c:v>
                </c:pt>
                <c:pt idx="3">
                  <c:v>2</c:v>
                </c:pt>
                <c:pt idx="4">
                  <c:v>7</c:v>
                </c:pt>
                <c:pt idx="5">
                  <c:v>3</c:v>
                </c:pt>
                <c:pt idx="6">
                  <c:v>8</c:v>
                </c:pt>
                <c:pt idx="7">
                  <c:v>6</c:v>
                </c:pt>
                <c:pt idx="8">
                  <c:v>8</c:v>
                </c:pt>
                <c:pt idx="9">
                  <c:v>8</c:v>
                </c:pt>
                <c:pt idx="10">
                  <c:v>10</c:v>
                </c:pt>
                <c:pt idx="11">
                  <c:v>7</c:v>
                </c:pt>
                <c:pt idx="12">
                  <c:v>7</c:v>
                </c:pt>
                <c:pt idx="13">
                  <c:v>7</c:v>
                </c:pt>
                <c:pt idx="14">
                  <c:v>6</c:v>
                </c:pt>
                <c:pt idx="15">
                  <c:v>0</c:v>
                </c:pt>
                <c:pt idx="16">
                  <c:v>0</c:v>
                </c:pt>
                <c:pt idx="17">
                  <c:v>0</c:v>
                </c:pt>
                <c:pt idx="18">
                  <c:v>0</c:v>
                </c:pt>
                <c:pt idx="19">
                  <c:v>0</c:v>
                </c:pt>
                <c:pt idx="20">
                  <c:v>0</c:v>
                </c:pt>
                <c:pt idx="21">
                  <c:v>8</c:v>
                </c:pt>
                <c:pt idx="22">
                  <c:v>3</c:v>
                </c:pt>
                <c:pt idx="23">
                  <c:v>6</c:v>
                </c:pt>
                <c:pt idx="24">
                  <c:v>4</c:v>
                </c:pt>
                <c:pt idx="25">
                  <c:v>6</c:v>
                </c:pt>
                <c:pt idx="26">
                  <c:v>4</c:v>
                </c:pt>
                <c:pt idx="27">
                  <c:v>6</c:v>
                </c:pt>
                <c:pt idx="28">
                  <c:v>5</c:v>
                </c:pt>
                <c:pt idx="29">
                  <c:v>6</c:v>
                </c:pt>
                <c:pt idx="30">
                  <c:v>4</c:v>
                </c:pt>
                <c:pt idx="31">
                  <c:v>5</c:v>
                </c:pt>
                <c:pt idx="32">
                  <c:v>5</c:v>
                </c:pt>
                <c:pt idx="33">
                  <c:v>3</c:v>
                </c:pt>
                <c:pt idx="34">
                  <c:v>7</c:v>
                </c:pt>
                <c:pt idx="35">
                  <c:v>3</c:v>
                </c:pt>
              </c:numCache>
            </c:numRef>
          </c:val>
        </c:ser>
        <c:dLbls>
          <c:showLegendKey val="0"/>
          <c:showVal val="0"/>
          <c:showCatName val="0"/>
          <c:showSerName val="0"/>
          <c:showPercent val="0"/>
          <c:showBubbleSize val="0"/>
        </c:dLbls>
        <c:gapWidth val="24"/>
        <c:overlap val="-27"/>
        <c:axId val="443188240"/>
        <c:axId val="443190200"/>
      </c:barChart>
      <c:catAx>
        <c:axId val="44318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190200"/>
        <c:crosses val="autoZero"/>
        <c:auto val="1"/>
        <c:lblAlgn val="ctr"/>
        <c:lblOffset val="100"/>
        <c:noMultiLvlLbl val="0"/>
      </c:catAx>
      <c:valAx>
        <c:axId val="44319020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188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Hovanes Keseyan</dc:creator>
  <cp:keywords/>
  <dc:description/>
  <cp:lastModifiedBy>Hovanes Keseyan</cp:lastModifiedBy>
  <cp:revision>10</cp:revision>
  <dcterms:created xsi:type="dcterms:W3CDTF">2017-02-09T08:43:00Z</dcterms:created>
  <dcterms:modified xsi:type="dcterms:W3CDTF">2017-02-09T15:13:00Z</dcterms:modified>
</cp:coreProperties>
</file>