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AUDIO SCRIPT (500-600 words)</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Make a copy of this page (File&gt;Make a Copy). Retell the Maqamat episode in a fun and engaging way aimed at your peer group in a 500-600 audio script with related imagery and animation sequences. Include at least 1 choice line from the translation.</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&lt;Of Oman&gt;: Maqamat &lt;39&gt; - &lt;Of Oman&gt;:</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Author: &lt;Beth Ford&gt;</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pPr>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Begin Time: 0.00</w:t>
            </w:r>
          </w:p>
        </w:tc>
        <w:tc>
          <w:tcPr/>
          <w:p w:rsidR="00000000" w:rsidDel="00000000" w:rsidP="00000000" w:rsidRDefault="00000000" w:rsidRPr="00000000">
            <w:pPr>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End Time: 44.00</w:t>
            </w:r>
          </w:p>
        </w:tc>
      </w:tr>
      <w:tr>
        <w:tc>
          <w:tcPr/>
          <w:p w:rsidR="00000000" w:rsidDel="00000000" w:rsidP="00000000" w:rsidRDefault="00000000" w:rsidRPr="00000000">
            <w:pPr>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Transition Type -</w:t>
            </w:r>
          </w:p>
        </w:tc>
        <w:tc>
          <w:tcPr/>
          <w:p w:rsidR="00000000" w:rsidDel="00000000" w:rsidP="00000000" w:rsidRDefault="00000000" w:rsidRPr="00000000">
            <w:pPr>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Pan Right</w:t>
            </w:r>
          </w:p>
        </w:tc>
      </w:tr>
      <w:tr>
        <w:tc>
          <w:tcPr/>
          <w:p w:rsidR="00000000" w:rsidDel="00000000" w:rsidP="00000000" w:rsidRDefault="00000000" w:rsidRPr="00000000">
            <w:pPr>
              <w:contextualSpacing w:val="0"/>
              <w:rPr/>
            </w:pPr>
            <w:r w:rsidDel="00000000" w:rsidR="00000000" w:rsidRPr="00000000">
              <w:rPr/>
              <w:drawing>
                <wp:inline distB="114300" distT="114300" distL="114300" distR="114300">
                  <wp:extent cx="2905125" cy="3644900"/>
                  <wp:effectExtent b="0" l="0" r="0" t="0"/>
                  <wp:docPr id="5" name="image12.jpg"/>
                  <a:graphic>
                    <a:graphicData uri="http://schemas.openxmlformats.org/drawingml/2006/picture">
                      <pic:pic>
                        <pic:nvPicPr>
                          <pic:cNvPr id="0" name="image12.jpg"/>
                          <pic:cNvPicPr preferRelativeResize="0"/>
                        </pic:nvPicPr>
                        <pic:blipFill>
                          <a:blip r:embed="rId5"/>
                          <a:srcRect b="0" l="0" r="0" t="0"/>
                          <a:stretch>
                            <a:fillRect/>
                          </a:stretch>
                        </pic:blipFill>
                        <pic:spPr>
                          <a:xfrm>
                            <a:off x="0" y="0"/>
                            <a:ext cx="2905125" cy="3644900"/>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drawing>
                <wp:inline distB="114300" distT="114300" distL="114300" distR="114300">
                  <wp:extent cx="2905125" cy="3136900"/>
                  <wp:effectExtent b="0" l="0" r="0" t="0"/>
                  <wp:docPr id="8"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2905125"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2"/>
        <w:tblW w:w="946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680"/>
        <w:tblGridChange w:id="0">
          <w:tblGrid>
            <w:gridCol w:w="4785"/>
            <w:gridCol w:w="4680"/>
          </w:tblGrid>
        </w:tblGridChange>
      </w:tblGrid>
      <w:tr>
        <w:trPr>
          <w:trHeight w:val="9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Aboard the Ship, 39th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Assembly, BN Paris al-Wasiti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Maqamat, Baghdad, Iraq, 1237,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(Mamluk) folio 119v</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The 39th assembly of al-Wasiti’s Maqamat is one of adventure, exploration and deceit! The tale follows the quest of al-Harith and the sneaky con-man Abu Zayd. The story unfolds in a small port; Al Harith is traveling to Oman by boat to conduct business. He spots an old man among the docks who is persuading members of the ship-company to let him on board in exchange for magic spells which will ensure a safe voyage. Al Harith recognizes the man to be Abu Zayd. The men aboard the ship and travel for some time. Unfortunately a storm rolls in, the thunder and lightening are great, and it forces the ship to dock at a nearby island. </w:t>
      </w:r>
    </w:p>
    <w:p w:rsidR="00000000" w:rsidDel="00000000" w:rsidP="00000000" w:rsidRDefault="00000000" w:rsidRPr="00000000">
      <w:pPr>
        <w:contextualSpacing w:val="0"/>
        <w:rPr/>
      </w:pPr>
      <w:r w:rsidDel="00000000" w:rsidR="00000000" w:rsidRPr="00000000">
        <w:rPr>
          <w:rtl w:val="0"/>
        </w:rPr>
      </w:r>
    </w:p>
    <w:tbl>
      <w:tblPr>
        <w:tblStyle w:val="Table3"/>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pPr>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Begin Time: 44.89</w:t>
            </w:r>
          </w:p>
        </w:tc>
        <w:tc>
          <w:tcPr/>
          <w:p w:rsidR="00000000" w:rsidDel="00000000" w:rsidP="00000000" w:rsidRDefault="00000000" w:rsidRPr="00000000">
            <w:pPr>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End Time: 53</w:t>
            </w:r>
          </w:p>
        </w:tc>
      </w:tr>
      <w:tr>
        <w:tc>
          <w:tcPr/>
          <w:p w:rsidR="00000000" w:rsidDel="00000000" w:rsidP="00000000" w:rsidRDefault="00000000" w:rsidRPr="00000000">
            <w:pPr>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Transition Type Fade In </w:t>
            </w:r>
          </w:p>
        </w:tc>
        <w:tc>
          <w:tcPr/>
          <w:p w:rsidR="00000000" w:rsidDel="00000000" w:rsidP="00000000" w:rsidRDefault="00000000" w:rsidRPr="00000000">
            <w:pPr>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Pause</w:t>
            </w:r>
          </w:p>
        </w:tc>
      </w:tr>
      <w:tr>
        <w:tc>
          <w:tcPr/>
          <w:p w:rsidR="00000000" w:rsidDel="00000000" w:rsidP="00000000" w:rsidRDefault="00000000" w:rsidRPr="00000000">
            <w:pPr>
              <w:contextualSpacing w:val="0"/>
              <w:rPr/>
            </w:pPr>
            <w:r w:rsidDel="00000000" w:rsidR="00000000" w:rsidRPr="00000000">
              <w:rPr/>
              <w:drawing>
                <wp:inline distB="114300" distT="114300" distL="114300" distR="114300">
                  <wp:extent cx="2905125" cy="3568700"/>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905125" cy="3568700"/>
                          </a:xfrm>
                          <a:prstGeom prst="rect"/>
                          <a:ln/>
                        </pic:spPr>
                      </pic:pic>
                    </a:graphicData>
                  </a:graphic>
                </wp:inline>
              </w:drawing>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drawing>
                <wp:inline distB="114300" distT="114300" distL="114300" distR="114300">
                  <wp:extent cx="2905125" cy="3568700"/>
                  <wp:effectExtent b="0" l="0" r="0" t="0"/>
                  <wp:docPr id="7"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2905125" cy="35687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widowControl w:val="0"/>
              <w:contextualSpacing w:val="0"/>
              <w:rPr/>
            </w:pPr>
            <w:r w:rsidDel="00000000" w:rsidR="00000000" w:rsidRPr="00000000">
              <w:rPr>
                <w:rtl w:val="0"/>
              </w:rPr>
              <w:t xml:space="preserve">Foreign Jungle</w:t>
            </w:r>
            <w:r w:rsidDel="00000000" w:rsidR="00000000" w:rsidRPr="00000000">
              <w:rPr>
                <w:rtl w:val="0"/>
              </w:rPr>
              <w:t xml:space="preserve">, 39th Assembly,</w:t>
            </w:r>
          </w:p>
          <w:p w:rsidR="00000000" w:rsidDel="00000000" w:rsidP="00000000" w:rsidRDefault="00000000" w:rsidRPr="00000000">
            <w:pPr>
              <w:widowControl w:val="0"/>
              <w:contextualSpacing w:val="0"/>
              <w:rPr/>
            </w:pPr>
            <w:r w:rsidDel="00000000" w:rsidR="00000000" w:rsidRPr="00000000">
              <w:rPr>
                <w:rtl w:val="0"/>
              </w:rPr>
              <w:t xml:space="preserve">BN Paris al-Wasiti Maqamat, Baghdad, Iraq, 1237,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Verdana" w:cs="Verdana" w:eastAsia="Verdana" w:hAnsi="Verdana"/>
                <w:b w:val="0"/>
                <w:i w:val="0"/>
                <w:smallCaps w:val="0"/>
                <w:strike w:val="0"/>
                <w:sz w:val="23"/>
                <w:szCs w:val="23"/>
                <w:highlight w:val="white"/>
                <w:u w:val="none"/>
                <w:vertAlign w:val="baseline"/>
              </w:rPr>
            </w:pPr>
            <w:r w:rsidDel="00000000" w:rsidR="00000000" w:rsidRPr="00000000">
              <w:rPr>
                <w:rtl w:val="0"/>
              </w:rPr>
              <w:t xml:space="preserve">(Mamluk) </w:t>
            </w:r>
            <w:r w:rsidDel="00000000" w:rsidR="00000000" w:rsidRPr="00000000">
              <w:rPr>
                <w:rFonts w:ascii="Trebuchet MS" w:cs="Trebuchet MS" w:eastAsia="Trebuchet MS" w:hAnsi="Trebuchet MS"/>
                <w:sz w:val="20"/>
                <w:szCs w:val="20"/>
                <w:rtl w:val="0"/>
              </w:rPr>
              <w:t xml:space="preserve">folio. 121r</w:t>
            </w:r>
            <w:r w:rsidDel="00000000" w:rsidR="00000000" w:rsidRPr="00000000">
              <w:rPr>
                <w:rtl w:val="0"/>
              </w:rPr>
            </w:r>
          </w:p>
        </w:tc>
        <w:tc>
          <w:tcPr/>
          <w:p w:rsidR="00000000" w:rsidDel="00000000" w:rsidP="00000000" w:rsidRDefault="00000000" w:rsidRPr="00000000">
            <w:pPr>
              <w:contextualSpacing w:val="0"/>
              <w:rPr>
                <w:rFonts w:ascii="Verdana" w:cs="Verdana" w:eastAsia="Verdana" w:hAnsi="Verdana"/>
                <w:color w:val="222222"/>
                <w:sz w:val="23"/>
                <w:szCs w:val="23"/>
                <w:highlight w:val="white"/>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After trekking through the jungle terrain, Abu Zayd and Al Harith come across a large, immaculate mansion. Outside the doors, the estate slaves are mourning; inside, their Lady struggles to give birth to her child. Abu Zayd and Al Harith enter the home and witness the scene themselves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pPr>
              <w:spacing w:after="0" w:line="240" w:lineRule="auto"/>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Begin Time: 53.91</w:t>
            </w:r>
          </w:p>
        </w:tc>
        <w:tc>
          <w:tcPr/>
          <w:p w:rsidR="00000000" w:rsidDel="00000000" w:rsidP="00000000" w:rsidRDefault="00000000" w:rsidRPr="00000000">
            <w:pPr>
              <w:spacing w:after="0" w:line="240" w:lineRule="auto"/>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End Time: 67.00</w:t>
            </w:r>
          </w:p>
        </w:tc>
      </w:tr>
      <w:tr>
        <w:tc>
          <w:tcPr/>
          <w:p w:rsidR="00000000" w:rsidDel="00000000" w:rsidP="00000000" w:rsidRDefault="00000000" w:rsidRPr="00000000">
            <w:pPr>
              <w:spacing w:after="0" w:line="240" w:lineRule="auto"/>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Transition Type: Fade In</w:t>
            </w:r>
          </w:p>
        </w:tc>
        <w:tc>
          <w:tcPr/>
          <w:p w:rsidR="00000000" w:rsidDel="00000000" w:rsidP="00000000" w:rsidRDefault="00000000" w:rsidRPr="00000000">
            <w:pPr>
              <w:spacing w:after="0" w:line="240" w:lineRule="auto"/>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Zoom In </w:t>
            </w:r>
          </w:p>
        </w:tc>
      </w:tr>
      <w:tr>
        <w:tc>
          <w:tcPr/>
          <w:p w:rsidR="00000000" w:rsidDel="00000000" w:rsidP="00000000" w:rsidRDefault="00000000" w:rsidRPr="00000000">
            <w:pPr>
              <w:spacing w:after="0" w:line="240" w:lineRule="auto"/>
              <w:contextualSpacing w:val="0"/>
              <w:rPr/>
            </w:pPr>
            <w:r w:rsidDel="00000000" w:rsidR="00000000" w:rsidRPr="00000000">
              <w:rPr/>
              <w:drawing>
                <wp:inline distB="114300" distT="114300" distL="114300" distR="114300">
                  <wp:extent cx="2905125" cy="3619500"/>
                  <wp:effectExtent b="0" l="0" r="0" t="0"/>
                  <wp:docPr id="6"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2905125" cy="3619500"/>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drawing>
                <wp:inline distB="114300" distT="114300" distL="114300" distR="114300">
                  <wp:extent cx="2905125" cy="2743200"/>
                  <wp:effectExtent b="0" l="0" r="0" t="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905125" cy="27432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widowControl w:val="0"/>
              <w:contextualSpacing w:val="0"/>
              <w:rPr/>
            </w:pPr>
            <w:r w:rsidDel="00000000" w:rsidR="00000000" w:rsidRPr="00000000">
              <w:rPr>
                <w:rtl w:val="0"/>
              </w:rPr>
              <w:t xml:space="preserve">Immaculate Mansion</w:t>
            </w:r>
            <w:r w:rsidDel="00000000" w:rsidR="00000000" w:rsidRPr="00000000">
              <w:rPr>
                <w:rtl w:val="0"/>
              </w:rPr>
              <w:t xml:space="preserve">, 39th Assembly,</w:t>
            </w:r>
          </w:p>
          <w:p w:rsidR="00000000" w:rsidDel="00000000" w:rsidP="00000000" w:rsidRDefault="00000000" w:rsidRPr="00000000">
            <w:pPr>
              <w:widowControl w:val="0"/>
              <w:contextualSpacing w:val="0"/>
              <w:rPr/>
            </w:pPr>
            <w:r w:rsidDel="00000000" w:rsidR="00000000" w:rsidRPr="00000000">
              <w:rPr>
                <w:rtl w:val="0"/>
              </w:rPr>
              <w:t xml:space="preserve">BN Paris al-Wasiti Maqamat, Baghdad, Iraq, 1237,</w:t>
            </w:r>
          </w:p>
          <w:p w:rsidR="00000000" w:rsidDel="00000000" w:rsidP="00000000" w:rsidRDefault="00000000" w:rsidRPr="00000000">
            <w:pPr>
              <w:spacing w:after="0" w:line="240" w:lineRule="auto"/>
              <w:contextualSpacing w:val="0"/>
              <w:rPr>
                <w:rFonts w:ascii="Verdana" w:cs="Verdana" w:eastAsia="Verdana" w:hAnsi="Verdana"/>
                <w:sz w:val="23"/>
                <w:szCs w:val="23"/>
                <w:highlight w:val="white"/>
              </w:rPr>
            </w:pPr>
            <w:r w:rsidDel="00000000" w:rsidR="00000000" w:rsidRPr="00000000">
              <w:rPr>
                <w:rtl w:val="0"/>
              </w:rPr>
              <w:t xml:space="preserve">(Mamluk) </w:t>
            </w:r>
            <w:r w:rsidDel="00000000" w:rsidR="00000000" w:rsidRPr="00000000">
              <w:rPr>
                <w:rFonts w:ascii="Trebuchet MS" w:cs="Trebuchet MS" w:eastAsia="Trebuchet MS" w:hAnsi="Trebuchet MS"/>
                <w:sz w:val="20"/>
                <w:szCs w:val="20"/>
                <w:rtl w:val="0"/>
              </w:rPr>
              <w:t xml:space="preserve">folio. 120v</w:t>
            </w:r>
            <w:r w:rsidDel="00000000" w:rsidR="00000000" w:rsidRPr="00000000">
              <w:rPr>
                <w:rtl w:val="0"/>
              </w:rPr>
            </w:r>
          </w:p>
        </w:tc>
        <w:tc>
          <w:tcPr/>
          <w:p w:rsidR="00000000" w:rsidDel="00000000" w:rsidP="00000000" w:rsidRDefault="00000000" w:rsidRPr="00000000">
            <w:pPr>
              <w:spacing w:after="0" w:line="240" w:lineRule="auto"/>
              <w:contextualSpacing w:val="0"/>
              <w:rPr>
                <w:rFonts w:ascii="Verdana" w:cs="Verdana" w:eastAsia="Verdana" w:hAnsi="Verdana"/>
                <w:color w:val="222222"/>
                <w:sz w:val="23"/>
                <w:szCs w:val="23"/>
                <w:highlight w:val="white"/>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5"/>
        <w:tblW w:w="9615.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30"/>
        <w:gridCol w:w="4785"/>
        <w:tblGridChange w:id="0">
          <w:tblGrid>
            <w:gridCol w:w="4830"/>
            <w:gridCol w:w="4785"/>
          </w:tblGrid>
        </w:tblGridChange>
      </w:tblGrid>
      <w:tr>
        <w:tc>
          <w:tcPr/>
          <w:p w:rsidR="00000000" w:rsidDel="00000000" w:rsidP="00000000" w:rsidRDefault="00000000" w:rsidRPr="00000000">
            <w:pPr>
              <w:spacing w:after="0" w:line="240" w:lineRule="auto"/>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Begin Time: 67.04</w:t>
            </w:r>
          </w:p>
        </w:tc>
        <w:tc>
          <w:tcPr/>
          <w:p w:rsidR="00000000" w:rsidDel="00000000" w:rsidP="00000000" w:rsidRDefault="00000000" w:rsidRPr="00000000">
            <w:pPr>
              <w:spacing w:after="0" w:line="240" w:lineRule="auto"/>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End Time: 194.77</w:t>
            </w:r>
          </w:p>
        </w:tc>
      </w:tr>
      <w:tr>
        <w:tc>
          <w:tcPr/>
          <w:p w:rsidR="00000000" w:rsidDel="00000000" w:rsidP="00000000" w:rsidRDefault="00000000" w:rsidRPr="00000000">
            <w:pPr>
              <w:spacing w:after="0" w:line="240" w:lineRule="auto"/>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Transition Type Fade In </w:t>
            </w:r>
          </w:p>
        </w:tc>
        <w:tc>
          <w:tcPr/>
          <w:p w:rsidR="00000000" w:rsidDel="00000000" w:rsidP="00000000" w:rsidRDefault="00000000" w:rsidRPr="00000000">
            <w:pPr>
              <w:spacing w:after="0" w:line="240" w:lineRule="auto"/>
              <w:contextualSpacing w:val="0"/>
              <w:rPr>
                <w:rFonts w:ascii="Verdana" w:cs="Verdana" w:eastAsia="Verdana" w:hAnsi="Verdana"/>
                <w:color w:val="222222"/>
                <w:sz w:val="23"/>
                <w:szCs w:val="23"/>
                <w:highlight w:val="white"/>
              </w:rPr>
            </w:pPr>
            <w:r w:rsidDel="00000000" w:rsidR="00000000" w:rsidRPr="00000000">
              <w:rPr>
                <w:rFonts w:ascii="Verdana" w:cs="Verdana" w:eastAsia="Verdana" w:hAnsi="Verdana"/>
                <w:color w:val="222222"/>
                <w:sz w:val="23"/>
                <w:szCs w:val="23"/>
                <w:highlight w:val="white"/>
                <w:rtl w:val="0"/>
              </w:rPr>
              <w:t xml:space="preserve">Zoom In  + Pause </w:t>
            </w:r>
          </w:p>
        </w:tc>
      </w:tr>
      <w:tr>
        <w:trPr>
          <w:trHeight w:val="4940" w:hRule="atLeast"/>
        </w:trPr>
        <w:tc>
          <w:tcPr/>
          <w:p w:rsidR="00000000" w:rsidDel="00000000" w:rsidP="00000000" w:rsidRDefault="00000000" w:rsidRPr="00000000">
            <w:pPr>
              <w:spacing w:after="0" w:line="240" w:lineRule="auto"/>
              <w:contextualSpacing w:val="0"/>
              <w:rPr/>
            </w:pPr>
            <w:r w:rsidDel="00000000" w:rsidR="00000000" w:rsidRPr="00000000">
              <w:rPr/>
              <w:drawing>
                <wp:inline distB="114300" distT="114300" distL="114300" distR="114300">
                  <wp:extent cx="2653930" cy="3471863"/>
                  <wp:effectExtent b="0" l="0" r="0" t="0"/>
                  <wp:docPr id="3"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653930" cy="3471863"/>
                          </a:xfrm>
                          <a:prstGeom prst="rect"/>
                          <a:ln/>
                        </pic:spPr>
                      </pic:pic>
                    </a:graphicData>
                  </a:graphic>
                </wp:inline>
              </w:drawing>
            </w:r>
            <w:r w:rsidDel="00000000" w:rsidR="00000000" w:rsidRPr="00000000">
              <w:rPr>
                <w:rtl w:val="0"/>
              </w:rPr>
            </w:r>
          </w:p>
        </w:tc>
        <w:tc>
          <w:tcPr/>
          <w:p w:rsidR="00000000" w:rsidDel="00000000" w:rsidP="00000000" w:rsidRDefault="00000000" w:rsidRPr="00000000">
            <w:pPr>
              <w:spacing w:after="0" w:line="240" w:lineRule="auto"/>
              <w:contextualSpacing w:val="0"/>
              <w:rPr/>
            </w:pPr>
            <w:r w:rsidDel="00000000" w:rsidR="00000000" w:rsidRPr="00000000">
              <w:rPr/>
              <w:drawing>
                <wp:inline distB="114300" distT="114300" distL="114300" distR="114300">
                  <wp:extent cx="2905125" cy="2641600"/>
                  <wp:effectExtent b="0" l="0" r="0" t="0"/>
                  <wp:docPr id="4"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905125" cy="2641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6"/>
        <w:tblW w:w="945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680"/>
        <w:tblGridChange w:id="0">
          <w:tblGrid>
            <w:gridCol w:w="477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The Hour of Birth, 39th Assembly,</w:t>
            </w:r>
          </w:p>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BN Paris al-Wasiti Maqamat, Baghdad, Iraq, 1237,</w:t>
            </w:r>
          </w:p>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(Mamluk) folio. 122v</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Abu Zayd assures the Lord of the mansion that he knows of a spell to aid the lady; a spell that will help the labour progress and guarantee the health of the mother and baby alike. The Lord and Lady are overjoyed with this news and urge Abu Zayd to write down his charms! Abu Zayd writes his verses on a small piece of clay, the tenants of the mansion wait patiently. Once he is finished, the rock is covered in silk and tied to the Lady’s legs. His words, thought to be blessed and kind are actually rather melancholy and prove to be warnings, not prayers: </w:t>
      </w:r>
    </w:p>
    <w:p w:rsidR="00000000" w:rsidDel="00000000" w:rsidP="00000000" w:rsidRDefault="00000000" w:rsidRPr="00000000">
      <w:pPr>
        <w:contextualSpacing w:val="0"/>
        <w:rPr/>
      </w:pPr>
      <w:r w:rsidDel="00000000" w:rsidR="00000000" w:rsidRPr="00000000">
        <w:rPr>
          <w:color w:val="353535"/>
          <w:rtl w:val="0"/>
        </w:rPr>
        <w:t xml:space="preserve">“List to one who warns thee beforehand, aye! And warning belongs to faith’s foremost duties. Thou art safe now within a home closely guarded, an abode from all misery well protected. Nought though sees there to frighten thee on the part of false a friend or a woman frank in his hatred, but as soon as thou silliest forth from its shelter thou lightest in a dwelling hurtful and shameful”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child is delivered safely, the Lord and Lady along with their slaves rejoice, unknowing of Abu Zayd’s true intentions! The Lord offers Abu Zayd a plethora of money and part ownership of his land. Al Harith- resting in dismay and disappointed in his friend’s manipulative ways, departs from the mansion and continues on with his travels.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gjdgxs" w:id="0"/>
      <w:bookmarkEnd w:id="0"/>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Verdana"/>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CA"/>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9.jpg"/><Relationship Id="rId10" Type="http://schemas.openxmlformats.org/officeDocument/2006/relationships/image" Target="media/image5.jpg"/><Relationship Id="rId12" Type="http://schemas.openxmlformats.org/officeDocument/2006/relationships/image" Target="media/image11.jpg"/><Relationship Id="rId9" Type="http://schemas.openxmlformats.org/officeDocument/2006/relationships/image" Target="media/image13.jpg"/><Relationship Id="rId5" Type="http://schemas.openxmlformats.org/officeDocument/2006/relationships/image" Target="media/image12.jpg"/><Relationship Id="rId6" Type="http://schemas.openxmlformats.org/officeDocument/2006/relationships/image" Target="media/image15.jpg"/><Relationship Id="rId7" Type="http://schemas.openxmlformats.org/officeDocument/2006/relationships/image" Target="media/image7.jpg"/><Relationship Id="rId8" Type="http://schemas.openxmlformats.org/officeDocument/2006/relationships/image" Target="media/image14.jpg"/></Relationships>
</file>