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F60B" w14:textId="7931F45C" w:rsidR="000B4B25" w:rsidRDefault="00520000" w:rsidP="00520000">
      <w:pPr>
        <w:jc w:val="center"/>
        <w:rPr>
          <w:rFonts w:eastAsia="BatangChe" w:cs="ADLaM Display"/>
          <w:b/>
          <w:bCs/>
          <w:color w:val="0F9ED5" w:themeColor="accent4"/>
          <w:sz w:val="44"/>
          <w:szCs w:val="44"/>
          <w:u w:val="single"/>
          <w:lang w:val="en-GB"/>
        </w:rPr>
      </w:pPr>
      <w:r w:rsidRPr="00520000">
        <w:rPr>
          <w:rFonts w:eastAsia="BatangChe" w:cs="ADLaM Display"/>
          <w:b/>
          <w:bCs/>
          <w:color w:val="0F9ED5" w:themeColor="accent4"/>
          <w:sz w:val="44"/>
          <w:szCs w:val="44"/>
          <w:u w:val="single"/>
          <w:lang w:val="en-GB"/>
        </w:rPr>
        <w:t>::Abstract::</w:t>
      </w:r>
    </w:p>
    <w:p w14:paraId="158007A7" w14:textId="77777777" w:rsidR="00C75623" w:rsidRPr="00C75623" w:rsidRDefault="00C75623" w:rsidP="00C75623">
      <w:pPr>
        <w:jc w:val="both"/>
        <w:rPr>
          <w:rFonts w:eastAsia="BatangChe" w:cs="ADLaM Display"/>
          <w:color w:val="000000" w:themeColor="text1"/>
          <w:sz w:val="28"/>
          <w:szCs w:val="28"/>
        </w:rPr>
      </w:pPr>
      <w:r w:rsidRPr="00C75623">
        <w:rPr>
          <w:rFonts w:eastAsia="BatangChe" w:cs="ADLaM Display"/>
          <w:color w:val="000000" w:themeColor="text1"/>
          <w:sz w:val="28"/>
          <w:szCs w:val="28"/>
        </w:rPr>
        <w:t>The increasing complexity of modern mobile and web applications has created the need for a more reliable and scalable automation framework. Traditional automated test scripts often fail when UI elements change, locators become unstable, or applications behave dynamically. This leads to flaky test cases, frequent maintenance, and reduced confidence in automation results.</w:t>
      </w:r>
    </w:p>
    <w:p w14:paraId="6BB23FD2" w14:textId="77777777" w:rsidR="00C75623" w:rsidRPr="00C75623" w:rsidRDefault="00C75623" w:rsidP="00C75623">
      <w:pPr>
        <w:jc w:val="both"/>
        <w:rPr>
          <w:rFonts w:eastAsia="BatangChe" w:cs="ADLaM Display"/>
          <w:color w:val="000000" w:themeColor="text1"/>
          <w:sz w:val="28"/>
          <w:szCs w:val="28"/>
        </w:rPr>
      </w:pPr>
      <w:r w:rsidRPr="00C75623">
        <w:rPr>
          <w:rFonts w:eastAsia="BatangChe" w:cs="ADLaM Display"/>
          <w:color w:val="000000" w:themeColor="text1"/>
          <w:sz w:val="28"/>
          <w:szCs w:val="28"/>
        </w:rPr>
        <w:t xml:space="preserve">To address these challenges, this project proposes a </w:t>
      </w:r>
      <w:r w:rsidRPr="00C75623">
        <w:rPr>
          <w:rFonts w:eastAsia="BatangChe" w:cs="ADLaM Display"/>
          <w:b/>
          <w:bCs/>
          <w:color w:val="000000" w:themeColor="text1"/>
          <w:sz w:val="28"/>
          <w:szCs w:val="28"/>
        </w:rPr>
        <w:t>Hybrid Cross</w:t>
      </w:r>
      <w:r w:rsidRPr="00C75623">
        <w:rPr>
          <w:rFonts w:eastAsia="BatangChe" w:cs="ADLaM Display"/>
          <w:b/>
          <w:bCs/>
          <w:color w:val="000000" w:themeColor="text1"/>
          <w:sz w:val="28"/>
          <w:szCs w:val="28"/>
        </w:rPr>
        <w:noBreakHyphen/>
        <w:t>Platform Automation Framework with Self</w:t>
      </w:r>
      <w:r w:rsidRPr="00C75623">
        <w:rPr>
          <w:rFonts w:eastAsia="BatangChe" w:cs="ADLaM Display"/>
          <w:b/>
          <w:bCs/>
          <w:color w:val="000000" w:themeColor="text1"/>
          <w:sz w:val="28"/>
          <w:szCs w:val="28"/>
        </w:rPr>
        <w:noBreakHyphen/>
        <w:t>Healing Capabilities</w:t>
      </w:r>
      <w:r w:rsidRPr="00C75623">
        <w:rPr>
          <w:rFonts w:eastAsia="BatangChe" w:cs="ADLaM Display"/>
          <w:color w:val="000000" w:themeColor="text1"/>
          <w:sz w:val="28"/>
          <w:szCs w:val="28"/>
        </w:rPr>
        <w:t xml:space="preserve"> that works for both web and mobile applications using Selenium and Appium. The framework can automatically detect broken or outdated locators during runtime and intelligently repair them using AI</w:t>
      </w:r>
      <w:r w:rsidRPr="00C75623">
        <w:rPr>
          <w:rFonts w:eastAsia="BatangChe" w:cs="ADLaM Display"/>
          <w:color w:val="000000" w:themeColor="text1"/>
          <w:sz w:val="28"/>
          <w:szCs w:val="28"/>
        </w:rPr>
        <w:noBreakHyphen/>
        <w:t>based strategies such as XPath heuristics, DOM similarity matching, attribute comparison, and basic visual element analysis.</w:t>
      </w:r>
    </w:p>
    <w:p w14:paraId="3047574C" w14:textId="77777777" w:rsidR="00C75623" w:rsidRPr="00C75623" w:rsidRDefault="00C75623" w:rsidP="00C75623">
      <w:pPr>
        <w:jc w:val="both"/>
        <w:rPr>
          <w:rFonts w:eastAsia="BatangChe" w:cs="ADLaM Display"/>
          <w:color w:val="000000" w:themeColor="text1"/>
          <w:sz w:val="28"/>
          <w:szCs w:val="28"/>
        </w:rPr>
      </w:pPr>
      <w:r w:rsidRPr="00C75623">
        <w:rPr>
          <w:rFonts w:eastAsia="BatangChe" w:cs="ADLaM Display"/>
          <w:color w:val="000000" w:themeColor="text1"/>
          <w:sz w:val="28"/>
          <w:szCs w:val="28"/>
        </w:rPr>
        <w:t>Along with self</w:t>
      </w:r>
      <w:r w:rsidRPr="00C75623">
        <w:rPr>
          <w:rFonts w:eastAsia="BatangChe" w:cs="ADLaM Display"/>
          <w:color w:val="000000" w:themeColor="text1"/>
          <w:sz w:val="28"/>
          <w:szCs w:val="28"/>
        </w:rPr>
        <w:noBreakHyphen/>
        <w:t>healing, the framework supports modular test design, parallel execution, and centralized reporting to improve efficiency and speed. A user</w:t>
      </w:r>
      <w:r w:rsidRPr="00C75623">
        <w:rPr>
          <w:rFonts w:eastAsia="BatangChe" w:cs="ADLaM Display"/>
          <w:color w:val="000000" w:themeColor="text1"/>
          <w:sz w:val="28"/>
          <w:szCs w:val="28"/>
        </w:rPr>
        <w:noBreakHyphen/>
        <w:t>friendly dashboard is provided for accessing execution reports, logs, screenshots, and test stability analytics. CI/CD integration through Jenkins ensures continuous and automated testing across different environments and devices.</w:t>
      </w:r>
    </w:p>
    <w:p w14:paraId="3BECC9C3" w14:textId="77777777" w:rsidR="00C75623" w:rsidRPr="00C75623" w:rsidRDefault="00C75623" w:rsidP="00C75623">
      <w:pPr>
        <w:jc w:val="both"/>
        <w:rPr>
          <w:rFonts w:eastAsia="BatangChe" w:cs="ADLaM Display"/>
          <w:color w:val="000000" w:themeColor="text1"/>
          <w:sz w:val="28"/>
          <w:szCs w:val="28"/>
        </w:rPr>
      </w:pPr>
      <w:r w:rsidRPr="00C75623">
        <w:rPr>
          <w:rFonts w:eastAsia="BatangChe" w:cs="ADLaM Display"/>
          <w:color w:val="000000" w:themeColor="text1"/>
          <w:sz w:val="28"/>
          <w:szCs w:val="28"/>
        </w:rPr>
        <w:t>This project demonstrates the practical usage of various software engineering principles, including SDLC phases, system design, architecture modeling, UML diagrams, and structured implementation techniques. By reducing test failures, increasing stability, and lowering maintenance efforts, this solution delivers a modern and future</w:t>
      </w:r>
      <w:r w:rsidRPr="00C75623">
        <w:rPr>
          <w:rFonts w:eastAsia="BatangChe" w:cs="ADLaM Display"/>
          <w:color w:val="000000" w:themeColor="text1"/>
          <w:sz w:val="28"/>
          <w:szCs w:val="28"/>
        </w:rPr>
        <w:noBreakHyphen/>
        <w:t>ready automation framework suitable for enterprise</w:t>
      </w:r>
      <w:r w:rsidRPr="00C75623">
        <w:rPr>
          <w:rFonts w:eastAsia="BatangChe" w:cs="ADLaM Display"/>
          <w:color w:val="000000" w:themeColor="text1"/>
          <w:sz w:val="28"/>
          <w:szCs w:val="28"/>
        </w:rPr>
        <w:noBreakHyphen/>
        <w:t>level applications.</w:t>
      </w:r>
    </w:p>
    <w:p w14:paraId="68D7D407" w14:textId="77777777" w:rsidR="00520000" w:rsidRPr="00520000" w:rsidRDefault="00520000" w:rsidP="00C75623">
      <w:pPr>
        <w:jc w:val="both"/>
        <w:rPr>
          <w:rFonts w:eastAsia="BatangChe" w:cs="ADLaM Display"/>
          <w:color w:val="000000" w:themeColor="text1"/>
          <w:sz w:val="28"/>
          <w:szCs w:val="28"/>
          <w:lang w:val="en-GB"/>
        </w:rPr>
      </w:pPr>
    </w:p>
    <w:sectPr w:rsidR="00520000" w:rsidRPr="0052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tangChe">
    <w:charset w:val="81"/>
    <w:family w:val="modern"/>
    <w:pitch w:val="fixed"/>
    <w:sig w:usb0="B00002AF" w:usb1="69D77CFB" w:usb2="00000030" w:usb3="00000000" w:csb0="000800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00"/>
    <w:rsid w:val="000B4B25"/>
    <w:rsid w:val="00520000"/>
    <w:rsid w:val="0071656C"/>
    <w:rsid w:val="008719AA"/>
    <w:rsid w:val="00C56DE3"/>
    <w:rsid w:val="00C75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4FB8"/>
  <w15:chartTrackingRefBased/>
  <w15:docId w15:val="{F675E73C-384F-43CE-8714-E8A85ECC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00"/>
    <w:rPr>
      <w:rFonts w:eastAsiaTheme="majorEastAsia" w:cstheme="majorBidi"/>
      <w:color w:val="272727" w:themeColor="text1" w:themeTint="D8"/>
    </w:rPr>
  </w:style>
  <w:style w:type="paragraph" w:styleId="Title">
    <w:name w:val="Title"/>
    <w:basedOn w:val="Normal"/>
    <w:next w:val="Normal"/>
    <w:link w:val="TitleChar"/>
    <w:uiPriority w:val="10"/>
    <w:qFormat/>
    <w:rsid w:val="0052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000"/>
    <w:pPr>
      <w:spacing w:before="160"/>
      <w:jc w:val="center"/>
    </w:pPr>
    <w:rPr>
      <w:i/>
      <w:iCs/>
      <w:color w:val="404040" w:themeColor="text1" w:themeTint="BF"/>
    </w:rPr>
  </w:style>
  <w:style w:type="character" w:customStyle="1" w:styleId="QuoteChar">
    <w:name w:val="Quote Char"/>
    <w:basedOn w:val="DefaultParagraphFont"/>
    <w:link w:val="Quote"/>
    <w:uiPriority w:val="29"/>
    <w:rsid w:val="00520000"/>
    <w:rPr>
      <w:i/>
      <w:iCs/>
      <w:color w:val="404040" w:themeColor="text1" w:themeTint="BF"/>
    </w:rPr>
  </w:style>
  <w:style w:type="paragraph" w:styleId="ListParagraph">
    <w:name w:val="List Paragraph"/>
    <w:basedOn w:val="Normal"/>
    <w:uiPriority w:val="34"/>
    <w:qFormat/>
    <w:rsid w:val="00520000"/>
    <w:pPr>
      <w:ind w:left="720"/>
      <w:contextualSpacing/>
    </w:pPr>
  </w:style>
  <w:style w:type="character" w:styleId="IntenseEmphasis">
    <w:name w:val="Intense Emphasis"/>
    <w:basedOn w:val="DefaultParagraphFont"/>
    <w:uiPriority w:val="21"/>
    <w:qFormat/>
    <w:rsid w:val="00520000"/>
    <w:rPr>
      <w:i/>
      <w:iCs/>
      <w:color w:val="0F4761" w:themeColor="accent1" w:themeShade="BF"/>
    </w:rPr>
  </w:style>
  <w:style w:type="paragraph" w:styleId="IntenseQuote">
    <w:name w:val="Intense Quote"/>
    <w:basedOn w:val="Normal"/>
    <w:next w:val="Normal"/>
    <w:link w:val="IntenseQuoteChar"/>
    <w:uiPriority w:val="30"/>
    <w:qFormat/>
    <w:rsid w:val="0052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00"/>
    <w:rPr>
      <w:i/>
      <w:iCs/>
      <w:color w:val="0F4761" w:themeColor="accent1" w:themeShade="BF"/>
    </w:rPr>
  </w:style>
  <w:style w:type="character" w:styleId="IntenseReference">
    <w:name w:val="Intense Reference"/>
    <w:basedOn w:val="DefaultParagraphFont"/>
    <w:uiPriority w:val="32"/>
    <w:qFormat/>
    <w:rsid w:val="00520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1</Pages>
  <Words>255</Words>
  <Characters>1370</Characters>
  <Application>Microsoft Office Word</Application>
  <DocSecurity>0</DocSecurity>
  <Lines>36</Lines>
  <Paragraphs>20</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2</cp:revision>
  <dcterms:created xsi:type="dcterms:W3CDTF">2026-02-27T08:13:00Z</dcterms:created>
  <dcterms:modified xsi:type="dcterms:W3CDTF">2026-02-27T08:28:00Z</dcterms:modified>
</cp:coreProperties>
</file>