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文物价值评估表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评估对象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历史价值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□极高  □高  □中  □低</w:t>
              <w:br/>
              <w:t>说明：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艺术价值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□极高  □高  □中  □低</w:t>
              <w:br/>
              <w:t>说明：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科学价值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□极高  □高  □中  □低</w:t>
              <w:br/>
              <w:t>说明：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社会价值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□极高  □高  □中  □低</w:t>
              <w:br/>
              <w:t>说明：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文化价值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□极高  □高  □中  □低</w:t>
              <w:br/>
              <w:t>说明：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保存现状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□极好  □好  □一般  □差  □极差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评估结论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保护建议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