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施工材料进场报验表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材料名称</w:t>
            </w:r>
          </w:p>
        </w:tc>
        <w:tc>
          <w:tcPr>
            <w:tcW w:type="dxa" w:w="1234"/>
          </w:tcPr>
          <w:p>
            <w:r>
              <w:t>规格型号</w:t>
            </w:r>
          </w:p>
        </w:tc>
        <w:tc>
          <w:tcPr>
            <w:tcW w:type="dxa" w:w="1234"/>
          </w:tcPr>
          <w:p>
            <w:r>
              <w:t>数量</w:t>
            </w:r>
          </w:p>
        </w:tc>
        <w:tc>
          <w:tcPr>
            <w:tcW w:type="dxa" w:w="1234"/>
          </w:tcPr>
          <w:p>
            <w:r>
              <w:t>生产厂家</w:t>
            </w:r>
          </w:p>
        </w:tc>
        <w:tc>
          <w:tcPr>
            <w:tcW w:type="dxa" w:w="1234"/>
          </w:tcPr>
          <w:p>
            <w:r>
              <w:t>合格证</w:t>
            </w:r>
          </w:p>
        </w:tc>
        <w:tc>
          <w:tcPr>
            <w:tcW w:type="dxa" w:w="1234"/>
          </w:tcPr>
          <w:p>
            <w:r>
              <w:t>检验结果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报验日期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材料用途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存放地点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质量证明文件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□齐全  □基本齐全  □不齐全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