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保护设计方案报审表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设计资质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设计依据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保护原则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主要措施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材料要求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工艺要求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预算金额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设计周期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自    年    月至    年    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负责人签字：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负责人签字：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专家评审意见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□同意  □修改后同意  □不同意</w:t>
              <w:br/>
              <w:br/>
              <w:t>专家签字：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主管部门审批意见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负责人签字：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