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text" w:horzAnchor="margin" w:tblpXSpec="center" w:tblpY="1"/>
        <w:tblOverlap w:val="never"/>
        <w:tblW w:w="9917" w:type="dxa"/>
        <w:jc w:val="center"/>
        <w:tblCellMar>
          <w:top w:w="15" w:type="dxa"/>
          <w:left w:w="15" w:type="dxa"/>
          <w:bottom w:w="17" w:type="dxa"/>
          <w:right w:w="15" w:type="dxa"/>
        </w:tblCellMar>
        <w:tblLook w:val="04A0" w:firstRow="1" w:lastRow="0" w:firstColumn="1" w:lastColumn="0" w:noHBand="0" w:noVBand="1"/>
      </w:tblPr>
      <w:tblGrid>
        <w:gridCol w:w="9917"/>
      </w:tblGrid>
      <w:tr w:rsidR="00295DE2" w:rsidRPr="00295DE2" w14:paraId="605DB8A4" w14:textId="77777777" w:rsidTr="00033B5D">
        <w:trPr>
          <w:trHeight w:val="4042"/>
          <w:jc w:val="center"/>
        </w:trPr>
        <w:tc>
          <w:tcPr>
            <w:tcW w:w="991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5C2435" w14:textId="77777777" w:rsidR="00647555" w:rsidRPr="0091520E" w:rsidRDefault="00647555" w:rsidP="00647555">
            <w:pPr>
              <w:wordWrap/>
              <w:snapToGrid w:val="0"/>
              <w:spacing w:before="40" w:after="0" w:line="360" w:lineRule="auto"/>
              <w:ind w:left="500" w:right="500"/>
              <w:jc w:val="center"/>
              <w:textAlignment w:val="baseline"/>
              <w:rPr>
                <w:rFonts w:ascii="굴림" w:eastAsia="굴림" w:hAnsi="굴림" w:cs="굴림"/>
                <w:b/>
                <w:bCs/>
                <w:kern w:val="0"/>
                <w:sz w:val="32"/>
                <w:szCs w:val="32"/>
              </w:rPr>
            </w:pPr>
            <w:bookmarkStart w:id="0" w:name="OLE_LINK12"/>
            <w:bookmarkStart w:id="1" w:name="OLE_LINK15"/>
            <w:r w:rsidRPr="0091520E">
              <w:rPr>
                <w:rFonts w:ascii="굴림" w:eastAsia="굴림" w:hAnsi="굴림" w:cs="굴림" w:hint="eastAsia"/>
                <w:b/>
                <w:bCs/>
                <w:kern w:val="0"/>
                <w:sz w:val="32"/>
                <w:szCs w:val="32"/>
              </w:rPr>
              <w:t xml:space="preserve">신경망 기반 기계 번역을 위한 역-번역을 이용한 </w:t>
            </w:r>
          </w:p>
          <w:p w14:paraId="4FE5B4AF" w14:textId="77777777" w:rsidR="00647555" w:rsidRPr="0091520E" w:rsidRDefault="00647555" w:rsidP="00647555">
            <w:pPr>
              <w:wordWrap/>
              <w:snapToGrid w:val="0"/>
              <w:spacing w:before="40" w:after="0" w:line="360" w:lineRule="auto"/>
              <w:ind w:left="500" w:right="500"/>
              <w:jc w:val="center"/>
              <w:textAlignment w:val="baseline"/>
              <w:rPr>
                <w:rFonts w:ascii="굴림" w:eastAsia="굴림" w:hAnsi="굴림" w:cs="굴림"/>
                <w:b/>
                <w:bCs/>
                <w:kern w:val="0"/>
                <w:sz w:val="32"/>
                <w:szCs w:val="32"/>
              </w:rPr>
            </w:pPr>
            <w:r w:rsidRPr="0091520E">
              <w:rPr>
                <w:rFonts w:ascii="굴림" w:eastAsia="굴림" w:hAnsi="굴림" w:cs="굴림" w:hint="eastAsia"/>
                <w:b/>
                <w:bCs/>
                <w:kern w:val="0"/>
                <w:sz w:val="32"/>
                <w:szCs w:val="32"/>
              </w:rPr>
              <w:t>한영 병렬 코퍼스 확장</w:t>
            </w:r>
            <w:bookmarkEnd w:id="0"/>
            <w:bookmarkEnd w:id="1"/>
          </w:p>
          <w:p w14:paraId="6ED962FE" w14:textId="77777777" w:rsidR="00295DE2" w:rsidRPr="00295DE2" w:rsidRDefault="00295DE2" w:rsidP="00033B5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  <w:p w14:paraId="24B7A71B" w14:textId="77777777" w:rsidR="00295DE2" w:rsidRPr="00295DE2" w:rsidRDefault="00295DE2" w:rsidP="00033B5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49281F6" w14:textId="77777777" w:rsidR="00295DE2" w:rsidRPr="00997087" w:rsidRDefault="00295DE2" w:rsidP="00033B5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  <w:p w14:paraId="710FF41F" w14:textId="77777777" w:rsidR="00647555" w:rsidRPr="0091520E" w:rsidRDefault="00647555" w:rsidP="00647555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kern w:val="0"/>
                <w:sz w:val="28"/>
                <w:szCs w:val="28"/>
              </w:rPr>
            </w:pPr>
            <w:bookmarkStart w:id="2" w:name="OLE_LINK1"/>
            <w:bookmarkStart w:id="3" w:name="OLE_LINK2"/>
            <w:bookmarkStart w:id="4" w:name="OLE_LINK9"/>
            <w:r w:rsidRPr="0091520E">
              <w:rPr>
                <w:rFonts w:ascii="굴림" w:eastAsia="굴림" w:hAnsi="굴림" w:cs="굴림"/>
                <w:b/>
                <w:bCs/>
                <w:kern w:val="0"/>
                <w:sz w:val="28"/>
                <w:szCs w:val="28"/>
              </w:rPr>
              <w:t>Expanding Korean/</w:t>
            </w:r>
            <w:r w:rsidRPr="0091520E">
              <w:rPr>
                <w:rFonts w:ascii="굴림" w:eastAsia="굴림" w:hAnsi="굴림" w:cs="굴림" w:hint="eastAsia"/>
                <w:b/>
                <w:bCs/>
                <w:kern w:val="0"/>
                <w:sz w:val="28"/>
                <w:szCs w:val="28"/>
              </w:rPr>
              <w:t>E</w:t>
            </w:r>
            <w:r w:rsidRPr="0091520E">
              <w:rPr>
                <w:rFonts w:ascii="굴림" w:eastAsia="굴림" w:hAnsi="굴림" w:cs="굴림"/>
                <w:b/>
                <w:bCs/>
                <w:kern w:val="0"/>
                <w:sz w:val="28"/>
                <w:szCs w:val="28"/>
              </w:rPr>
              <w:t>nglish Parallel Corpora using Back-translation for Neural Machine Translation</w:t>
            </w:r>
            <w:bookmarkEnd w:id="2"/>
            <w:bookmarkEnd w:id="3"/>
            <w:bookmarkEnd w:id="4"/>
          </w:p>
          <w:p w14:paraId="0DA39AA5" w14:textId="77777777" w:rsidR="00295DE2" w:rsidRPr="00647555" w:rsidRDefault="00295DE2" w:rsidP="00033B5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870572D" w14:textId="77777777" w:rsidR="00295DE2" w:rsidRPr="00295DE2" w:rsidRDefault="00295DE2" w:rsidP="00033B5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8CD2BC4" w14:textId="77777777" w:rsidR="00295DE2" w:rsidRPr="00295DE2" w:rsidRDefault="00295DE2" w:rsidP="00033B5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  <w:p w14:paraId="2214F6EA" w14:textId="77777777" w:rsidR="00295DE2" w:rsidRPr="00295DE2" w:rsidRDefault="00295DE2" w:rsidP="00033B5D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295DE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요 약</w:t>
            </w:r>
          </w:p>
          <w:p w14:paraId="19513A63" w14:textId="4EAE0D09" w:rsidR="00295DE2" w:rsidRPr="00295DE2" w:rsidRDefault="00075D78" w:rsidP="00033B5D">
            <w:pPr>
              <w:snapToGrid w:val="0"/>
              <w:spacing w:after="0" w:line="240" w:lineRule="auto"/>
              <w:ind w:left="500" w:right="5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5" w:name="OLE_LINK16"/>
            <w:bookmarkStart w:id="6" w:name="OLE_LINK17"/>
            <w:r w:rsidRPr="004F19F4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최근</w:t>
            </w:r>
            <w:r w:rsidRPr="004F19F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제안된 순환 신경망 기반 Encoder-Decoder 모델은 기계번역에서 좋은 성능을 보인다. 하지만 이는 대량의 병렬 코퍼스를 전제로 하며 병렬 코퍼스가 소량일 경우 데이터 희소성 문제가 발생하며 번역의 품질은 다소 제한적이다. 본 논문에서는 기계번역의 이러한 문제를 해결하기 위하여 단일-언어(Monolingual) 데이터를 학습과정에 사용하였다. 즉, 역-번역(Back-translation)을 이용하여 단일-언어 데이터를 가상 병렬(Pseudo Parallel) 데이터로 변환하는 방식으로 기존 병렬 코퍼스를 확장하여 번역 모델을 학습시켰다. 역-번역 방법을 이용하여 영-한 번역 실험을 수행한 결과 </w:t>
            </w:r>
            <w:r w:rsidR="00647555">
              <w:rPr>
                <w:rFonts w:ascii="굴림" w:eastAsia="굴림" w:hAnsi="굴림" w:cs="굴림"/>
                <w:kern w:val="0"/>
                <w:sz w:val="18"/>
                <w:szCs w:val="18"/>
              </w:rPr>
              <w:t>+4.7</w:t>
            </w:r>
            <w:r w:rsidR="004560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4560F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BLEU</w:t>
            </w:r>
            <w:r w:rsidR="004560FD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4560F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점수의</w:t>
            </w:r>
            <w:r w:rsidR="00997087" w:rsidRPr="00647555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4F19F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성능 향상을 보였다.</w:t>
            </w:r>
            <w:bookmarkEnd w:id="5"/>
            <w:bookmarkEnd w:id="6"/>
          </w:p>
          <w:p w14:paraId="5C39B776" w14:textId="77777777" w:rsidR="00295DE2" w:rsidRPr="00295DE2" w:rsidRDefault="00295DE2" w:rsidP="00033B5D">
            <w:pPr>
              <w:snapToGrid w:val="0"/>
              <w:spacing w:after="0" w:line="240" w:lineRule="auto"/>
              <w:ind w:left="500" w:right="50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D401F5B" w14:textId="5387C1A0" w:rsidR="00295DE2" w:rsidRDefault="00295DE2" w:rsidP="00033B5D">
            <w:pPr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</w:pPr>
            <w:r w:rsidRPr="00295DE2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 xml:space="preserve">주제어: </w:t>
            </w:r>
            <w:r w:rsidR="005226A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기계번역,</w:t>
            </w:r>
            <w:r w:rsidR="005226A6"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="005226A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역-번역,</w:t>
            </w:r>
            <w:r w:rsidR="005226A6">
              <w:rPr>
                <w:rFonts w:ascii="굴림" w:eastAsia="굴림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="005226A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18"/>
              </w:rPr>
              <w:t>가상 병렬 코퍼스</w:t>
            </w:r>
          </w:p>
          <w:p w14:paraId="0FFFB8B5" w14:textId="77777777" w:rsidR="00075D78" w:rsidRPr="00295DE2" w:rsidRDefault="00075D78" w:rsidP="00033B5D">
            <w:pPr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 w:val="18"/>
                <w:szCs w:val="18"/>
              </w:rPr>
            </w:pPr>
          </w:p>
        </w:tc>
      </w:tr>
    </w:tbl>
    <w:p w14:paraId="068150F6" w14:textId="77777777"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1. 서론</w:t>
      </w:r>
    </w:p>
    <w:p w14:paraId="2A0B97A1" w14:textId="77777777"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spacing w:val="-10"/>
          <w:kern w:val="0"/>
          <w:szCs w:val="20"/>
        </w:rPr>
      </w:pPr>
    </w:p>
    <w:p w14:paraId="69A4EEF5" w14:textId="50345BB5" w:rsidR="00AA514C" w:rsidRDefault="00075D78" w:rsidP="00BB1C9C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4F19F4">
        <w:rPr>
          <w:rFonts w:ascii="바탕체" w:eastAsia="바탕체" w:hAnsi="바탕체" w:cs="굴림" w:hint="eastAsia"/>
          <w:color w:val="000000"/>
          <w:kern w:val="0"/>
          <w:szCs w:val="20"/>
        </w:rPr>
        <w:t>최근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신경망을 이용한 기계번역(NMT: Neural Machine Translation) 모델이 영어-불어, 영어-독일어의 대용량 코퍼스에서 우수한 성능을 보였다[</w:t>
      </w:r>
      <w:r w:rsidR="007F3297">
        <w:rPr>
          <w:rFonts w:ascii="바탕체" w:eastAsia="바탕체" w:hAnsi="바탕체" w:cs="굴림"/>
          <w:color w:val="000000"/>
          <w:kern w:val="0"/>
          <w:szCs w:val="20"/>
        </w:rPr>
        <w:t>1,</w:t>
      </w:r>
      <w:r>
        <w:rPr>
          <w:rFonts w:ascii="바탕체" w:eastAsia="바탕체" w:hAnsi="바탕체" w:cs="굴림"/>
          <w:color w:val="000000"/>
          <w:kern w:val="0"/>
          <w:szCs w:val="20"/>
        </w:rPr>
        <w:t>2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]. NMT 모델이 매력적인 이유는 End-to-End 방식으로 번역할 수 있기 때문이다. 즉, 기존의 통계 기반 기계번역 모델은 단어 혹은 구(Phrase) 기반 번역 후 재배치하는 방식으로 번역하는 반면, NMT 모델은 Encoder 모델로 전체 소스 문장을 </w:t>
      </w:r>
      <w:r w:rsidR="0008291E">
        <w:rPr>
          <w:rFonts w:ascii="바탕체" w:eastAsia="바탕체" w:hAnsi="바탕체" w:cs="굴림" w:hint="eastAsia"/>
          <w:color w:val="000000"/>
          <w:kern w:val="0"/>
          <w:szCs w:val="20"/>
        </w:rPr>
        <w:t>고정 사이즈 벡터로 표현한 후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Decoder 모델로 전체 타깃 문장을 </w:t>
      </w:r>
      <w:r w:rsidR="00A062BA">
        <w:rPr>
          <w:rFonts w:ascii="바탕체" w:eastAsia="바탕체" w:hAnsi="바탕체" w:cs="굴림" w:hint="eastAsia"/>
          <w:color w:val="000000"/>
          <w:kern w:val="0"/>
          <w:szCs w:val="20"/>
        </w:rPr>
        <w:t>번역하여 출력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한다. 또한, End-to-End 방식으로 번역하는 과정에서 발생하는 장기 종속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성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(Long-term Dependency)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문제를 Attention 매커니즘을 이용하여 효과적으로 </w:t>
      </w:r>
      <w:r w:rsidR="00010A4C">
        <w:rPr>
          <w:rFonts w:ascii="바탕체" w:eastAsia="바탕체" w:hAnsi="바탕체" w:cs="굴림"/>
          <w:color w:val="000000"/>
          <w:kern w:val="0"/>
          <w:szCs w:val="20"/>
        </w:rPr>
        <w:t>해결</w:t>
      </w:r>
      <w:r w:rsidR="00010A4C">
        <w:rPr>
          <w:rFonts w:ascii="바탕체" w:eastAsia="바탕체" w:hAnsi="바탕체" w:cs="굴림" w:hint="eastAsia"/>
          <w:color w:val="000000"/>
          <w:kern w:val="0"/>
          <w:szCs w:val="20"/>
        </w:rPr>
        <w:t>할 수 있다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[</w:t>
      </w:r>
      <w:r w:rsidR="007F3297">
        <w:rPr>
          <w:rFonts w:ascii="바탕체" w:eastAsia="바탕체" w:hAnsi="바탕체" w:cs="굴림"/>
          <w:color w:val="000000"/>
          <w:kern w:val="0"/>
          <w:szCs w:val="20"/>
        </w:rPr>
        <w:t>3,</w:t>
      </w:r>
      <w:r>
        <w:rPr>
          <w:rFonts w:ascii="바탕체" w:eastAsia="바탕체" w:hAnsi="바탕체" w:cs="굴림"/>
          <w:color w:val="000000"/>
          <w:kern w:val="0"/>
          <w:szCs w:val="20"/>
        </w:rPr>
        <w:t>4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].</w:t>
      </w:r>
      <w:r w:rsidR="00BB1C9C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BB1C9C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하지만 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NMT 모델의 이러한 장점은 대량의 병렬 코퍼스가 부재한 언어 쌍의 경우 다소 무색해진다. 일반적으로 병렬 코퍼스가 소량일 경우 데이터 희소성(Sparsity) 문제가 발생하며 이는 번역 모델의 성능을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제한하는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EF5CDF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주요한 </w:t>
      </w:r>
      <w:r w:rsidR="00092758">
        <w:rPr>
          <w:rFonts w:ascii="바탕체" w:eastAsia="바탕체" w:hAnsi="바탕체" w:cs="굴림"/>
          <w:color w:val="000000"/>
          <w:kern w:val="0"/>
          <w:szCs w:val="20"/>
        </w:rPr>
        <w:t>요소</w:t>
      </w:r>
      <w:r w:rsidR="00092758">
        <w:rPr>
          <w:rFonts w:ascii="바탕체" w:eastAsia="바탕체" w:hAnsi="바탕체" w:cs="굴림" w:hint="eastAsia"/>
          <w:color w:val="000000"/>
          <w:kern w:val="0"/>
          <w:szCs w:val="20"/>
        </w:rPr>
        <w:t>로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작용한다[</w:t>
      </w:r>
      <w:r>
        <w:rPr>
          <w:rFonts w:ascii="바탕체" w:eastAsia="바탕체" w:hAnsi="바탕체" w:cs="굴림"/>
          <w:color w:val="000000"/>
          <w:kern w:val="0"/>
          <w:szCs w:val="20"/>
        </w:rPr>
        <w:t>5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]. </w:t>
      </w:r>
    </w:p>
    <w:p w14:paraId="39420CA8" w14:textId="53040328" w:rsidR="00075D78" w:rsidRPr="004F19F4" w:rsidRDefault="00075D78" w:rsidP="002D0948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4F19F4">
        <w:rPr>
          <w:rFonts w:ascii="바탕체" w:eastAsia="바탕체" w:hAnsi="바탕체" w:cs="굴림" w:hint="eastAsia"/>
          <w:color w:val="000000"/>
          <w:kern w:val="0"/>
          <w:szCs w:val="20"/>
        </w:rPr>
        <w:t>최근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NMT 모델의 병렬 데이터 희소성 문제를 해결하기 위하여 단일-언어 데이터를 이용하여 NMT 모델을 학습하는 다양한 방법들이 제안되었다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565F79">
        <w:rPr>
          <w:rFonts w:ascii="바탕체" w:eastAsia="바탕체" w:hAnsi="바탕체" w:cs="굴림"/>
          <w:color w:val="000000"/>
          <w:kern w:val="0"/>
          <w:szCs w:val="20"/>
        </w:rPr>
        <w:t>Gulcehre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는 언어 모델을 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NMT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모델에 통합하여 Decoder의 언어 생성 능력을 향상하는 방법을 제안하였다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[</w:t>
      </w:r>
      <w:r>
        <w:rPr>
          <w:rFonts w:ascii="바탕체" w:eastAsia="바탕체" w:hAnsi="바탕체" w:cs="굴림"/>
          <w:color w:val="000000"/>
          <w:kern w:val="0"/>
          <w:szCs w:val="20"/>
        </w:rPr>
        <w:t>6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]</w:t>
      </w:r>
      <w:r>
        <w:rPr>
          <w:rFonts w:ascii="바탕체" w:eastAsia="바탕체" w:hAnsi="바탕체" w:cs="굴림"/>
          <w:color w:val="000000"/>
          <w:kern w:val="0"/>
          <w:szCs w:val="20"/>
        </w:rPr>
        <w:t>. Artetxe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와 </w:t>
      </w:r>
      <w:r>
        <w:rPr>
          <w:rFonts w:ascii="바탕체" w:eastAsia="바탕체" w:hAnsi="바탕체" w:cs="굴림"/>
          <w:color w:val="000000"/>
          <w:kern w:val="0"/>
          <w:szCs w:val="20"/>
        </w:rPr>
        <w:t>Lample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은 각각 단일-언어 데이터만 이용하여 비지도 학습 방법으로 </w:t>
      </w:r>
      <w:r w:rsidR="0086398C">
        <w:rPr>
          <w:rFonts w:ascii="바탕체" w:eastAsia="바탕체" w:hAnsi="바탕체" w:cs="굴림" w:hint="eastAsia"/>
          <w:color w:val="000000"/>
          <w:kern w:val="0"/>
          <w:szCs w:val="20"/>
        </w:rPr>
        <w:t>기계번역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모델을 학습하였고 준수한 성능을 보였다</w:t>
      </w:r>
      <w:r>
        <w:rPr>
          <w:rFonts w:ascii="바탕체" w:eastAsia="바탕체" w:hAnsi="바탕체" w:cs="굴림"/>
          <w:color w:val="000000"/>
          <w:kern w:val="0"/>
          <w:szCs w:val="20"/>
        </w:rPr>
        <w:t>[7, 8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].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마지막으로 Sennrich는 역-번역</w:t>
      </w:r>
      <w:r w:rsidR="00CB2363">
        <w:rPr>
          <w:rFonts w:ascii="바탕체" w:eastAsia="바탕체" w:hAnsi="바탕체" w:cs="굴림" w:hint="eastAsia"/>
          <w:color w:val="000000"/>
          <w:kern w:val="0"/>
          <w:szCs w:val="20"/>
        </w:rPr>
        <w:t>을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이용하여 영어-독일어 번역에서 향상된 성능을 보였다[</w:t>
      </w:r>
      <w:r>
        <w:rPr>
          <w:rFonts w:ascii="바탕체" w:eastAsia="바탕체" w:hAnsi="바탕체" w:cs="굴림"/>
          <w:color w:val="000000"/>
          <w:kern w:val="0"/>
          <w:szCs w:val="20"/>
        </w:rPr>
        <w:t>9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].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이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중 역-번역 방법은 NMT 모델의 구조를 변경하지 않고 독립적으로 적용할 수 있</w:t>
      </w:r>
      <w:r w:rsidR="00897628">
        <w:rPr>
          <w:rFonts w:ascii="바탕체" w:eastAsia="바탕체" w:hAnsi="바탕체" w:cs="굴림" w:hint="eastAsia"/>
          <w:color w:val="000000"/>
          <w:kern w:val="0"/>
          <w:szCs w:val="20"/>
        </w:rPr>
        <w:t>다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는 장점이 있다.</w:t>
      </w:r>
    </w:p>
    <w:p w14:paraId="35EC577B" w14:textId="1BDC2904" w:rsidR="00075D78" w:rsidRPr="004F19F4" w:rsidRDefault="00075D78" w:rsidP="006D0768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4F19F4">
        <w:rPr>
          <w:rFonts w:ascii="바탕체" w:eastAsia="바탕체" w:hAnsi="바탕체" w:cs="굴림" w:hint="eastAsia"/>
          <w:color w:val="000000"/>
          <w:kern w:val="0"/>
          <w:szCs w:val="20"/>
        </w:rPr>
        <w:t>본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논문에서는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단일-언어 코퍼스를 이용하여 가상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병렬 코퍼스를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="00DD0F2B">
        <w:rPr>
          <w:rFonts w:ascii="바탕체" w:eastAsia="바탕체" w:hAnsi="바탕체" w:cs="굴림" w:hint="eastAsia"/>
          <w:color w:val="000000"/>
          <w:kern w:val="0"/>
          <w:szCs w:val="20"/>
        </w:rPr>
        <w:t>합성한 후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기존 병렬 코퍼스를 확장하는 역-번역 방법을 </w:t>
      </w:r>
      <w:r w:rsidR="00CB236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이용하여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한국어-영어 </w:t>
      </w:r>
      <w:r w:rsidR="00B23FA4">
        <w:rPr>
          <w:rFonts w:ascii="바탕체" w:eastAsia="바탕체" w:hAnsi="바탕체" w:cs="굴림" w:hint="eastAsia"/>
          <w:color w:val="000000"/>
          <w:kern w:val="0"/>
          <w:szCs w:val="20"/>
        </w:rPr>
        <w:t>기계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번역 모델을 </w:t>
      </w:r>
      <w:r w:rsidR="00CB2363">
        <w:rPr>
          <w:rFonts w:ascii="바탕체" w:eastAsia="바탕체" w:hAnsi="바탕체" w:cs="굴림" w:hint="eastAsia"/>
          <w:color w:val="000000"/>
          <w:kern w:val="0"/>
          <w:szCs w:val="20"/>
        </w:rPr>
        <w:t>학습하였다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. 역-번역</w:t>
      </w:r>
      <w:r w:rsidR="003008A1">
        <w:rPr>
          <w:rFonts w:ascii="바탕체" w:eastAsia="바탕체" w:hAnsi="바탕체" w:cs="굴림" w:hint="eastAsia"/>
          <w:color w:val="000000"/>
          <w:kern w:val="0"/>
          <w:szCs w:val="20"/>
        </w:rPr>
        <w:t>을 이용한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경우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기본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모델보다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영어</w:t>
      </w:r>
      <w:r>
        <w:rPr>
          <w:rFonts w:ascii="Arial" w:eastAsia="바탕체" w:hAnsi="Arial" w:cs="Arial"/>
          <w:color w:val="000000"/>
          <w:kern w:val="0"/>
          <w:szCs w:val="20"/>
        </w:rPr>
        <w:t>→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한국어 번역에서</w:t>
      </w:r>
      <w:r w:rsidR="00B86371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+4.7</w:t>
      </w:r>
      <w:r w:rsidR="00B86371">
        <w:rPr>
          <w:rFonts w:ascii="바탕체" w:eastAsia="바탕체" w:hAnsi="바탕체" w:cs="굴림"/>
          <w:color w:val="000000"/>
          <w:kern w:val="0"/>
          <w:szCs w:val="20"/>
        </w:rPr>
        <w:t xml:space="preserve"> BLEU </w:t>
      </w:r>
      <w:r w:rsidR="00B86371">
        <w:rPr>
          <w:rFonts w:ascii="바탕체" w:eastAsia="바탕체" w:hAnsi="바탕체" w:cs="굴림" w:hint="eastAsia"/>
          <w:color w:val="000000"/>
          <w:kern w:val="0"/>
          <w:szCs w:val="20"/>
        </w:rPr>
        <w:t>점수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의 성능 향상을 보였다.</w:t>
      </w:r>
    </w:p>
    <w:p w14:paraId="46E4EA57" w14:textId="39E42000" w:rsidR="00295DE2" w:rsidRPr="00075D78" w:rsidRDefault="00075D78" w:rsidP="00AA514C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r w:rsidRPr="004F19F4">
        <w:rPr>
          <w:rFonts w:ascii="바탕체" w:eastAsia="바탕체" w:hAnsi="바탕체" w:cs="굴림" w:hint="eastAsia"/>
          <w:color w:val="000000"/>
          <w:kern w:val="0"/>
          <w:szCs w:val="20"/>
        </w:rPr>
        <w:t>본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논문의 구성은 다음과 같다. 2장에서는 NMT모델과 Attention </w:t>
      </w:r>
      <w:r>
        <w:rPr>
          <w:rFonts w:ascii="바탕체" w:eastAsia="바탕체" w:hAnsi="바탕체" w:cs="굴림"/>
          <w:color w:val="000000"/>
          <w:kern w:val="0"/>
          <w:szCs w:val="20"/>
        </w:rPr>
        <w:t>매커니즘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을 설명하고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3장에서 역-번역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을 이용한 기계번역 모델 학습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방법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을 소개한다. 4장에서는 실험</w:t>
      </w:r>
      <w:r w:rsidR="00B523DA">
        <w:rPr>
          <w:rFonts w:ascii="바탕체" w:eastAsia="바탕체" w:hAnsi="바탕체" w:cs="굴림" w:hint="eastAsia"/>
          <w:color w:val="000000"/>
          <w:kern w:val="0"/>
          <w:szCs w:val="20"/>
        </w:rPr>
        <w:t>환경</w:t>
      </w:r>
      <w:r w:rsidR="00E65AAE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설명하고</w:t>
      </w:r>
      <w:bookmarkStart w:id="7" w:name="_GoBack"/>
      <w:bookmarkEnd w:id="7"/>
      <w:r w:rsidR="00B523D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5장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에서</w:t>
      </w:r>
      <w:r w:rsidR="00B523DA">
        <w:rPr>
          <w:rFonts w:ascii="바탕체" w:eastAsia="바탕체" w:hAnsi="바탕체" w:cs="굴림" w:hint="eastAsia"/>
          <w:color w:val="000000"/>
          <w:kern w:val="0"/>
          <w:szCs w:val="20"/>
        </w:rPr>
        <w:t>는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역-번역 모델과 </w:t>
      </w:r>
      <w:r w:rsidR="00A33EFC">
        <w:rPr>
          <w:rFonts w:ascii="바탕체" w:eastAsia="바탕체" w:hAnsi="바탕체" w:cs="굴림" w:hint="eastAsia"/>
          <w:color w:val="000000"/>
          <w:kern w:val="0"/>
          <w:szCs w:val="20"/>
        </w:rPr>
        <w:t>기본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 xml:space="preserve"> 모델의 성능을 비교한다. 마지막으로</w:t>
      </w:r>
      <w:r w:rsidR="00A33EFC">
        <w:rPr>
          <w:rFonts w:ascii="바탕체" w:eastAsia="바탕체" w:hAnsi="바탕체" w:cs="굴림"/>
          <w:color w:val="000000"/>
          <w:kern w:val="0"/>
          <w:szCs w:val="20"/>
        </w:rPr>
        <w:t xml:space="preserve"> 6</w:t>
      </w:r>
      <w:r w:rsidRPr="004F19F4">
        <w:rPr>
          <w:rFonts w:ascii="바탕체" w:eastAsia="바탕체" w:hAnsi="바탕체" w:cs="굴림"/>
          <w:color w:val="000000"/>
          <w:kern w:val="0"/>
          <w:szCs w:val="20"/>
        </w:rPr>
        <w:t>장에서 결론 및 향후 연구를 제시한다.</w:t>
      </w:r>
    </w:p>
    <w:p w14:paraId="56FEF195" w14:textId="77777777" w:rsidR="00295DE2" w:rsidRPr="00EC49C2" w:rsidRDefault="00295DE2" w:rsidP="00141759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Cs w:val="20"/>
        </w:rPr>
      </w:pPr>
    </w:p>
    <w:p w14:paraId="0D86C323" w14:textId="77777777"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2. </w:t>
      </w:r>
      <w:r w:rsidR="00075D78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Attention기반 Encoder-Decoder</w:t>
      </w:r>
      <w:r w:rsidR="00075D78">
        <w:rPr>
          <w:rFonts w:ascii="바탕체" w:eastAsia="바탕체" w:hAnsi="바탕체" w:cs="굴림"/>
          <w:b/>
          <w:bCs/>
          <w:color w:val="000000"/>
          <w:kern w:val="0"/>
          <w:sz w:val="22"/>
        </w:rPr>
        <w:t xml:space="preserve"> </w:t>
      </w:r>
      <w:r w:rsidR="00075D78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기계번역 모델</w:t>
      </w:r>
    </w:p>
    <w:p w14:paraId="05F8DFAC" w14:textId="77777777"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spacing w:val="-10"/>
          <w:kern w:val="0"/>
          <w:szCs w:val="20"/>
        </w:rPr>
      </w:pPr>
    </w:p>
    <w:p w14:paraId="37A987AD" w14:textId="1ABE4E27" w:rsidR="00075D78" w:rsidRPr="00075D78" w:rsidRDefault="00075D78" w:rsidP="00840639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기계번역에서 Encoder-Decoder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 NMT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모델은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소스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문장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m:oMath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x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1</m:t>
            </m:r>
          </m:sub>
        </m:sSub>
        <m:r>
          <w:rPr>
            <w:rFonts w:ascii="Cambria Math" w:eastAsia="바탕체" w:hAnsi="Cambria Math" w:cs="굴림"/>
            <w:color w:val="000000"/>
            <w:kern w:val="0"/>
            <w:szCs w:val="20"/>
          </w:rPr>
          <m:t xml:space="preserve">, … , </m:t>
        </m:r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x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n</m:t>
            </m:r>
          </m:sub>
        </m:sSub>
      </m:oMath>
      <w:r w:rsidRPr="00075D78">
        <w:rPr>
          <w:rFonts w:ascii="바탕체" w:eastAsia="바탕체" w:hAnsi="바탕체" w:cs="굴림"/>
          <w:color w:val="000000"/>
          <w:kern w:val="0"/>
          <w:szCs w:val="20"/>
        </w:rPr>
        <w:t>을 타깃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문장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y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="바탕체" w:hAnsi="Cambria Math" w:cs="굴림"/>
            <w:color w:val="000000"/>
            <w:kern w:val="0"/>
            <w:szCs w:val="20"/>
          </w:rPr>
          <m:t xml:space="preserve">, … , </m:t>
        </m:r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y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m</m:t>
            </m:r>
          </m:sub>
        </m:sSub>
      </m:oMath>
      <w:r w:rsidRPr="00075D78">
        <w:rPr>
          <w:rFonts w:ascii="바탕체" w:eastAsia="바탕체" w:hAnsi="바탕체" w:cs="굴림"/>
          <w:color w:val="000000"/>
          <w:kern w:val="0"/>
          <w:szCs w:val="20"/>
        </w:rPr>
        <w:t>으로 변환하는 조건부 확률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값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m:oMath>
        <m:r>
          <w:rPr>
            <w:rFonts w:ascii="Cambria Math" w:eastAsia="바탕체" w:hAnsi="Cambria Math" w:cs="굴림"/>
            <w:color w:val="000000"/>
            <w:kern w:val="0"/>
            <w:szCs w:val="20"/>
          </w:rPr>
          <m:t>p</m:t>
        </m:r>
        <m:d>
          <m:d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d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y</m:t>
            </m:r>
          </m:e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x</m:t>
            </m:r>
          </m:e>
        </m:d>
      </m:oMath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을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 신경망으로 모델링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한다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. Encoder는 소스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문장을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고정 사이즈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벡터 </w:t>
      </w:r>
      <m:oMath>
        <m:r>
          <w:rPr>
            <w:rFonts w:ascii="Cambria Math" w:eastAsia="바탕체" w:hAnsi="Cambria Math" w:cs="굴림"/>
            <w:color w:val="000000"/>
            <w:kern w:val="0"/>
            <w:szCs w:val="20"/>
          </w:rPr>
          <m:t>s</m:t>
        </m:r>
      </m:oMath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로 인코딩하고 Decoder는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인코딩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벡터 </w:t>
      </w:r>
      <m:oMath>
        <m:r>
          <w:rPr>
            <w:rFonts w:ascii="Cambria Math" w:eastAsia="바탕체" w:hAnsi="Cambria Math" w:cs="굴림"/>
            <w:color w:val="000000"/>
            <w:kern w:val="0"/>
            <w:szCs w:val="20"/>
          </w:rPr>
          <m:t>s</m:t>
        </m:r>
      </m:oMath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를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기반으로 </w:t>
      </w:r>
      <m:oMath>
        <m:r>
          <w:rPr>
            <w:rFonts w:ascii="Cambria Math" w:eastAsia="바탕체" w:hAnsi="Cambria Math" w:cs="굴림"/>
            <w:color w:val="000000"/>
            <w:kern w:val="0"/>
            <w:szCs w:val="20"/>
          </w:rPr>
          <m:t>p</m:t>
        </m:r>
        <m:d>
          <m:d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d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y</m:t>
            </m:r>
          </m:e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x</m:t>
            </m:r>
          </m:e>
        </m:d>
      </m:oMath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를 최대로 하는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타깃 단어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시퀀스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를 </w:t>
      </w:r>
      <w:r w:rsidR="00510A3F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수식 (1)을 이용하여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생성한다.</w:t>
      </w:r>
    </w:p>
    <w:p w14:paraId="7DC6C88B" w14:textId="77777777" w:rsidR="00075D78" w:rsidRPr="00075D78" w:rsidRDefault="00075D78" w:rsidP="00075D78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4E086E63" w14:textId="057C3042" w:rsidR="00075D78" w:rsidRPr="00075D78" w:rsidRDefault="009205A4" w:rsidP="00840639">
      <w:pPr>
        <w:snapToGrid w:val="0"/>
        <w:spacing w:after="0" w:line="240" w:lineRule="auto"/>
        <w:jc w:val="right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m:oMath>
        <m:func>
          <m:funcPr>
            <m:ctrlP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log</m:t>
            </m:r>
          </m:fName>
          <m:e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p</m:t>
            </m:r>
            <m:d>
              <m:dPr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 w:val="22"/>
                    <w:szCs w:val="20"/>
                  </w:rPr>
                </m:ctrlPr>
              </m:dPr>
              <m:e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y</m:t>
                </m:r>
              </m:e>
              <m:e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x</m:t>
                </m:r>
              </m:e>
            </m:d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=</m:t>
            </m:r>
          </m:e>
        </m:func>
        <m:nary>
          <m:naryPr>
            <m:chr m:val="∑"/>
            <m:limLoc m:val="subSup"/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 w:val="22"/>
                <w:szCs w:val="20"/>
              </w:rPr>
            </m:ctrlPr>
          </m:naryPr>
          <m:sub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j=1</m:t>
            </m:r>
          </m:sub>
          <m:sup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m</m:t>
            </m:r>
          </m:sup>
          <m:e>
            <m:r>
              <m:rPr>
                <m:sty m:val="p"/>
              </m:rP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log</m:t>
            </m:r>
          </m:e>
        </m:nary>
        <w:bookmarkStart w:id="8" w:name="OLE_LINK3"/>
        <w:bookmarkStart w:id="9" w:name="OLE_LINK4"/>
        <w:bookmarkStart w:id="10" w:name="OLE_LINK5"/>
        <m:r>
          <w:rPr>
            <w:rFonts w:ascii="Cambria Math" w:eastAsia="바탕체" w:hAnsi="Cambria Math" w:cs="굴림"/>
            <w:color w:val="000000"/>
            <w:kern w:val="0"/>
            <w:sz w:val="22"/>
            <w:szCs w:val="20"/>
          </w:rPr>
          <m:t>p</m:t>
        </m:r>
        <m:d>
          <m:d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 w:val="22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1</m:t>
                </m:r>
              </m:sub>
            </m:sSub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, …,</m:t>
            </m:r>
            <m:sSub>
              <m:sSubPr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j-1</m:t>
                </m:r>
              </m:sub>
            </m:sSub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,  s</m:t>
            </m:r>
          </m:e>
        </m:d>
      </m:oMath>
      <w:bookmarkEnd w:id="8"/>
      <w:bookmarkEnd w:id="9"/>
      <w:bookmarkEnd w:id="10"/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ab/>
      </w:r>
      <w:r w:rsidR="00840639">
        <w:rPr>
          <w:rFonts w:ascii="바탕체" w:eastAsia="바탕체" w:hAnsi="바탕체" w:cs="굴림"/>
          <w:color w:val="000000"/>
          <w:kern w:val="0"/>
          <w:szCs w:val="20"/>
        </w:rPr>
        <w:t xml:space="preserve">    </w:t>
      </w:r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>(1)</w:t>
      </w:r>
    </w:p>
    <w:p w14:paraId="20929B4D" w14:textId="6A5449F3" w:rsidR="00075D78" w:rsidRPr="00075D78" w:rsidRDefault="004F3799" w:rsidP="00F76F48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075D78">
        <w:rPr>
          <w:rFonts w:ascii="바탕체" w:eastAsia="바탕체" w:hAnsi="바탕체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316ADFF2" wp14:editId="1AED69F5">
            <wp:simplePos x="0" y="0"/>
            <wp:positionH relativeFrom="margin">
              <wp:posOffset>3512975</wp:posOffset>
            </wp:positionH>
            <wp:positionV relativeFrom="paragraph">
              <wp:posOffset>432</wp:posOffset>
            </wp:positionV>
            <wp:extent cx="3355340" cy="252095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D78"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순환 신경망(</w:t>
      </w:r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RNN: Recurrent Neural Network)을 </w:t>
      </w:r>
      <w:r w:rsidR="00075D78"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이</w:t>
      </w:r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용한 </w:t>
      </w:r>
      <w:r w:rsidR="00075D78"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Decoder의 </w:t>
      </w:r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>타깃 단어 디코딩 과정은</w:t>
      </w:r>
      <w:r w:rsidR="00510A3F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510A3F">
        <w:rPr>
          <w:rFonts w:ascii="바탕체" w:eastAsia="바탕체" w:hAnsi="바탕체" w:cs="굴림" w:hint="eastAsia"/>
          <w:color w:val="000000"/>
          <w:kern w:val="0"/>
          <w:szCs w:val="20"/>
        </w:rPr>
        <w:t>수식 (2)</w:t>
      </w:r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>와 같</w:t>
      </w:r>
      <w:r w:rsidR="00075D78"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이 표시할 수 있다</w:t>
      </w:r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>.</w:t>
      </w:r>
    </w:p>
    <w:p w14:paraId="335CAC5E" w14:textId="262E1F24" w:rsidR="00075D78" w:rsidRPr="00075D78" w:rsidRDefault="00075D78" w:rsidP="00075D78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054D725C" w14:textId="77777777" w:rsidR="00075D78" w:rsidRPr="00075D78" w:rsidRDefault="00075D78" w:rsidP="00075D78">
      <w:pPr>
        <w:snapToGrid w:val="0"/>
        <w:spacing w:after="0" w:line="240" w:lineRule="auto"/>
        <w:jc w:val="right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m:oMath>
        <m:r>
          <w:rPr>
            <w:rFonts w:ascii="Cambria Math" w:eastAsia="바탕체" w:hAnsi="Cambria Math" w:cs="굴림"/>
            <w:color w:val="000000"/>
            <w:kern w:val="0"/>
            <w:sz w:val="22"/>
            <w:szCs w:val="20"/>
          </w:rPr>
          <m:t>p</m:t>
        </m:r>
        <m:d>
          <m:d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 w:val="22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1</m:t>
                </m:r>
              </m:sub>
            </m:sSub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, …,</m:t>
            </m:r>
            <m:sSub>
              <m:sSubPr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j-1</m:t>
                </m:r>
              </m:sub>
            </m:sSub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,  s</m:t>
            </m:r>
          </m:e>
        </m:d>
        <m:r>
          <w:rPr>
            <w:rFonts w:ascii="Cambria Math" w:eastAsia="바탕체" w:hAnsi="Cambria Math" w:cs="굴림"/>
            <w:color w:val="000000"/>
            <w:kern w:val="0"/>
            <w:sz w:val="22"/>
            <w:szCs w:val="20"/>
          </w:rPr>
          <m:t xml:space="preserve"> = softmax</m:t>
        </m:r>
        <m:d>
          <m:d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 w:val="22"/>
                <w:szCs w:val="20"/>
              </w:rPr>
            </m:ctrlPr>
          </m:dPr>
          <m:e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g</m:t>
            </m:r>
            <m:d>
              <m:dPr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 w:val="22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바탕체" w:hAnsi="Cambria Math" w:cs="굴림"/>
                        <w:i/>
                        <w:color w:val="000000"/>
                        <w:kern w:val="0"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체" w:hAnsi="Cambria Math" w:cs="굴림"/>
                        <w:color w:val="000000"/>
                        <w:kern w:val="0"/>
                        <w:sz w:val="22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바탕체" w:hAnsi="Cambria Math" w:cs="굴림"/>
                        <w:color w:val="000000"/>
                        <w:kern w:val="0"/>
                        <w:sz w:val="22"/>
                        <w:szCs w:val="20"/>
                      </w:rPr>
                      <m:t>j</m:t>
                    </m:r>
                  </m:sub>
                </m:sSub>
              </m:e>
            </m:d>
          </m:e>
        </m:d>
      </m:oMath>
      <w:r w:rsidRPr="00075D78">
        <w:rPr>
          <w:rFonts w:ascii="바탕체" w:eastAsia="바탕체" w:hAnsi="바탕체" w:cs="굴림"/>
          <w:color w:val="000000"/>
          <w:kern w:val="0"/>
          <w:szCs w:val="20"/>
        </w:rPr>
        <w:tab/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  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(2)</w:t>
      </w:r>
    </w:p>
    <w:p w14:paraId="0728EF98" w14:textId="77777777" w:rsidR="00075D78" w:rsidRPr="00075D78" w:rsidRDefault="00075D78" w:rsidP="00075D78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487C4839" w14:textId="0210A049" w:rsidR="00075D78" w:rsidRPr="00075D78" w:rsidRDefault="00075D78" w:rsidP="00C615CD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여기서 </w:t>
      </w:r>
      <m:oMath>
        <m:r>
          <w:rPr>
            <w:rFonts w:ascii="Cambria Math" w:eastAsia="바탕체" w:hAnsi="Cambria Math" w:cs="굴림"/>
            <w:color w:val="000000"/>
            <w:kern w:val="0"/>
            <w:szCs w:val="20"/>
          </w:rPr>
          <m:t>g</m:t>
        </m:r>
      </m:oMath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는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RNN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의 은닉 층 벡터 </w:t>
      </w:r>
      <m:oMath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h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j</m:t>
            </m:r>
          </m:sub>
        </m:sSub>
      </m:oMath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를 출력 층 벡터로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변환하는 함수이고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h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j</m:t>
            </m:r>
          </m:sub>
        </m:sSub>
      </m:oMath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는 순환함수 </w:t>
      </w:r>
      <m:oMath>
        <m:r>
          <w:rPr>
            <w:rFonts w:ascii="Cambria Math" w:eastAsia="바탕체" w:hAnsi="Cambria Math" w:cs="굴림"/>
            <w:color w:val="000000"/>
            <w:kern w:val="0"/>
            <w:szCs w:val="20"/>
          </w:rPr>
          <m:t>f</m:t>
        </m:r>
      </m:oMath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에 의하여 시간 축에 따라 </w:t>
      </w:r>
      <w:r w:rsidR="00510A3F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수식 (3)을 이용하여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순환한다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.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순환함수 </w:t>
      </w:r>
      <m:oMath>
        <m:r>
          <w:rPr>
            <w:rFonts w:ascii="Cambria Math" w:eastAsia="바탕체" w:hAnsi="Cambria Math" w:cs="굴림"/>
            <w:color w:val="000000"/>
            <w:kern w:val="0"/>
            <w:szCs w:val="20"/>
          </w:rPr>
          <m:t>f</m:t>
        </m:r>
      </m:oMath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는 </w:t>
      </w:r>
      <m:oMath>
        <m:r>
          <m:rPr>
            <m:sty m:val="p"/>
          </m:rPr>
          <w:rPr>
            <w:rFonts w:ascii="Cambria Math" w:eastAsia="바탕체" w:hAnsi="Cambria Math" w:cs="굴림"/>
            <w:color w:val="000000"/>
            <w:kern w:val="0"/>
            <w:szCs w:val="20"/>
          </w:rPr>
          <m:t>tanh</m:t>
        </m:r>
      </m:oMath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함수를 사용할 수 있지만 장기 종속성</w:t>
      </w:r>
      <w:r w:rsidR="00714B9D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문제를 적절하게 다루기 위하여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LSTM(Long-short Term Memory)이나 GRU(</w:t>
      </w:r>
      <w:bookmarkStart w:id="11" w:name="OLE_LINK6"/>
      <w:bookmarkStart w:id="12" w:name="OLE_LINK7"/>
      <w:r w:rsidRPr="00075D78">
        <w:rPr>
          <w:rFonts w:ascii="바탕체" w:eastAsia="바탕체" w:hAnsi="바탕체" w:cs="굴림"/>
          <w:color w:val="000000"/>
          <w:kern w:val="0"/>
          <w:szCs w:val="20"/>
        </w:rPr>
        <w:t>Gated Recurrent Unit</w:t>
      </w:r>
      <w:bookmarkEnd w:id="11"/>
      <w:bookmarkEnd w:id="12"/>
      <w:r w:rsidRPr="00075D78">
        <w:rPr>
          <w:rFonts w:ascii="바탕체" w:eastAsia="바탕체" w:hAnsi="바탕체" w:cs="굴림"/>
          <w:color w:val="000000"/>
          <w:kern w:val="0"/>
          <w:szCs w:val="20"/>
        </w:rPr>
        <w:t>)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을 사용한다[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9</w:t>
      </w:r>
      <w:r w:rsidR="007F3297">
        <w:rPr>
          <w:rFonts w:ascii="바탕체" w:eastAsia="바탕체" w:hAnsi="바탕체" w:cs="굴림" w:hint="eastAsia"/>
          <w:color w:val="000000"/>
          <w:kern w:val="0"/>
          <w:szCs w:val="20"/>
        </w:rPr>
        <w:t>,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10].</w:t>
      </w:r>
    </w:p>
    <w:p w14:paraId="62EBA0C6" w14:textId="556147CC" w:rsidR="00075D78" w:rsidRPr="00075D78" w:rsidRDefault="004F3799" w:rsidP="00075D78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075D78">
        <w:rPr>
          <w:rFonts w:ascii="바탕체" w:eastAsia="바탕체" w:hAnsi="바탕체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B3769D" wp14:editId="36B0F8FF">
                <wp:simplePos x="0" y="0"/>
                <wp:positionH relativeFrom="margin">
                  <wp:align>right</wp:align>
                </wp:positionH>
                <wp:positionV relativeFrom="paragraph">
                  <wp:posOffset>149285</wp:posOffset>
                </wp:positionV>
                <wp:extent cx="3356610" cy="635"/>
                <wp:effectExtent l="0" t="0" r="0" b="0"/>
                <wp:wrapTight wrapText="bothSides">
                  <wp:wrapPolygon edited="0">
                    <wp:start x="0" y="0"/>
                    <wp:lineTo x="0" y="18752"/>
                    <wp:lineTo x="21453" y="18752"/>
                    <wp:lineTo x="21453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DB1FE5" w14:textId="5548E02E" w:rsidR="00B81347" w:rsidRPr="005241D8" w:rsidRDefault="00B81347" w:rsidP="00075D78">
                            <w:pPr>
                              <w:pStyle w:val="ac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5241D8">
                              <w:rPr>
                                <w:sz w:val="18"/>
                              </w:rPr>
                              <w:t xml:space="preserve">그림 </w:t>
                            </w:r>
                            <w:r w:rsidRPr="005241D8">
                              <w:rPr>
                                <w:sz w:val="18"/>
                              </w:rPr>
                              <w:fldChar w:fldCharType="begin"/>
                            </w:r>
                            <w:r w:rsidRPr="005241D8">
                              <w:rPr>
                                <w:sz w:val="18"/>
                              </w:rPr>
                              <w:instrText xml:space="preserve"> SEQ 그림 \* ARABIC </w:instrText>
                            </w:r>
                            <w:r w:rsidRPr="005241D8">
                              <w:rPr>
                                <w:sz w:val="18"/>
                              </w:rPr>
                              <w:fldChar w:fldCharType="separate"/>
                            </w:r>
                            <w:r w:rsidR="00C51604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 w:rsidRPr="005241D8">
                              <w:rPr>
                                <w:sz w:val="18"/>
                              </w:rPr>
                              <w:fldChar w:fldCharType="end"/>
                            </w:r>
                            <w:r w:rsidRPr="005241D8">
                              <w:rPr>
                                <w:sz w:val="18"/>
                              </w:rPr>
                              <w:t xml:space="preserve">. </w:t>
                            </w:r>
                            <w:r w:rsidRPr="005241D8">
                              <w:rPr>
                                <w:rFonts w:hint="eastAsia"/>
                                <w:sz w:val="18"/>
                              </w:rPr>
                              <w:t>역</w:t>
                            </w:r>
                            <w:r w:rsidRPr="005241D8">
                              <w:rPr>
                                <w:sz w:val="18"/>
                              </w:rPr>
                              <w:t xml:space="preserve">-번역을 이용한 기계번역 모델 학습 과정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B3769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13.1pt;margin-top:11.75pt;width:264.3pt;height:.0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" stroked="f">
                <v:textbox style="mso-fit-shape-to-text:t" inset="0,0,0,0">
                  <w:txbxContent>
                    <w:p w14:paraId="7EDB1FE5" w14:textId="5548E02E" w:rsidR="00B81347" w:rsidRPr="005241D8" w:rsidRDefault="00B81347" w:rsidP="00075D78">
                      <w:pPr>
                        <w:pStyle w:val="ac"/>
                        <w:jc w:val="center"/>
                        <w:rPr>
                          <w:noProof/>
                          <w:sz w:val="18"/>
                        </w:rPr>
                      </w:pPr>
                      <w:r w:rsidRPr="005241D8">
                        <w:rPr>
                          <w:sz w:val="18"/>
                        </w:rPr>
                        <w:t xml:space="preserve">그림 </w:t>
                      </w:r>
                      <w:r w:rsidRPr="005241D8">
                        <w:rPr>
                          <w:sz w:val="18"/>
                        </w:rPr>
                        <w:fldChar w:fldCharType="begin"/>
                      </w:r>
                      <w:r w:rsidRPr="005241D8">
                        <w:rPr>
                          <w:sz w:val="18"/>
                        </w:rPr>
                        <w:instrText xml:space="preserve"> SEQ 그림 \* ARABIC </w:instrText>
                      </w:r>
                      <w:r w:rsidRPr="005241D8">
                        <w:rPr>
                          <w:sz w:val="18"/>
                        </w:rPr>
                        <w:fldChar w:fldCharType="separate"/>
                      </w:r>
                      <w:r w:rsidR="00C51604">
                        <w:rPr>
                          <w:noProof/>
                          <w:sz w:val="18"/>
                        </w:rPr>
                        <w:t>1</w:t>
                      </w:r>
                      <w:r w:rsidRPr="005241D8">
                        <w:rPr>
                          <w:sz w:val="18"/>
                        </w:rPr>
                        <w:fldChar w:fldCharType="end"/>
                      </w:r>
                      <w:r w:rsidRPr="005241D8">
                        <w:rPr>
                          <w:sz w:val="18"/>
                        </w:rPr>
                        <w:t xml:space="preserve">. </w:t>
                      </w:r>
                      <w:r w:rsidRPr="005241D8">
                        <w:rPr>
                          <w:rFonts w:hint="eastAsia"/>
                          <w:sz w:val="18"/>
                        </w:rPr>
                        <w:t>역</w:t>
                      </w:r>
                      <w:r w:rsidRPr="005241D8">
                        <w:rPr>
                          <w:sz w:val="18"/>
                        </w:rPr>
                        <w:t xml:space="preserve">-번역을 이용한 기계번역 모델 학습 과정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483C59E" w14:textId="77777777" w:rsidR="00075D78" w:rsidRPr="00075D78" w:rsidRDefault="009205A4" w:rsidP="00075D78">
      <w:pPr>
        <w:snapToGrid w:val="0"/>
        <w:spacing w:after="0" w:line="240" w:lineRule="auto"/>
        <w:jc w:val="right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h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j</m:t>
            </m:r>
          </m:sub>
        </m:sSub>
        <m:r>
          <w:rPr>
            <w:rFonts w:ascii="Cambria Math" w:eastAsia="바탕체" w:hAnsi="Cambria Math" w:cs="굴림"/>
            <w:color w:val="000000"/>
            <w:kern w:val="0"/>
            <w:sz w:val="22"/>
            <w:szCs w:val="20"/>
          </w:rPr>
          <m:t>=f</m:t>
        </m:r>
        <m:d>
          <m:d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 w:val="22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j-1</m:t>
                </m:r>
              </m:sub>
            </m:sSub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,  s</m:t>
            </m:r>
          </m:e>
        </m:d>
      </m:oMath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ab/>
      </w:r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ab/>
      </w:r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ab/>
        <w:t>(3)</w:t>
      </w:r>
    </w:p>
    <w:p w14:paraId="4E40F146" w14:textId="7D0267C8" w:rsidR="00075D78" w:rsidRPr="00075D78" w:rsidRDefault="00075D78" w:rsidP="00075D78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2C74F115" w14:textId="501BCBAB" w:rsidR="00075D78" w:rsidRPr="00075D78" w:rsidRDefault="00075D78" w:rsidP="00075D78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Encoder-Decoder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모델은 소스 문장 전체를 고정 사이즈 벡터 </w:t>
      </w:r>
      <m:oMath>
        <m:r>
          <w:rPr>
            <w:rFonts w:ascii="Cambria Math" w:eastAsia="바탕체" w:hAnsi="Cambria Math" w:cs="굴림"/>
            <w:color w:val="000000"/>
            <w:kern w:val="0"/>
            <w:szCs w:val="20"/>
          </w:rPr>
          <m:t>s</m:t>
        </m:r>
      </m:oMath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로 표현하기 때문에 인코딩하는 소스 문장이 길어질 경우 장기 종속성 문제가 발생한다.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 또한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타깃 문장의 단어와 소스 문장의 단어는 연관성을 가지는데 디코딩 단계에서 이러한 연관성을 적절하게 다루지 못한다.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이러한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문제를 해결하는 방법이 바로 Attention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매커니즘이다.</w:t>
      </w:r>
    </w:p>
    <w:p w14:paraId="1D5186A0" w14:textId="61082FB8" w:rsidR="00075D78" w:rsidRPr="00075D78" w:rsidRDefault="00075D78" w:rsidP="00075D78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075D78">
        <w:rPr>
          <w:rFonts w:ascii="바탕체" w:eastAsia="바탕체" w:hAnsi="바탕체" w:cs="굴림"/>
          <w:color w:val="000000"/>
          <w:kern w:val="0"/>
          <w:szCs w:val="20"/>
        </w:rPr>
        <w:t>Attention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기반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 NMT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는 디코딩 단계에서 생성하는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타깃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단어와 소스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단어의 연관성을 Context 벡터 </w:t>
      </w:r>
      <w:bookmarkStart w:id="13" w:name="OLE_LINK10"/>
      <w:bookmarkStart w:id="14" w:name="OLE_LINK11"/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c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t</m:t>
            </m:r>
          </m:sub>
        </m:sSub>
      </m:oMath>
      <w:bookmarkEnd w:id="13"/>
      <w:bookmarkEnd w:id="14"/>
      <w:r w:rsidR="008362A0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로 수식 (4)에 의해 </w:t>
      </w:r>
      <w:r w:rsidR="00124A9B">
        <w:rPr>
          <w:rFonts w:ascii="바탕체" w:eastAsia="바탕체" w:hAnsi="바탕체" w:cs="굴림" w:hint="eastAsia"/>
          <w:color w:val="000000"/>
          <w:kern w:val="0"/>
          <w:szCs w:val="20"/>
        </w:rPr>
        <w:t>표현한</w:t>
      </w:r>
      <w:r w:rsidR="008362A0">
        <w:rPr>
          <w:rFonts w:ascii="바탕체" w:eastAsia="바탕체" w:hAnsi="바탕체" w:cs="굴림" w:hint="eastAsia"/>
          <w:color w:val="000000"/>
          <w:kern w:val="0"/>
          <w:szCs w:val="20"/>
        </w:rPr>
        <w:t>다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.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또한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c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t</m:t>
            </m:r>
          </m:sub>
        </m:sSub>
      </m:oMath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를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이용하여 Attention 벡터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a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t</m:t>
            </m:r>
          </m:sub>
        </m:sSub>
      </m:oMath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를 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계산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하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고 </w:t>
      </w:r>
      <w:r w:rsidR="009E1EF1">
        <w:rPr>
          <w:rFonts w:ascii="바탕체" w:eastAsia="바탕체" w:hAnsi="바탕체" w:cs="굴림" w:hint="eastAsia"/>
          <w:color w:val="000000"/>
          <w:kern w:val="0"/>
          <w:szCs w:val="20"/>
        </w:rPr>
        <w:t>이는</w:t>
      </w:r>
      <w:r w:rsidR="003B686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수식 (5)에 의해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타깃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단어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생성확률 계산에 </w:t>
      </w:r>
      <w:r w:rsidR="009E1EF1">
        <w:rPr>
          <w:rFonts w:ascii="바탕체" w:eastAsia="바탕체" w:hAnsi="바탕체" w:cs="굴림" w:hint="eastAsia"/>
          <w:color w:val="000000"/>
          <w:kern w:val="0"/>
          <w:szCs w:val="20"/>
        </w:rPr>
        <w:t>사용된</w:t>
      </w:r>
      <w:r w:rsidR="003B686A">
        <w:rPr>
          <w:rFonts w:ascii="바탕체" w:eastAsia="바탕체" w:hAnsi="바탕체" w:cs="굴림" w:hint="eastAsia"/>
          <w:color w:val="000000"/>
          <w:kern w:val="0"/>
          <w:szCs w:val="20"/>
        </w:rPr>
        <w:t>다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.</w:t>
      </w:r>
    </w:p>
    <w:p w14:paraId="5BA6735A" w14:textId="1529BF81" w:rsidR="00075D78" w:rsidRPr="003F5B46" w:rsidRDefault="00075D78" w:rsidP="00075D78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1BA42BA0" w14:textId="77777777" w:rsidR="00075D78" w:rsidRPr="00075D78" w:rsidRDefault="009205A4" w:rsidP="00075D78">
      <w:pPr>
        <w:snapToGrid w:val="0"/>
        <w:spacing w:after="0" w:line="240" w:lineRule="auto"/>
        <w:jc w:val="right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c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t</m:t>
            </m:r>
          </m:sub>
        </m:sSub>
        <m:r>
          <w:rPr>
            <w:rFonts w:ascii="Cambria Math" w:eastAsia="바탕체" w:hAnsi="Cambria Math" w:cs="굴림"/>
            <w:color w:val="000000"/>
            <w:kern w:val="0"/>
            <w:sz w:val="22"/>
            <w:szCs w:val="20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 w:val="22"/>
                <w:szCs w:val="20"/>
              </w:rPr>
            </m:ctrlPr>
          </m:naryPr>
          <m:sub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i=1</m:t>
            </m:r>
          </m:sub>
          <m:sup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ti</m:t>
                </m:r>
              </m:sub>
            </m:sSub>
          </m:e>
        </m:nary>
        <m:sSub>
          <m:sSub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 w:val="22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s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i</m:t>
            </m:r>
          </m:sub>
        </m:sSub>
      </m:oMath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ab/>
      </w:r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ab/>
      </w:r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ab/>
        <w:t>(4)</w:t>
      </w:r>
    </w:p>
    <w:p w14:paraId="042A4A22" w14:textId="77777777" w:rsidR="00075D78" w:rsidRPr="00075D78" w:rsidRDefault="00075D78" w:rsidP="00075D78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656AA5E2" w14:textId="77777777" w:rsidR="00075D78" w:rsidRPr="00075D78" w:rsidRDefault="009205A4" w:rsidP="00075D78">
      <w:pPr>
        <w:snapToGrid w:val="0"/>
        <w:spacing w:after="0" w:line="240" w:lineRule="auto"/>
        <w:jc w:val="right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a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t</m:t>
            </m:r>
          </m:sub>
        </m:sSub>
        <m:r>
          <w:rPr>
            <w:rFonts w:ascii="Cambria Math" w:eastAsia="바탕체" w:hAnsi="Cambria Math" w:cs="굴림"/>
            <w:color w:val="000000"/>
            <w:kern w:val="0"/>
            <w:sz w:val="22"/>
            <w:szCs w:val="20"/>
          </w:rPr>
          <m:t>=</m:t>
        </m:r>
        <m:func>
          <m:funcPr>
            <m:ctrlPr>
              <w:rPr>
                <w:rFonts w:ascii="Cambria Math" w:eastAsia="바탕체" w:hAnsi="Cambria Math" w:cs="굴림"/>
                <w:i/>
                <w:color w:val="000000"/>
                <w:kern w:val="0"/>
                <w:sz w:val="22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바탕체" w:hAnsi="Cambria Math" w:cs="굴림"/>
                <w:color w:val="000000"/>
                <w:kern w:val="0"/>
                <w:sz w:val="22"/>
                <w:szCs w:val="20"/>
              </w:rPr>
              <m:t>tanh</m:t>
            </m:r>
          </m:fName>
          <m:e>
            <m:d>
              <m:dPr>
                <m:ctrlPr>
                  <w:rPr>
                    <w:rFonts w:ascii="Cambria Math" w:eastAsia="바탕체" w:hAnsi="Cambria Math" w:cs="굴림"/>
                    <w:i/>
                    <w:color w:val="000000"/>
                    <w:kern w:val="0"/>
                    <w:sz w:val="22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바탕체" w:hAnsi="Cambria Math" w:cs="굴림"/>
                        <w:i/>
                        <w:color w:val="000000"/>
                        <w:kern w:val="0"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체" w:hAnsi="Cambria Math" w:cs="굴림"/>
                        <w:color w:val="000000"/>
                        <w:kern w:val="0"/>
                        <w:sz w:val="22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바탕체" w:hAnsi="Cambria Math" w:cs="굴림"/>
                        <w:color w:val="000000"/>
                        <w:kern w:val="0"/>
                        <w:sz w:val="22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[</m:t>
                </m:r>
                <m:sSub>
                  <m:sSubPr>
                    <m:ctrlPr>
                      <w:rPr>
                        <w:rFonts w:ascii="Cambria Math" w:eastAsia="바탕체" w:hAnsi="Cambria Math" w:cs="굴림"/>
                        <w:i/>
                        <w:color w:val="000000"/>
                        <w:kern w:val="0"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체" w:hAnsi="Cambria Math" w:cs="굴림"/>
                        <w:color w:val="000000"/>
                        <w:kern w:val="0"/>
                        <w:sz w:val="22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바탕체" w:hAnsi="Cambria Math" w:cs="굴림"/>
                        <w:color w:val="000000"/>
                        <w:kern w:val="0"/>
                        <w:sz w:val="22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eastAsia="바탕체" w:hAnsi="Cambria Math" w:cs="굴림"/>
                        <w:i/>
                        <w:color w:val="000000"/>
                        <w:kern w:val="0"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체" w:hAnsi="Cambria Math" w:cs="굴림"/>
                        <w:color w:val="000000"/>
                        <w:kern w:val="0"/>
                        <w:sz w:val="22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바탕체" w:hAnsi="Cambria Math" w:cs="굴림"/>
                        <w:color w:val="000000"/>
                        <w:kern w:val="0"/>
                        <w:sz w:val="22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바탕체" w:hAnsi="Cambria Math" w:cs="굴림"/>
                    <w:color w:val="000000"/>
                    <w:kern w:val="0"/>
                    <w:sz w:val="22"/>
                    <w:szCs w:val="20"/>
                  </w:rPr>
                  <m:t>]</m:t>
                </m:r>
              </m:e>
            </m:d>
          </m:e>
        </m:func>
      </m:oMath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ab/>
      </w:r>
      <w:r w:rsidR="00075D78" w:rsidRPr="00075D78">
        <w:rPr>
          <w:rFonts w:ascii="바탕체" w:eastAsia="바탕체" w:hAnsi="바탕체" w:cs="굴림"/>
          <w:color w:val="000000"/>
          <w:kern w:val="0"/>
          <w:szCs w:val="20"/>
        </w:rPr>
        <w:tab/>
        <w:t xml:space="preserve">  (5)</w:t>
      </w:r>
    </w:p>
    <w:p w14:paraId="476ABD65" w14:textId="77777777" w:rsidR="00075D78" w:rsidRPr="00075D78" w:rsidRDefault="00075D78" w:rsidP="00075D78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64F0B3EA" w14:textId="37CCDF2A" w:rsidR="00075D78" w:rsidRDefault="00075D78" w:rsidP="00075D78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075D78">
        <w:rPr>
          <w:rFonts w:ascii="바탕체" w:eastAsia="바탕체" w:hAnsi="바탕체" w:cs="굴림"/>
          <w:color w:val="000000"/>
          <w:kern w:val="0"/>
          <w:szCs w:val="20"/>
        </w:rPr>
        <w:t>수식</w:t>
      </w:r>
      <w:r w:rsidR="00B947C7">
        <w:rPr>
          <w:rFonts w:ascii="바탕체" w:eastAsia="바탕체" w:hAnsi="바탕체" w:cs="굴림"/>
          <w:color w:val="000000"/>
          <w:kern w:val="0"/>
          <w:szCs w:val="20"/>
        </w:rPr>
        <w:t xml:space="preserve"> (4)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에서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α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ti</m:t>
            </m:r>
          </m:sub>
        </m:sSub>
      </m:oMath>
      <w:r w:rsidRPr="00075D78">
        <w:rPr>
          <w:rFonts w:ascii="바탕체" w:eastAsia="바탕체" w:hAnsi="바탕체" w:cs="굴림"/>
          <w:color w:val="000000"/>
          <w:kern w:val="0"/>
          <w:szCs w:val="20"/>
        </w:rPr>
        <w:t>는 Attention weight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인데 이를 계산하는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 방법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으로 Bahdanau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 Attention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과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 xml:space="preserve"> Luong Attention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이 제안되었다[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3</w:t>
      </w:r>
      <w:r w:rsidRPr="00075D78">
        <w:rPr>
          <w:rFonts w:ascii="바탕체" w:eastAsia="바탕체" w:hAnsi="바탕체" w:cs="굴림" w:hint="eastAsia"/>
          <w:color w:val="000000"/>
          <w:kern w:val="0"/>
          <w:szCs w:val="20"/>
        </w:rPr>
        <w:t>, 4]</w:t>
      </w:r>
      <w:r w:rsidRPr="00075D78">
        <w:rPr>
          <w:rFonts w:ascii="바탕체" w:eastAsia="바탕체" w:hAnsi="바탕체" w:cs="굴림"/>
          <w:color w:val="000000"/>
          <w:kern w:val="0"/>
          <w:szCs w:val="20"/>
        </w:rPr>
        <w:t>.</w:t>
      </w:r>
    </w:p>
    <w:p w14:paraId="2812A256" w14:textId="77777777" w:rsidR="00881D62" w:rsidRDefault="00881D62" w:rsidP="00075D78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2CE7B336" w14:textId="77777777" w:rsidR="00881D62" w:rsidRPr="009A675B" w:rsidRDefault="00881D62" w:rsidP="00B523DA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  <w:szCs w:val="20"/>
        </w:rPr>
      </w:pPr>
      <w:r w:rsidRPr="00881D62">
        <w:rPr>
          <w:rFonts w:ascii="바탕체" w:eastAsia="바탕체" w:hAnsi="바탕체" w:cs="굴림" w:hint="eastAsia"/>
          <w:b/>
          <w:bCs/>
          <w:color w:val="000000"/>
          <w:kern w:val="0"/>
          <w:sz w:val="22"/>
          <w:szCs w:val="20"/>
        </w:rPr>
        <w:t>3. 역-번역을 이용한 기계번역</w:t>
      </w:r>
    </w:p>
    <w:p w14:paraId="4FD2E8A5" w14:textId="77777777" w:rsidR="00881D62" w:rsidRPr="00881D62" w:rsidRDefault="00881D62" w:rsidP="00881D62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6933ED76" w14:textId="31E17C72" w:rsidR="00881D62" w:rsidRPr="004F3799" w:rsidRDefault="00881D62" w:rsidP="00881D62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본 논문에서는 역-번역 방법을 이용하여 단일-언어 코퍼스를 </w:t>
      </w:r>
      <w:r w:rsidRPr="00881D62">
        <w:rPr>
          <w:rFonts w:ascii="바탕체" w:eastAsia="바탕체" w:hAnsi="바탕체" w:cs="굴림"/>
          <w:color w:val="000000"/>
          <w:kern w:val="0"/>
          <w:szCs w:val="20"/>
        </w:rPr>
        <w:t>NMT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>모델의 학습과정에 사용하였다.</w:t>
      </w:r>
      <w:r w:rsidRPr="00881D62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>[그림 1]은 역-번역을 이용한 한국어(소스)</w:t>
      </w:r>
      <w:r w:rsidRPr="00881D62">
        <w:rPr>
          <w:rFonts w:ascii="바탕체" w:eastAsia="바탕체" w:hAnsi="바탕체" w:cs="굴림"/>
          <w:color w:val="000000"/>
          <w:kern w:val="0"/>
          <w:szCs w:val="20"/>
        </w:rPr>
        <w:t>→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>영어(타깃) 번역 모델의 학습과정을 나타낸다.</w:t>
      </w:r>
      <w:r w:rsidRPr="00881D62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우선, 영-한 병렬 코퍼스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En-Ko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parallel</m:t>
            </m:r>
          </m:sub>
        </m:sSub>
      </m:oMath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>를 이용하여 영어</w:t>
      </w:r>
      <w:r w:rsidRPr="00881D62">
        <w:rPr>
          <w:rFonts w:ascii="바탕체" w:eastAsia="바탕체" w:hAnsi="바탕체" w:cs="굴림"/>
          <w:color w:val="000000"/>
          <w:kern w:val="0"/>
          <w:szCs w:val="20"/>
        </w:rPr>
        <w:t>→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>한국어 역-번역 모델을 학습한다(단계 ①</w:t>
      </w:r>
      <w:r w:rsidRPr="00881D62">
        <w:rPr>
          <w:rFonts w:ascii="바탕체" w:eastAsia="바탕체" w:hAnsi="바탕체" w:cs="굴림"/>
          <w:color w:val="000000"/>
          <w:kern w:val="0"/>
          <w:szCs w:val="20"/>
        </w:rPr>
        <w:t>)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. 다음, 단일-언어 코퍼스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En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mono</m:t>
            </m:r>
          </m:sub>
        </m:sSub>
      </m:oMath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에 </w:t>
      </w:r>
      <w:r w:rsidRPr="0020723D">
        <w:rPr>
          <w:rFonts w:ascii="바탕체" w:eastAsia="바탕체" w:hAnsi="바탕체" w:cs="굴림" w:hint="eastAsia"/>
          <w:color w:val="000000"/>
          <w:kern w:val="0"/>
          <w:szCs w:val="20"/>
        </w:rPr>
        <w:t>대하여</w:t>
      </w:r>
      <w:r w:rsidR="0020723D" w:rsidRPr="0020723D">
        <w:rPr>
          <w:rFonts w:ascii="바탕체" w:eastAsia="바탕체" w:hAnsi="바탕체" w:hint="eastAsia"/>
          <w:szCs w:val="20"/>
        </w:rPr>
        <w:t xml:space="preserve"> 단계 </w:t>
      </w:r>
      <w:r w:rsidR="0020723D" w:rsidRPr="0020723D">
        <w:rPr>
          <w:rFonts w:ascii="바탕체" w:eastAsia="바탕체" w:hAnsi="바탕체"/>
          <w:szCs w:val="20"/>
        </w:rPr>
        <w:t>①</w:t>
      </w:r>
      <w:r w:rsidR="0020723D" w:rsidRPr="0020723D">
        <w:rPr>
          <w:rFonts w:ascii="바탕체" w:eastAsia="바탕체" w:hAnsi="바탕체" w:hint="eastAsia"/>
          <w:szCs w:val="20"/>
        </w:rPr>
        <w:t>에서 학습한 영</w:t>
      </w:r>
      <w:r w:rsidR="003236B5">
        <w:rPr>
          <w:rFonts w:ascii="바탕체" w:eastAsia="바탕체" w:hAnsi="바탕체" w:hint="eastAsia"/>
          <w:szCs w:val="20"/>
        </w:rPr>
        <w:t>어</w:t>
      </w:r>
      <w:r w:rsidR="00436CBC">
        <w:rPr>
          <w:rFonts w:ascii="Arial" w:eastAsia="바탕체" w:hAnsi="Arial" w:cs="Arial"/>
          <w:szCs w:val="20"/>
        </w:rPr>
        <w:t>→</w:t>
      </w:r>
      <w:r w:rsidR="0020723D" w:rsidRPr="0020723D">
        <w:rPr>
          <w:rFonts w:ascii="바탕체" w:eastAsia="바탕체" w:hAnsi="바탕체" w:hint="eastAsia"/>
          <w:szCs w:val="20"/>
        </w:rPr>
        <w:t>한</w:t>
      </w:r>
      <w:r w:rsidR="003236B5">
        <w:rPr>
          <w:rFonts w:ascii="바탕체" w:eastAsia="바탕체" w:hAnsi="바탕체" w:hint="eastAsia"/>
          <w:szCs w:val="20"/>
        </w:rPr>
        <w:t>국어</w:t>
      </w:r>
      <w:r w:rsidR="0020723D" w:rsidRPr="0020723D">
        <w:rPr>
          <w:rFonts w:ascii="바탕체" w:eastAsia="바탕체" w:hAnsi="바탕체" w:hint="eastAsia"/>
          <w:szCs w:val="20"/>
        </w:rPr>
        <w:t xml:space="preserve"> 기계번역 모델로 역-번역을 진행하여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한국어 </w:t>
      </w:r>
      <w:r w:rsidR="00CD2783">
        <w:rPr>
          <w:rFonts w:ascii="바탕체" w:eastAsia="바탕체" w:hAnsi="바탕체" w:cs="굴림" w:hint="eastAsia"/>
          <w:color w:val="000000"/>
          <w:kern w:val="0"/>
          <w:szCs w:val="20"/>
        </w:rPr>
        <w:t>문장으로 번역</w:t>
      </w:r>
      <w:r w:rsidR="001D774D">
        <w:rPr>
          <w:rFonts w:ascii="바탕체" w:eastAsia="바탕체" w:hAnsi="바탕체" w:cs="굴림" w:hint="eastAsia"/>
          <w:color w:val="000000"/>
          <w:kern w:val="0"/>
          <w:szCs w:val="20"/>
        </w:rPr>
        <w:t>한다.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="004E09B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이어서 </w:t>
      </w:r>
      <w:r w:rsidR="00CD2783">
        <w:rPr>
          <w:rFonts w:ascii="바탕체" w:eastAsia="바탕체" w:hAnsi="바탕체" w:cs="굴림" w:hint="eastAsia"/>
          <w:color w:val="000000"/>
          <w:kern w:val="0"/>
          <w:szCs w:val="20"/>
        </w:rPr>
        <w:t>번역된 한국어 문장</w:t>
      </w:r>
      <w:r w:rsidR="004E09B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을 단일-언어 코퍼스와 문장 단위로 매핑하여 병렬 코퍼스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En-Ko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synthetic</m:t>
            </m:r>
          </m:sub>
        </m:sSub>
      </m:oMath>
      <w:r w:rsidR="004E09B8">
        <w:rPr>
          <w:rFonts w:ascii="바탕체" w:eastAsia="바탕체" w:hAnsi="바탕체" w:cs="굴림" w:hint="eastAsia"/>
          <w:color w:val="000000"/>
          <w:kern w:val="0"/>
          <w:szCs w:val="20"/>
        </w:rPr>
        <w:t>를 구성한다.</w:t>
      </w:r>
      <w:r w:rsidR="004E09B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4E09B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 코퍼스에서 한국어 문장은 기계번역 모델이 자동으로 번역한 문장이기 때문에 </w:t>
      </w:r>
      <w:r w:rsidR="00CD2783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오류가 포함되어 </w:t>
      </w:r>
      <w:r w:rsidR="004F379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있을 수 </w:t>
      </w:r>
      <w:r w:rsidR="00CD2783">
        <w:rPr>
          <w:rFonts w:ascii="바탕체" w:eastAsia="바탕체" w:hAnsi="바탕체" w:cs="굴림" w:hint="eastAsia"/>
          <w:color w:val="000000"/>
          <w:kern w:val="0"/>
          <w:szCs w:val="20"/>
        </w:rPr>
        <w:t>있</w:t>
      </w:r>
      <w:r w:rsidR="004E09B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으며 이 코퍼스를 가상 병렬 코퍼스라고 </w:t>
      </w:r>
      <w:r w:rsidR="00295BC6">
        <w:rPr>
          <w:rFonts w:ascii="바탕체" w:eastAsia="바탕체" w:hAnsi="바탕체" w:cs="굴림" w:hint="eastAsia"/>
          <w:color w:val="000000"/>
          <w:kern w:val="0"/>
          <w:szCs w:val="20"/>
        </w:rPr>
        <w:t>명명하였다</w:t>
      </w:r>
      <w:r w:rsidR="004E09B8">
        <w:rPr>
          <w:rFonts w:ascii="바탕체" w:eastAsia="바탕체" w:hAnsi="바탕체" w:cs="굴림" w:hint="eastAsia"/>
          <w:color w:val="000000"/>
          <w:kern w:val="0"/>
          <w:szCs w:val="20"/>
        </w:rPr>
        <w:t>.</w:t>
      </w:r>
      <w:r w:rsidR="004E09B8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295BC6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이어서 </w:t>
      </w:r>
      <w:r w:rsidR="004E09B8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기존의 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병렬 코퍼스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En-Ko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parallel</m:t>
            </m:r>
          </m:sub>
        </m:sSub>
      </m:oMath>
      <w:r w:rsidR="00651942">
        <w:rPr>
          <w:rFonts w:ascii="바탕체" w:eastAsia="바탕체" w:hAnsi="바탕체" w:cs="굴림" w:hint="eastAsia"/>
          <w:color w:val="000000"/>
          <w:kern w:val="0"/>
          <w:szCs w:val="20"/>
        </w:rPr>
        <w:t>와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가상 병렬 코퍼스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En-Ko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synthetic</m:t>
            </m:r>
          </m:sub>
        </m:sSub>
      </m:oMath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>를 일정한 비율</w:t>
      </w:r>
      <w:r w:rsidRPr="00881D62">
        <w:rPr>
          <w:rFonts w:ascii="바탕체" w:eastAsia="바탕체" w:hAnsi="바탕체" w:cs="굴림"/>
          <w:color w:val="000000"/>
          <w:kern w:val="0"/>
          <w:szCs w:val="20"/>
          <w:vertAlign w:val="superscript"/>
        </w:rPr>
        <w:footnoteReference w:id="1"/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로 조합하여 </w:t>
      </w:r>
      <w:r w:rsidR="00AA1C36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영어-한국어 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>병렬 코퍼스를 확장한다.</w:t>
      </w:r>
      <w:r w:rsidRPr="00881D62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마지막으로 확장한 병렬 코퍼스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En-Ko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synthetic+parallel</m:t>
            </m:r>
          </m:sub>
        </m:sSub>
      </m:oMath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을 이용하여 </w:t>
      </w:r>
      <w:r w:rsidR="002A7879">
        <w:rPr>
          <w:rFonts w:ascii="바탕체" w:eastAsia="바탕체" w:hAnsi="바탕체" w:cs="굴림" w:hint="eastAsia"/>
          <w:color w:val="000000"/>
          <w:kern w:val="0"/>
          <w:szCs w:val="20"/>
        </w:rPr>
        <w:t>NMT</w:t>
      </w:r>
      <w:r w:rsidRPr="00881D6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모델을 학습한다(단계 ③)</w:t>
      </w:r>
      <w:r w:rsidRPr="00881D62">
        <w:rPr>
          <w:rFonts w:ascii="바탕체" w:eastAsia="바탕체" w:hAnsi="바탕체" w:cs="굴림"/>
          <w:color w:val="000000"/>
          <w:kern w:val="0"/>
          <w:szCs w:val="20"/>
        </w:rPr>
        <w:t>.</w:t>
      </w:r>
      <w:r w:rsidR="004F3799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</w:p>
    <w:p w14:paraId="08317108" w14:textId="44EFBCB5" w:rsidR="00881D62" w:rsidRPr="004F3799" w:rsidRDefault="00881D62" w:rsidP="00881D62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43F0631A" w14:textId="77777777" w:rsidR="00881D62" w:rsidRPr="00881D62" w:rsidRDefault="00881D62" w:rsidP="00B523DA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  <w:szCs w:val="20"/>
        </w:rPr>
      </w:pPr>
      <w:r w:rsidRPr="00881D62">
        <w:rPr>
          <w:rFonts w:ascii="바탕체" w:eastAsia="바탕체" w:hAnsi="바탕체" w:cs="굴림" w:hint="eastAsia"/>
          <w:b/>
          <w:bCs/>
          <w:color w:val="000000"/>
          <w:kern w:val="0"/>
          <w:sz w:val="22"/>
          <w:szCs w:val="20"/>
        </w:rPr>
        <w:t>4. 실험 환경</w:t>
      </w:r>
    </w:p>
    <w:p w14:paraId="7816B65B" w14:textId="398C3788" w:rsidR="00881D62" w:rsidRPr="00881D62" w:rsidRDefault="00881D62" w:rsidP="00881D62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05B58B82" w14:textId="4B096D95" w:rsidR="009A675B" w:rsidRDefault="00881D62" w:rsidP="00C24249">
      <w:pPr>
        <w:snapToGrid w:val="0"/>
        <w:spacing w:after="0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본 논문의 실험에서는 한국어-영어 병렬 코퍼스로 OpenSubtitles2018</w:t>
      </w:r>
      <w:r w:rsidRPr="00105495">
        <w:rPr>
          <w:rFonts w:ascii="바탕체" w:eastAsia="바탕체" w:hAnsi="바탕체" w:cs="굴림"/>
          <w:color w:val="000000"/>
          <w:kern w:val="0"/>
          <w:szCs w:val="20"/>
          <w:vertAlign w:val="superscript"/>
        </w:rPr>
        <w:footnoteReference w:id="2"/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를 사용하였다. 전체 코퍼스에서 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3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어절 이하인 한국어 문장은 제외시켰고 Uniform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확률로 각각 5,000 문장을 선택하여 개발(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>Dev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)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셋과 평가(Test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)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셋을 구성하였다.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 [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표 1]</w:t>
      </w:r>
      <w:r w:rsidR="004E2403">
        <w:rPr>
          <w:rFonts w:ascii="바탕체" w:eastAsia="바탕체" w:hAnsi="바탕체" w:cs="굴림" w:hint="eastAsia"/>
          <w:color w:val="000000"/>
          <w:kern w:val="0"/>
          <w:szCs w:val="20"/>
        </w:rPr>
        <w:t>는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한국어-영어 병렬 코퍼스의 통계를 보여준다.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단일-언어 코퍼스의 경우 </w:t>
      </w:r>
      <w:r w:rsidR="00D438E1">
        <w:rPr>
          <w:rFonts w:ascii="바탕체" w:eastAsia="바탕체" w:hAnsi="바탕체" w:cs="굴림"/>
          <w:color w:val="000000"/>
          <w:kern w:val="0"/>
          <w:szCs w:val="20"/>
        </w:rPr>
        <w:t>WMT2016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영어-독일어 병렬 코퍼스</w:t>
      </w:r>
      <w:r w:rsidRPr="00105495">
        <w:rPr>
          <w:rFonts w:ascii="바탕체" w:eastAsia="바탕체" w:hAnsi="바탕체" w:cs="굴림"/>
          <w:color w:val="000000"/>
          <w:kern w:val="0"/>
          <w:szCs w:val="20"/>
          <w:vertAlign w:val="superscript"/>
        </w:rPr>
        <w:footnoteReference w:id="3"/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중 영어 문장들을 추출하여 별도의 단일-언어 코퍼스를 구성하였다.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[표 2]는 </w:t>
      </w:r>
      <w:r w:rsidR="00D438E1">
        <w:rPr>
          <w:rFonts w:ascii="바탕체" w:eastAsia="바탕체" w:hAnsi="바탕체" w:cs="굴림"/>
          <w:color w:val="000000"/>
          <w:kern w:val="0"/>
          <w:szCs w:val="20"/>
        </w:rPr>
        <w:t>WMT2016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영어 코퍼스의 통계를 나타낸다. 어절의 길이가 50이상인 문장은 실험 코퍼스에서 제외시켰다.</w:t>
      </w:r>
    </w:p>
    <w:p w14:paraId="5A2147D2" w14:textId="3015B056" w:rsidR="00D6539B" w:rsidRPr="007676D3" w:rsidRDefault="007676D3" w:rsidP="002F100D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병렬 문장의 토큰화는 다음과 같이 처리하였다. 영어 문장은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Moses</w:t>
      </w:r>
      <w:r w:rsidRPr="00105495">
        <w:rPr>
          <w:rFonts w:ascii="바탕체" w:eastAsia="바탕체" w:hAnsi="바탕체" w:cs="굴림"/>
          <w:color w:val="000000"/>
          <w:kern w:val="0"/>
          <w:szCs w:val="20"/>
          <w:vertAlign w:val="superscript"/>
        </w:rPr>
        <w:footnoteReference w:id="4"/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토큰화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스크립트를 사용하였고 한국어 문장은 Komoran</w:t>
      </w:r>
      <w:r w:rsidRPr="00105495">
        <w:rPr>
          <w:rFonts w:ascii="바탕체" w:eastAsia="바탕체" w:hAnsi="바탕체" w:cs="굴림"/>
          <w:color w:val="000000"/>
          <w:kern w:val="0"/>
          <w:szCs w:val="20"/>
          <w:vertAlign w:val="superscript"/>
        </w:rPr>
        <w:footnoteReference w:id="5"/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형태소 분석기를 사용하였다. 또한 희소 단어 (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Rare Word)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문제를 효율적으로 다루기 위하여 BPE(Byte-pair Encoding)</w:t>
      </w:r>
      <w:r w:rsidRPr="00105495">
        <w:rPr>
          <w:rFonts w:ascii="바탕체" w:eastAsia="바탕체" w:hAnsi="바탕체" w:cs="굴림"/>
          <w:color w:val="000000"/>
          <w:kern w:val="0"/>
          <w:szCs w:val="20"/>
          <w:vertAlign w:val="superscript"/>
        </w:rPr>
        <w:footnoteReference w:id="6"/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방법을 이용하여 영어, 한국어 문장을 Sub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>-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word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유닛 시퀀스로 변환하였다[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>11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]. BPE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D6539B"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Sub-word </w:t>
      </w:r>
      <w:r w:rsidR="00D6539B"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유닛의 사전 크기는</w:t>
      </w:r>
      <w:r w:rsidR="0079230B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20,434(16k merge ops)</w:t>
      </w:r>
      <w:r w:rsidR="00D6539B"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이고 영어, 한국어는 같은 유닛 사전을 공유한다. </w:t>
      </w:r>
    </w:p>
    <w:p w14:paraId="14C79269" w14:textId="0BF2EAEA" w:rsidR="007676D3" w:rsidRPr="007676D3" w:rsidRDefault="007676D3" w:rsidP="007676D3">
      <w:pPr>
        <w:pStyle w:val="ac"/>
        <w:keepNext/>
        <w:jc w:val="center"/>
        <w:rPr>
          <w:sz w:val="18"/>
          <w:szCs w:val="18"/>
        </w:rPr>
      </w:pPr>
      <w:r w:rsidRPr="007676D3">
        <w:rPr>
          <w:sz w:val="18"/>
          <w:szCs w:val="18"/>
        </w:rPr>
        <w:lastRenderedPageBreak/>
        <w:t xml:space="preserve">표 </w:t>
      </w:r>
      <w:r w:rsidRPr="007676D3">
        <w:rPr>
          <w:sz w:val="18"/>
          <w:szCs w:val="18"/>
        </w:rPr>
        <w:fldChar w:fldCharType="begin"/>
      </w:r>
      <w:r w:rsidRPr="007676D3">
        <w:rPr>
          <w:sz w:val="18"/>
          <w:szCs w:val="18"/>
        </w:rPr>
        <w:instrText xml:space="preserve"> SEQ 표 \* ARABIC </w:instrText>
      </w:r>
      <w:r w:rsidRPr="007676D3">
        <w:rPr>
          <w:sz w:val="18"/>
          <w:szCs w:val="18"/>
        </w:rPr>
        <w:fldChar w:fldCharType="separate"/>
      </w:r>
      <w:r w:rsidR="00C51604">
        <w:rPr>
          <w:noProof/>
          <w:sz w:val="18"/>
          <w:szCs w:val="18"/>
        </w:rPr>
        <w:t>1</w:t>
      </w:r>
      <w:r w:rsidRPr="007676D3">
        <w:rPr>
          <w:sz w:val="18"/>
          <w:szCs w:val="18"/>
        </w:rPr>
        <w:fldChar w:fldCharType="end"/>
      </w:r>
      <w:r>
        <w:rPr>
          <w:sz w:val="18"/>
          <w:szCs w:val="18"/>
        </w:rPr>
        <w:t>.</w:t>
      </w:r>
      <w:r w:rsidRPr="007676D3">
        <w:rPr>
          <w:sz w:val="18"/>
          <w:szCs w:val="18"/>
        </w:rPr>
        <w:t xml:space="preserve"> OpenSubtitles2018 한국어-영어 코퍼스 통계</w:t>
      </w:r>
    </w:p>
    <w:tbl>
      <w:tblPr>
        <w:tblStyle w:val="10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87"/>
        <w:gridCol w:w="1070"/>
        <w:gridCol w:w="1070"/>
        <w:gridCol w:w="1071"/>
      </w:tblGrid>
      <w:tr w:rsidR="007676D3" w14:paraId="160F475B" w14:textId="77777777" w:rsidTr="00767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1371A67D" w14:textId="77777777" w:rsidR="007676D3" w:rsidRPr="00D751AB" w:rsidRDefault="007676D3" w:rsidP="007676D3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bookmarkStart w:id="15" w:name="_Hlk524641648"/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데이터</w:t>
            </w:r>
          </w:p>
        </w:tc>
        <w:tc>
          <w:tcPr>
            <w:tcW w:w="1070" w:type="dxa"/>
          </w:tcPr>
          <w:p w14:paraId="0A0CD5C4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학습</w:t>
            </w:r>
          </w:p>
        </w:tc>
        <w:tc>
          <w:tcPr>
            <w:tcW w:w="1070" w:type="dxa"/>
          </w:tcPr>
          <w:p w14:paraId="29717734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개발</w:t>
            </w:r>
          </w:p>
        </w:tc>
        <w:tc>
          <w:tcPr>
            <w:tcW w:w="1071" w:type="dxa"/>
          </w:tcPr>
          <w:p w14:paraId="00F6C5CF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평가</w:t>
            </w:r>
          </w:p>
        </w:tc>
      </w:tr>
      <w:tr w:rsidR="007676D3" w14:paraId="42F0FE3F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63312787" w14:textId="77777777" w:rsidR="007676D3" w:rsidRPr="00D751AB" w:rsidRDefault="007676D3" w:rsidP="007676D3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문장 수</w:t>
            </w:r>
          </w:p>
        </w:tc>
        <w:tc>
          <w:tcPr>
            <w:tcW w:w="1070" w:type="dxa"/>
          </w:tcPr>
          <w:p w14:paraId="6FC65798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919,621</w:t>
            </w:r>
          </w:p>
        </w:tc>
        <w:tc>
          <w:tcPr>
            <w:tcW w:w="1070" w:type="dxa"/>
          </w:tcPr>
          <w:p w14:paraId="271B59CE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5,000</w:t>
            </w:r>
          </w:p>
        </w:tc>
        <w:tc>
          <w:tcPr>
            <w:tcW w:w="1071" w:type="dxa"/>
          </w:tcPr>
          <w:p w14:paraId="5F5109C7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5,000</w:t>
            </w:r>
          </w:p>
        </w:tc>
      </w:tr>
      <w:tr w:rsidR="007676D3" w14:paraId="4C83E642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32568064" w14:textId="77777777" w:rsidR="007676D3" w:rsidRPr="00D751AB" w:rsidRDefault="007676D3" w:rsidP="007676D3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어절 수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 (한)</w:t>
            </w:r>
          </w:p>
        </w:tc>
        <w:tc>
          <w:tcPr>
            <w:tcW w:w="1070" w:type="dxa"/>
          </w:tcPr>
          <w:p w14:paraId="3B885D70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5,73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7,505</w:t>
            </w:r>
          </w:p>
        </w:tc>
        <w:tc>
          <w:tcPr>
            <w:tcW w:w="1070" w:type="dxa"/>
          </w:tcPr>
          <w:p w14:paraId="797554BF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31,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433</w:t>
            </w:r>
          </w:p>
        </w:tc>
        <w:tc>
          <w:tcPr>
            <w:tcW w:w="1071" w:type="dxa"/>
          </w:tcPr>
          <w:p w14:paraId="25411308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31,335</w:t>
            </w:r>
          </w:p>
        </w:tc>
      </w:tr>
      <w:tr w:rsidR="007676D3" w14:paraId="4BB63F8F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B254F55" w14:textId="77777777" w:rsidR="007676D3" w:rsidRPr="00D751AB" w:rsidRDefault="007676D3" w:rsidP="007676D3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어절 수 (영)</w:t>
            </w: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 </w:t>
            </w:r>
          </w:p>
        </w:tc>
        <w:tc>
          <w:tcPr>
            <w:tcW w:w="1070" w:type="dxa"/>
            <w:vAlign w:val="center"/>
          </w:tcPr>
          <w:p w14:paraId="61617C85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9,77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5,178</w:t>
            </w:r>
          </w:p>
        </w:tc>
        <w:tc>
          <w:tcPr>
            <w:tcW w:w="1070" w:type="dxa"/>
            <w:vAlign w:val="center"/>
          </w:tcPr>
          <w:p w14:paraId="73F2D1E8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53,223</w:t>
            </w:r>
          </w:p>
        </w:tc>
        <w:tc>
          <w:tcPr>
            <w:tcW w:w="1071" w:type="dxa"/>
            <w:vAlign w:val="center"/>
          </w:tcPr>
          <w:p w14:paraId="456B9815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53,826</w:t>
            </w:r>
          </w:p>
        </w:tc>
      </w:tr>
      <w:tr w:rsidR="007676D3" w14:paraId="7C7DA8FE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29B13A4D" w14:textId="77777777" w:rsidR="007676D3" w:rsidRDefault="007676D3" w:rsidP="007676D3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문장 당 어절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한)</w:t>
            </w:r>
          </w:p>
        </w:tc>
        <w:tc>
          <w:tcPr>
            <w:tcW w:w="1070" w:type="dxa"/>
            <w:vAlign w:val="center"/>
          </w:tcPr>
          <w:p w14:paraId="0F165E4A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6.24</w:t>
            </w:r>
          </w:p>
        </w:tc>
        <w:tc>
          <w:tcPr>
            <w:tcW w:w="1070" w:type="dxa"/>
            <w:vAlign w:val="center"/>
          </w:tcPr>
          <w:p w14:paraId="682BE6D7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6.29</w:t>
            </w:r>
          </w:p>
        </w:tc>
        <w:tc>
          <w:tcPr>
            <w:tcW w:w="1071" w:type="dxa"/>
            <w:vAlign w:val="center"/>
          </w:tcPr>
          <w:p w14:paraId="7743BB84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6.27</w:t>
            </w:r>
          </w:p>
        </w:tc>
      </w:tr>
      <w:tr w:rsidR="007676D3" w14:paraId="20C4E88D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14:paraId="7BC903CB" w14:textId="77777777" w:rsidR="007676D3" w:rsidRDefault="007676D3" w:rsidP="007676D3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문장 당 어절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영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)</w:t>
            </w:r>
          </w:p>
        </w:tc>
        <w:tc>
          <w:tcPr>
            <w:tcW w:w="1070" w:type="dxa"/>
            <w:vAlign w:val="center"/>
          </w:tcPr>
          <w:p w14:paraId="69A375C2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10.64</w:t>
            </w:r>
          </w:p>
        </w:tc>
        <w:tc>
          <w:tcPr>
            <w:tcW w:w="1070" w:type="dxa"/>
            <w:vAlign w:val="center"/>
          </w:tcPr>
          <w:p w14:paraId="3EE98CC9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10.64</w:t>
            </w:r>
          </w:p>
        </w:tc>
        <w:tc>
          <w:tcPr>
            <w:tcW w:w="1071" w:type="dxa"/>
            <w:vAlign w:val="center"/>
          </w:tcPr>
          <w:p w14:paraId="20CAD7C8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10.77</w:t>
            </w:r>
          </w:p>
        </w:tc>
      </w:tr>
      <w:bookmarkEnd w:id="15"/>
    </w:tbl>
    <w:p w14:paraId="52CCECEC" w14:textId="77777777" w:rsidR="007676D3" w:rsidRDefault="007676D3" w:rsidP="007676D3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2D9B6C8C" w14:textId="1264A63C" w:rsidR="007676D3" w:rsidRPr="007676D3" w:rsidRDefault="007676D3" w:rsidP="007676D3">
      <w:pPr>
        <w:pStyle w:val="ac"/>
        <w:keepNext/>
        <w:jc w:val="center"/>
        <w:rPr>
          <w:sz w:val="18"/>
        </w:rPr>
      </w:pPr>
      <w:r w:rsidRPr="007676D3">
        <w:rPr>
          <w:sz w:val="18"/>
        </w:rPr>
        <w:t xml:space="preserve">표 </w:t>
      </w:r>
      <w:r w:rsidRPr="007676D3">
        <w:rPr>
          <w:sz w:val="18"/>
        </w:rPr>
        <w:fldChar w:fldCharType="begin"/>
      </w:r>
      <w:r w:rsidRPr="007676D3">
        <w:rPr>
          <w:sz w:val="18"/>
        </w:rPr>
        <w:instrText xml:space="preserve"> SEQ 표 \* ARABIC </w:instrText>
      </w:r>
      <w:r w:rsidRPr="007676D3">
        <w:rPr>
          <w:sz w:val="18"/>
        </w:rPr>
        <w:fldChar w:fldCharType="separate"/>
      </w:r>
      <w:r w:rsidR="00C51604">
        <w:rPr>
          <w:noProof/>
          <w:sz w:val="18"/>
        </w:rPr>
        <w:t>2</w:t>
      </w:r>
      <w:r w:rsidRPr="007676D3">
        <w:rPr>
          <w:sz w:val="18"/>
        </w:rPr>
        <w:fldChar w:fldCharType="end"/>
      </w:r>
      <w:r>
        <w:rPr>
          <w:sz w:val="18"/>
        </w:rPr>
        <w:t>.</w:t>
      </w:r>
      <w:r w:rsidRPr="007676D3">
        <w:rPr>
          <w:sz w:val="18"/>
        </w:rPr>
        <w:t xml:space="preserve"> WMT 2016 영어-독일어 코퍼스 통계</w:t>
      </w:r>
    </w:p>
    <w:tbl>
      <w:tblPr>
        <w:tblStyle w:val="10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17"/>
        <w:gridCol w:w="3281"/>
      </w:tblGrid>
      <w:tr w:rsidR="007676D3" w14:paraId="62EA1AAC" w14:textId="77777777" w:rsidTr="00767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2866B52B" w14:textId="77777777" w:rsidR="007676D3" w:rsidRPr="00D751AB" w:rsidRDefault="007676D3" w:rsidP="007676D3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데이터</w:t>
            </w:r>
          </w:p>
        </w:tc>
        <w:tc>
          <w:tcPr>
            <w:tcW w:w="3281" w:type="dxa"/>
          </w:tcPr>
          <w:p w14:paraId="0740FB01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학습</w:t>
            </w:r>
          </w:p>
        </w:tc>
      </w:tr>
      <w:tr w:rsidR="007676D3" w14:paraId="09CEF010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4A0E12FF" w14:textId="77777777" w:rsidR="007676D3" w:rsidRPr="00D751AB" w:rsidRDefault="007676D3" w:rsidP="007676D3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문장 수</w:t>
            </w:r>
          </w:p>
        </w:tc>
        <w:tc>
          <w:tcPr>
            <w:tcW w:w="3281" w:type="dxa"/>
          </w:tcPr>
          <w:p w14:paraId="18FBAAAA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4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,500,966</w:t>
            </w:r>
          </w:p>
        </w:tc>
      </w:tr>
      <w:tr w:rsidR="007676D3" w14:paraId="54DA3A00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62DC410B" w14:textId="77777777" w:rsidR="007676D3" w:rsidRPr="00D751AB" w:rsidRDefault="007676D3" w:rsidP="007676D3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어절 수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 (영)</w:t>
            </w:r>
          </w:p>
        </w:tc>
        <w:tc>
          <w:tcPr>
            <w:tcW w:w="3281" w:type="dxa"/>
          </w:tcPr>
          <w:p w14:paraId="36B83BC8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113,5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48,249</w:t>
            </w:r>
          </w:p>
        </w:tc>
      </w:tr>
      <w:tr w:rsidR="007676D3" w14:paraId="277966CE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52F003BE" w14:textId="77777777" w:rsidR="007676D3" w:rsidRPr="00D751AB" w:rsidRDefault="007676D3" w:rsidP="007676D3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D751A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문장 당 어절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 (영)</w:t>
            </w:r>
          </w:p>
        </w:tc>
        <w:tc>
          <w:tcPr>
            <w:tcW w:w="3281" w:type="dxa"/>
            <w:vAlign w:val="center"/>
          </w:tcPr>
          <w:p w14:paraId="5CCC5F85" w14:textId="77777777" w:rsidR="007676D3" w:rsidRPr="00D751AB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25.23</w:t>
            </w:r>
          </w:p>
        </w:tc>
      </w:tr>
    </w:tbl>
    <w:p w14:paraId="1EAA08B4" w14:textId="77777777" w:rsidR="007676D3" w:rsidRDefault="007676D3" w:rsidP="007676D3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</w:p>
    <w:p w14:paraId="74F2185E" w14:textId="1FC8A9A6" w:rsidR="007676D3" w:rsidRPr="007676D3" w:rsidRDefault="007676D3" w:rsidP="007676D3">
      <w:pPr>
        <w:pStyle w:val="ac"/>
        <w:keepNext/>
        <w:jc w:val="center"/>
        <w:rPr>
          <w:sz w:val="18"/>
          <w:szCs w:val="18"/>
        </w:rPr>
      </w:pPr>
      <w:r w:rsidRPr="007676D3">
        <w:rPr>
          <w:sz w:val="18"/>
          <w:szCs w:val="18"/>
        </w:rPr>
        <w:t xml:space="preserve">표 </w:t>
      </w:r>
      <w:r w:rsidRPr="007676D3">
        <w:rPr>
          <w:sz w:val="18"/>
          <w:szCs w:val="18"/>
        </w:rPr>
        <w:fldChar w:fldCharType="begin"/>
      </w:r>
      <w:r w:rsidRPr="007676D3">
        <w:rPr>
          <w:sz w:val="18"/>
          <w:szCs w:val="18"/>
        </w:rPr>
        <w:instrText xml:space="preserve"> SEQ 표 \* ARABIC </w:instrText>
      </w:r>
      <w:r w:rsidRPr="007676D3">
        <w:rPr>
          <w:sz w:val="18"/>
          <w:szCs w:val="18"/>
        </w:rPr>
        <w:fldChar w:fldCharType="separate"/>
      </w:r>
      <w:r w:rsidR="00C51604">
        <w:rPr>
          <w:noProof/>
          <w:sz w:val="18"/>
          <w:szCs w:val="18"/>
        </w:rPr>
        <w:t>3</w:t>
      </w:r>
      <w:r w:rsidRPr="007676D3">
        <w:rPr>
          <w:sz w:val="18"/>
          <w:szCs w:val="18"/>
        </w:rPr>
        <w:fldChar w:fldCharType="end"/>
      </w:r>
      <w:r w:rsidRPr="007676D3">
        <w:rPr>
          <w:sz w:val="18"/>
          <w:szCs w:val="18"/>
        </w:rPr>
        <w:t xml:space="preserve">. </w:t>
      </w:r>
      <w:r w:rsidRPr="007676D3">
        <w:rPr>
          <w:rFonts w:hint="eastAsia"/>
          <w:sz w:val="18"/>
          <w:szCs w:val="18"/>
        </w:rPr>
        <w:t>NMT</w:t>
      </w:r>
      <w:r w:rsidRPr="007676D3">
        <w:rPr>
          <w:sz w:val="18"/>
          <w:szCs w:val="18"/>
        </w:rPr>
        <w:t xml:space="preserve"> </w:t>
      </w:r>
      <w:r w:rsidRPr="007676D3">
        <w:rPr>
          <w:rFonts w:hint="eastAsia"/>
          <w:sz w:val="18"/>
          <w:szCs w:val="18"/>
        </w:rPr>
        <w:t>모델의 파라미터</w:t>
      </w:r>
    </w:p>
    <w:tbl>
      <w:tblPr>
        <w:tblStyle w:val="10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49"/>
        <w:gridCol w:w="2549"/>
      </w:tblGrid>
      <w:tr w:rsidR="007676D3" w14:paraId="62E90262" w14:textId="77777777" w:rsidTr="00767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C5D58E8" w14:textId="77777777" w:rsidR="007676D3" w:rsidRPr="00C53C60" w:rsidRDefault="007676D3" w:rsidP="007676D3">
            <w:pPr>
              <w:snapToGrid w:val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C53C60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파라미터</w:t>
            </w:r>
          </w:p>
        </w:tc>
        <w:tc>
          <w:tcPr>
            <w:tcW w:w="2549" w:type="dxa"/>
          </w:tcPr>
          <w:p w14:paraId="44288E54" w14:textId="77777777" w:rsidR="007676D3" w:rsidRPr="00C53C60" w:rsidRDefault="007676D3" w:rsidP="007676D3">
            <w:pPr>
              <w:snapToGri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C53C60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값</w:t>
            </w:r>
          </w:p>
        </w:tc>
      </w:tr>
      <w:tr w:rsidR="007676D3" w14:paraId="23E5D8A2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00D4996" w14:textId="77777777" w:rsidR="007676D3" w:rsidRPr="00C53C60" w:rsidRDefault="007676D3" w:rsidP="007676D3">
            <w:pPr>
              <w:snapToGrid w:val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C53C60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RNN Cell</w:t>
            </w:r>
          </w:p>
        </w:tc>
        <w:tc>
          <w:tcPr>
            <w:tcW w:w="2549" w:type="dxa"/>
          </w:tcPr>
          <w:p w14:paraId="38CCCD1E" w14:textId="77777777" w:rsidR="007676D3" w:rsidRPr="00C53C60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LSTM</w:t>
            </w:r>
          </w:p>
        </w:tc>
      </w:tr>
      <w:tr w:rsidR="007676D3" w14:paraId="7FB9CEF1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3B4856F" w14:textId="77777777" w:rsidR="007676D3" w:rsidRPr="00C53C60" w:rsidRDefault="007676D3" w:rsidP="007676D3">
            <w:pPr>
              <w:snapToGrid w:val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RNN Layers</w:t>
            </w:r>
          </w:p>
        </w:tc>
        <w:tc>
          <w:tcPr>
            <w:tcW w:w="2549" w:type="dxa"/>
          </w:tcPr>
          <w:p w14:paraId="7F6FD135" w14:textId="77777777" w:rsidR="007676D3" w:rsidRPr="00C53C60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2</w:t>
            </w:r>
          </w:p>
        </w:tc>
      </w:tr>
      <w:tr w:rsidR="007676D3" w14:paraId="365701C9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644FAF3" w14:textId="77777777" w:rsidR="007676D3" w:rsidRDefault="007676D3" w:rsidP="007676D3">
            <w:pPr>
              <w:snapToGrid w:val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 xml:space="preserve">RNN 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Hidden Units</w:t>
            </w:r>
          </w:p>
        </w:tc>
        <w:tc>
          <w:tcPr>
            <w:tcW w:w="2549" w:type="dxa"/>
          </w:tcPr>
          <w:p w14:paraId="6F5BF871" w14:textId="77777777" w:rsidR="007676D3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256</w:t>
            </w:r>
          </w:p>
        </w:tc>
      </w:tr>
      <w:tr w:rsidR="007676D3" w14:paraId="55E81CD9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2EC43E0" w14:textId="77777777" w:rsidR="007676D3" w:rsidRDefault="007676D3" w:rsidP="007676D3">
            <w:pPr>
              <w:snapToGrid w:val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 xml:space="preserve">RNN 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Dropout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 xml:space="preserve"> Rate</w:t>
            </w:r>
          </w:p>
        </w:tc>
        <w:tc>
          <w:tcPr>
            <w:tcW w:w="2549" w:type="dxa"/>
          </w:tcPr>
          <w:p w14:paraId="7CF4C9A1" w14:textId="77777777" w:rsidR="007676D3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0.2</w:t>
            </w:r>
          </w:p>
        </w:tc>
      </w:tr>
      <w:tr w:rsidR="007676D3" w14:paraId="2724B206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4A7984F" w14:textId="77777777" w:rsidR="007676D3" w:rsidRDefault="007676D3" w:rsidP="007676D3">
            <w:pPr>
              <w:snapToGrid w:val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Batch Size</w:t>
            </w:r>
          </w:p>
        </w:tc>
        <w:tc>
          <w:tcPr>
            <w:tcW w:w="2549" w:type="dxa"/>
          </w:tcPr>
          <w:p w14:paraId="6C8AE29E" w14:textId="77777777" w:rsidR="007676D3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128</w:t>
            </w:r>
          </w:p>
        </w:tc>
      </w:tr>
      <w:tr w:rsidR="007676D3" w14:paraId="4A2FA11A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5CE55F0" w14:textId="77777777" w:rsidR="007676D3" w:rsidRDefault="007676D3" w:rsidP="007676D3">
            <w:pPr>
              <w:snapToGrid w:val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Optimizer</w:t>
            </w:r>
          </w:p>
        </w:tc>
        <w:tc>
          <w:tcPr>
            <w:tcW w:w="2549" w:type="dxa"/>
          </w:tcPr>
          <w:p w14:paraId="17C3B626" w14:textId="77777777" w:rsidR="007676D3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Adam</w:t>
            </w:r>
          </w:p>
        </w:tc>
      </w:tr>
      <w:tr w:rsidR="007676D3" w14:paraId="1CA7BCB6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0443F5C" w14:textId="77777777" w:rsidR="007676D3" w:rsidRDefault="007676D3" w:rsidP="007676D3">
            <w:pPr>
              <w:snapToGrid w:val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Learning Rate</w:t>
            </w:r>
          </w:p>
        </w:tc>
        <w:tc>
          <w:tcPr>
            <w:tcW w:w="2549" w:type="dxa"/>
          </w:tcPr>
          <w:p w14:paraId="753F68E3" w14:textId="77777777" w:rsidR="007676D3" w:rsidRPr="005D4E64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cs="굴림"/>
                <w:color w:val="000000"/>
                <w:kern w:val="0"/>
                <w:sz w:val="18"/>
                <w:szCs w:val="20"/>
                <w:lang w:eastAsia="zh-CN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0.0001</w:t>
            </w:r>
          </w:p>
        </w:tc>
      </w:tr>
      <w:tr w:rsidR="007676D3" w14:paraId="5058EB88" w14:textId="77777777" w:rsidTr="0076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9FF497D" w14:textId="77777777" w:rsidR="007676D3" w:rsidRDefault="007676D3" w:rsidP="007676D3">
            <w:pPr>
              <w:snapToGrid w:val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Beam 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Width</w:t>
            </w:r>
          </w:p>
        </w:tc>
        <w:tc>
          <w:tcPr>
            <w:tcW w:w="2549" w:type="dxa"/>
          </w:tcPr>
          <w:p w14:paraId="01B3232B" w14:textId="77777777" w:rsidR="007676D3" w:rsidRDefault="007676D3" w:rsidP="007676D3">
            <w:pPr>
              <w:snapToGri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5</w:t>
            </w:r>
          </w:p>
        </w:tc>
      </w:tr>
    </w:tbl>
    <w:p w14:paraId="1B14A46C" w14:textId="77777777" w:rsidR="007676D3" w:rsidRDefault="007676D3" w:rsidP="007676D3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20D4E5D8" w14:textId="532B923A" w:rsidR="00105495" w:rsidRPr="00105495" w:rsidRDefault="00105495" w:rsidP="00105495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본 논문의 실험에서 사용한 NMT모델은</w:t>
      </w:r>
      <w:r w:rsidR="00EE4F4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="00EE4F49">
        <w:rPr>
          <w:rFonts w:ascii="바탕체" w:eastAsia="바탕체" w:hAnsi="바탕체" w:cs="굴림"/>
          <w:color w:val="000000"/>
          <w:kern w:val="0"/>
          <w:szCs w:val="20"/>
        </w:rPr>
        <w:t>2</w:t>
      </w:r>
      <w:r w:rsidR="00EE4F49">
        <w:rPr>
          <w:rFonts w:ascii="바탕체" w:eastAsia="바탕체" w:hAnsi="바탕체" w:cs="굴림" w:hint="eastAsia"/>
          <w:color w:val="000000"/>
          <w:kern w:val="0"/>
          <w:szCs w:val="20"/>
        </w:rPr>
        <w:t>장에서 소개한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Luong Attention 매커니즘을 적용한 LSTM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기반 Encoder-Decoder 신경망이다. 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>[</w:t>
      </w:r>
      <w:r w:rsidR="004E2403">
        <w:rPr>
          <w:rFonts w:ascii="바탕체" w:eastAsia="바탕체" w:hAnsi="바탕체" w:cs="굴림" w:hint="eastAsia"/>
          <w:color w:val="000000"/>
          <w:kern w:val="0"/>
          <w:szCs w:val="20"/>
        </w:rPr>
        <w:t>표 3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>]</w:t>
      </w:r>
      <w:r w:rsidR="004E2403">
        <w:rPr>
          <w:rFonts w:ascii="바탕체" w:eastAsia="바탕체" w:hAnsi="바탕체" w:cs="굴림" w:hint="eastAsia"/>
          <w:color w:val="000000"/>
          <w:kern w:val="0"/>
          <w:szCs w:val="20"/>
        </w:rPr>
        <w:t>는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실험에서 사용한 </w:t>
      </w:r>
      <w:r w:rsidRPr="00105495">
        <w:rPr>
          <w:rFonts w:ascii="바탕체" w:eastAsia="바탕체" w:hAnsi="바탕체" w:cs="굴림"/>
          <w:color w:val="000000"/>
          <w:kern w:val="0"/>
          <w:szCs w:val="20"/>
        </w:rPr>
        <w:t xml:space="preserve">NMT </w:t>
      </w:r>
      <w:r w:rsidRPr="0010549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모델의 자세한 파라미터를 보여준다. </w:t>
      </w:r>
    </w:p>
    <w:p w14:paraId="22824B6A" w14:textId="77777777" w:rsidR="00105495" w:rsidRPr="00105495" w:rsidRDefault="00105495" w:rsidP="00105495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Cs w:val="20"/>
        </w:rPr>
      </w:pPr>
    </w:p>
    <w:p w14:paraId="7B93E0F8" w14:textId="77777777" w:rsidR="00105495" w:rsidRPr="00105495" w:rsidRDefault="00105495" w:rsidP="00105495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b/>
          <w:bCs/>
          <w:color w:val="000000"/>
          <w:kern w:val="0"/>
          <w:szCs w:val="20"/>
        </w:rPr>
      </w:pPr>
      <w:r w:rsidRPr="00BE1F89">
        <w:rPr>
          <w:rFonts w:ascii="한양신명조" w:eastAsia="바탕체" w:hAnsi="굴림" w:cs="굴림" w:hint="eastAsia"/>
          <w:b/>
          <w:bCs/>
          <w:color w:val="000000"/>
          <w:kern w:val="0"/>
          <w:sz w:val="22"/>
          <w:szCs w:val="20"/>
        </w:rPr>
        <w:t xml:space="preserve">5. </w:t>
      </w:r>
      <w:r w:rsidRPr="00BE1F89">
        <w:rPr>
          <w:rFonts w:ascii="한양신명조" w:eastAsia="바탕체" w:hAnsi="굴림" w:cs="굴림" w:hint="eastAsia"/>
          <w:b/>
          <w:bCs/>
          <w:color w:val="000000"/>
          <w:kern w:val="0"/>
          <w:sz w:val="22"/>
          <w:szCs w:val="20"/>
        </w:rPr>
        <w:t>실험</w:t>
      </w:r>
      <w:r w:rsidRPr="00BE1F89">
        <w:rPr>
          <w:rFonts w:ascii="한양신명조" w:eastAsia="바탕체" w:hAnsi="굴림" w:cs="굴림" w:hint="eastAsia"/>
          <w:b/>
          <w:bCs/>
          <w:color w:val="000000"/>
          <w:kern w:val="0"/>
          <w:sz w:val="22"/>
          <w:szCs w:val="20"/>
        </w:rPr>
        <w:t xml:space="preserve"> </w:t>
      </w:r>
      <w:r w:rsidRPr="00BE1F89">
        <w:rPr>
          <w:rFonts w:ascii="한양신명조" w:eastAsia="바탕체" w:hAnsi="굴림" w:cs="굴림" w:hint="eastAsia"/>
          <w:b/>
          <w:bCs/>
          <w:color w:val="000000"/>
          <w:kern w:val="0"/>
          <w:sz w:val="22"/>
          <w:szCs w:val="20"/>
        </w:rPr>
        <w:t>및</w:t>
      </w:r>
      <w:r w:rsidRPr="00BE1F89">
        <w:rPr>
          <w:rFonts w:ascii="한양신명조" w:eastAsia="바탕체" w:hAnsi="굴림" w:cs="굴림" w:hint="eastAsia"/>
          <w:b/>
          <w:bCs/>
          <w:color w:val="000000"/>
          <w:kern w:val="0"/>
          <w:sz w:val="22"/>
          <w:szCs w:val="20"/>
        </w:rPr>
        <w:t xml:space="preserve"> </w:t>
      </w:r>
      <w:r w:rsidRPr="00BE1F89">
        <w:rPr>
          <w:rFonts w:ascii="한양신명조" w:eastAsia="바탕체" w:hAnsi="굴림" w:cs="굴림" w:hint="eastAsia"/>
          <w:b/>
          <w:bCs/>
          <w:color w:val="000000"/>
          <w:kern w:val="0"/>
          <w:sz w:val="22"/>
          <w:szCs w:val="20"/>
        </w:rPr>
        <w:t>분석</w:t>
      </w:r>
    </w:p>
    <w:p w14:paraId="732A8486" w14:textId="77777777" w:rsidR="00105495" w:rsidRPr="00105495" w:rsidRDefault="00105495" w:rsidP="00105495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Cs w:val="20"/>
        </w:rPr>
      </w:pPr>
    </w:p>
    <w:p w14:paraId="1F6F97B1" w14:textId="7607D866" w:rsidR="004360DC" w:rsidRDefault="00105495" w:rsidP="004360DC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실험은 영-한 병렬 코퍼스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En-Ko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parallel</m:t>
            </m:r>
          </m:sub>
        </m:sSub>
      </m:oMath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>로 학습한 NMT모델을 기본 모델로 하고 역-번역</w:t>
      </w:r>
      <w:r w:rsidRPr="00BE1F89">
        <w:rPr>
          <w:rFonts w:ascii="바탕체" w:eastAsia="바탕체" w:hAnsi="바탕체" w:cs="굴림"/>
          <w:color w:val="000000"/>
          <w:kern w:val="0"/>
          <w:szCs w:val="20"/>
          <w:vertAlign w:val="superscript"/>
        </w:rPr>
        <w:footnoteReference w:id="7"/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으로 확장한 병렬 코퍼스 </w:t>
      </w:r>
      <m:oMath>
        <m:sSub>
          <m:sSubPr>
            <m:ctrlP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En-Ko</m:t>
            </m:r>
          </m:e>
          <m:sub>
            <m:r>
              <w:rPr>
                <w:rFonts w:ascii="Cambria Math" w:eastAsia="바탕체" w:hAnsi="Cambria Math" w:cs="굴림"/>
                <w:color w:val="000000"/>
                <w:kern w:val="0"/>
                <w:szCs w:val="20"/>
              </w:rPr>
              <m:t>synthetic+parallel</m:t>
            </m:r>
          </m:sub>
        </m:sSub>
      </m:oMath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로 학습한 </w:t>
      </w:r>
      <w:r w:rsidRPr="00BE1F89">
        <w:rPr>
          <w:rFonts w:ascii="바탕체" w:eastAsia="바탕체" w:hAnsi="바탕체" w:cs="굴림"/>
          <w:color w:val="000000"/>
          <w:kern w:val="0"/>
          <w:szCs w:val="20"/>
        </w:rPr>
        <w:t>NMT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모델의 성능을 비교하였다. 모델의 성능은 BLEU점수를 </w:t>
      </w:r>
      <w:r w:rsidR="00A757DE">
        <w:rPr>
          <w:rFonts w:ascii="바탕체" w:eastAsia="바탕체" w:hAnsi="바탕체" w:cs="굴림" w:hint="eastAsia"/>
          <w:color w:val="000000"/>
          <w:kern w:val="0"/>
          <w:szCs w:val="20"/>
        </w:rPr>
        <w:t>사용하고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한국어의 경우 형태소 단위를 기준으로 </w:t>
      </w:r>
      <w:r w:rsidRPr="00BE1F89">
        <w:rPr>
          <w:rFonts w:ascii="바탕체" w:eastAsia="바탕체" w:hAnsi="바탕체" w:cs="굴림"/>
          <w:color w:val="000000"/>
          <w:kern w:val="0"/>
          <w:szCs w:val="20"/>
        </w:rPr>
        <w:t>BLEU1 ~ BLEU4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를 계산하여 평가한다. </w:t>
      </w:r>
    </w:p>
    <w:p w14:paraId="672B1FDF" w14:textId="77777777" w:rsidR="00B136A0" w:rsidRPr="004360DC" w:rsidRDefault="00D6539B" w:rsidP="00B136A0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>[표 4]는 기본 모델과 제안 모델의 성능을 나타낸다.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한국어</w:t>
      </w:r>
      <w:r>
        <w:rPr>
          <w:rFonts w:ascii="Arial" w:eastAsia="바탕체" w:hAnsi="Arial" w:cs="Arial"/>
          <w:color w:val="000000"/>
          <w:kern w:val="0"/>
          <w:szCs w:val="20"/>
        </w:rPr>
        <w:t>→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영어 번역 모델의 경우 역-번역으로 합성한 가상 병렬 코퍼스는 번역 성능 향상에 큰 기여를 하지 못</w:t>
      </w:r>
      <w:r w:rsidR="00973CFB">
        <w:rPr>
          <w:rFonts w:ascii="바탕체" w:eastAsia="바탕체" w:hAnsi="바탕체" w:cs="굴림" w:hint="eastAsia"/>
          <w:color w:val="000000"/>
          <w:kern w:val="0"/>
          <w:szCs w:val="20"/>
        </w:rPr>
        <w:t>하였다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.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반면, 영어</w:t>
      </w:r>
      <w:r>
        <w:rPr>
          <w:rFonts w:ascii="Arial" w:eastAsia="바탕체" w:hAnsi="Arial" w:cs="Arial"/>
          <w:color w:val="000000"/>
          <w:kern w:val="0"/>
          <w:szCs w:val="20"/>
        </w:rPr>
        <w:t>→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한국어 번역의 경우 확장 병렬 코퍼스로 학습한 모델</w:t>
      </w:r>
      <w:r w:rsidR="00973CFB">
        <w:rPr>
          <w:rFonts w:ascii="바탕체" w:eastAsia="바탕체" w:hAnsi="바탕체" w:cs="굴림" w:hint="eastAsia"/>
          <w:color w:val="000000"/>
          <w:kern w:val="0"/>
          <w:szCs w:val="20"/>
        </w:rPr>
        <w:t>의 성능은 기본 모델에 비하여</w:t>
      </w:r>
      <w:r w:rsidR="00973CFB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973CFB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BLEU4 </w:t>
      </w:r>
    </w:p>
    <w:p w14:paraId="7C728932" w14:textId="26CC162E" w:rsidR="00B136A0" w:rsidRPr="005241D8" w:rsidRDefault="00B136A0" w:rsidP="00B136A0">
      <w:pPr>
        <w:pStyle w:val="ac"/>
        <w:keepNext/>
        <w:jc w:val="center"/>
        <w:rPr>
          <w:sz w:val="18"/>
        </w:rPr>
      </w:pPr>
      <w:r w:rsidRPr="005241D8">
        <w:rPr>
          <w:sz w:val="18"/>
        </w:rPr>
        <w:t xml:space="preserve">표 </w:t>
      </w:r>
      <w:r w:rsidRPr="005241D8">
        <w:rPr>
          <w:sz w:val="18"/>
        </w:rPr>
        <w:fldChar w:fldCharType="begin"/>
      </w:r>
      <w:r w:rsidRPr="005241D8">
        <w:rPr>
          <w:sz w:val="18"/>
        </w:rPr>
        <w:instrText xml:space="preserve"> SEQ 표 \* ARABIC </w:instrText>
      </w:r>
      <w:r w:rsidRPr="005241D8">
        <w:rPr>
          <w:sz w:val="18"/>
        </w:rPr>
        <w:fldChar w:fldCharType="separate"/>
      </w:r>
      <w:r w:rsidR="00C51604">
        <w:rPr>
          <w:noProof/>
          <w:sz w:val="18"/>
        </w:rPr>
        <w:t>4</w:t>
      </w:r>
      <w:r w:rsidRPr="005241D8">
        <w:rPr>
          <w:sz w:val="18"/>
        </w:rPr>
        <w:fldChar w:fldCharType="end"/>
      </w:r>
      <w:r w:rsidRPr="005241D8">
        <w:rPr>
          <w:sz w:val="18"/>
        </w:rPr>
        <w:t xml:space="preserve">. </w:t>
      </w:r>
      <w:r w:rsidRPr="005241D8">
        <w:rPr>
          <w:rFonts w:hint="eastAsia"/>
          <w:sz w:val="18"/>
        </w:rPr>
        <w:t>기본 모델과 제안 모델의 기계번역 성능 비교</w:t>
      </w:r>
    </w:p>
    <w:tbl>
      <w:tblPr>
        <w:tblStyle w:val="10"/>
        <w:tblpPr w:leftFromText="142" w:rightFromText="142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21"/>
        <w:gridCol w:w="792"/>
        <w:gridCol w:w="791"/>
        <w:gridCol w:w="792"/>
      </w:tblGrid>
      <w:tr w:rsidR="00B136A0" w14:paraId="31A7C319" w14:textId="77777777" w:rsidTr="00E34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06458A" w14:textId="77777777" w:rsidR="00B136A0" w:rsidRPr="00D751AB" w:rsidRDefault="00B136A0" w:rsidP="00E34F2C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NMT Models</w:t>
            </w:r>
          </w:p>
        </w:tc>
        <w:tc>
          <w:tcPr>
            <w:tcW w:w="921" w:type="dxa"/>
          </w:tcPr>
          <w:p w14:paraId="78A69B11" w14:textId="77777777" w:rsidR="00B136A0" w:rsidRPr="00D751AB" w:rsidRDefault="00B136A0" w:rsidP="00E34F2C">
            <w:pPr>
              <w:snapToGri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BLEU1</w:t>
            </w:r>
          </w:p>
        </w:tc>
        <w:tc>
          <w:tcPr>
            <w:tcW w:w="792" w:type="dxa"/>
          </w:tcPr>
          <w:p w14:paraId="2A97D682" w14:textId="77777777" w:rsidR="00B136A0" w:rsidRPr="00D751AB" w:rsidRDefault="00B136A0" w:rsidP="00E34F2C">
            <w:pPr>
              <w:snapToGri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B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LEU2</w:t>
            </w:r>
          </w:p>
        </w:tc>
        <w:tc>
          <w:tcPr>
            <w:tcW w:w="791" w:type="dxa"/>
          </w:tcPr>
          <w:p w14:paraId="1E0D1278" w14:textId="77777777" w:rsidR="00B136A0" w:rsidRPr="00D751AB" w:rsidRDefault="00B136A0" w:rsidP="00E34F2C">
            <w:pPr>
              <w:snapToGri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BLEU3</w:t>
            </w:r>
          </w:p>
        </w:tc>
        <w:tc>
          <w:tcPr>
            <w:tcW w:w="792" w:type="dxa"/>
          </w:tcPr>
          <w:p w14:paraId="768A45E1" w14:textId="77777777" w:rsidR="00B136A0" w:rsidRPr="00D751AB" w:rsidRDefault="00B136A0" w:rsidP="00E34F2C">
            <w:pPr>
              <w:snapToGri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B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LEU4</w:t>
            </w:r>
          </w:p>
        </w:tc>
      </w:tr>
      <w:tr w:rsidR="00B136A0" w14:paraId="61841853" w14:textId="77777777" w:rsidTr="00E3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F46163" w14:textId="77777777" w:rsidR="00B136A0" w:rsidRDefault="00B136A0" w:rsidP="00E34F2C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bookmarkStart w:id="16" w:name="_Hlk524719421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Parallel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(Baseline)</w:t>
            </w:r>
          </w:p>
          <w:p w14:paraId="3948DB7F" w14:textId="77777777" w:rsidR="00B136A0" w:rsidRPr="00D751AB" w:rsidRDefault="00B136A0" w:rsidP="00E34F2C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한국어</w:t>
            </w:r>
            <w:r>
              <w:rPr>
                <w:rFonts w:ascii="Arial" w:eastAsiaTheme="majorHAnsi" w:hAnsi="Arial" w:cs="Arial"/>
                <w:color w:val="000000"/>
                <w:kern w:val="0"/>
                <w:sz w:val="18"/>
                <w:szCs w:val="20"/>
              </w:rPr>
              <w:t>→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영어)</w:t>
            </w:r>
          </w:p>
        </w:tc>
        <w:tc>
          <w:tcPr>
            <w:tcW w:w="921" w:type="dxa"/>
            <w:vAlign w:val="center"/>
          </w:tcPr>
          <w:p w14:paraId="3B196A62" w14:textId="77777777" w:rsidR="00B136A0" w:rsidRPr="00D751AB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35.95</w:t>
            </w:r>
          </w:p>
        </w:tc>
        <w:tc>
          <w:tcPr>
            <w:tcW w:w="792" w:type="dxa"/>
            <w:vAlign w:val="center"/>
          </w:tcPr>
          <w:p w14:paraId="591303DF" w14:textId="77777777" w:rsidR="00B136A0" w:rsidRPr="00D751AB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24.64</w:t>
            </w:r>
          </w:p>
        </w:tc>
        <w:tc>
          <w:tcPr>
            <w:tcW w:w="791" w:type="dxa"/>
            <w:vAlign w:val="center"/>
          </w:tcPr>
          <w:p w14:paraId="49886CC9" w14:textId="77777777" w:rsidR="00B136A0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18.46</w:t>
            </w:r>
          </w:p>
        </w:tc>
        <w:tc>
          <w:tcPr>
            <w:tcW w:w="792" w:type="dxa"/>
            <w:vAlign w:val="center"/>
          </w:tcPr>
          <w:p w14:paraId="11C22EA5" w14:textId="77777777" w:rsidR="00B136A0" w:rsidRPr="00D751AB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14.39</w:t>
            </w:r>
          </w:p>
        </w:tc>
      </w:tr>
      <w:tr w:rsidR="00B136A0" w14:paraId="14252191" w14:textId="77777777" w:rsidTr="00E3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double" w:sz="4" w:space="0" w:color="7F7F7F" w:themeColor="text1" w:themeTint="80"/>
            </w:tcBorders>
          </w:tcPr>
          <w:p w14:paraId="23A624AF" w14:textId="77777777" w:rsidR="00B136A0" w:rsidRDefault="00B136A0" w:rsidP="00E34F2C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bookmarkStart w:id="17" w:name="_Hlk524719427"/>
            <w:bookmarkEnd w:id="16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Parallel + Synthetic</w:t>
            </w:r>
          </w:p>
          <w:p w14:paraId="37DA2311" w14:textId="77777777" w:rsidR="00B136A0" w:rsidRPr="00D751AB" w:rsidRDefault="00B136A0" w:rsidP="00E34F2C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한국어</w:t>
            </w:r>
            <w:r>
              <w:rPr>
                <w:rFonts w:ascii="Arial" w:eastAsiaTheme="majorHAnsi" w:hAnsi="Arial" w:cs="Arial"/>
                <w:color w:val="000000"/>
                <w:kern w:val="0"/>
                <w:sz w:val="18"/>
                <w:szCs w:val="20"/>
              </w:rPr>
              <w:t>→</w:t>
            </w:r>
            <w:r>
              <w:rPr>
                <w:rFonts w:ascii="Arial" w:eastAsiaTheme="majorHAnsi" w:hAnsi="Arial" w:cs="Arial" w:hint="eastAsia"/>
                <w:color w:val="000000"/>
                <w:kern w:val="0"/>
                <w:sz w:val="18"/>
                <w:szCs w:val="20"/>
              </w:rPr>
              <w:t>영어</w:t>
            </w:r>
            <w:r>
              <w:rPr>
                <w:rFonts w:ascii="Arial" w:eastAsiaTheme="majorHAnsi" w:hAnsi="Arial" w:cs="Arial" w:hint="eastAsia"/>
                <w:color w:val="000000"/>
                <w:kern w:val="0"/>
                <w:sz w:val="18"/>
                <w:szCs w:val="20"/>
              </w:rPr>
              <w:t>)</w:t>
            </w:r>
          </w:p>
        </w:tc>
        <w:tc>
          <w:tcPr>
            <w:tcW w:w="921" w:type="dxa"/>
            <w:tcBorders>
              <w:bottom w:val="double" w:sz="4" w:space="0" w:color="7F7F7F" w:themeColor="text1" w:themeTint="80"/>
            </w:tcBorders>
            <w:vAlign w:val="center"/>
          </w:tcPr>
          <w:p w14:paraId="468026AE" w14:textId="77777777" w:rsidR="00B136A0" w:rsidRPr="00D751AB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35.69</w:t>
            </w:r>
          </w:p>
        </w:tc>
        <w:tc>
          <w:tcPr>
            <w:tcW w:w="792" w:type="dxa"/>
            <w:tcBorders>
              <w:bottom w:val="double" w:sz="4" w:space="0" w:color="7F7F7F" w:themeColor="text1" w:themeTint="80"/>
            </w:tcBorders>
            <w:vAlign w:val="center"/>
          </w:tcPr>
          <w:p w14:paraId="3D58C371" w14:textId="77777777" w:rsidR="00B136A0" w:rsidRPr="00D751AB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24.47</w:t>
            </w:r>
          </w:p>
        </w:tc>
        <w:tc>
          <w:tcPr>
            <w:tcW w:w="791" w:type="dxa"/>
            <w:tcBorders>
              <w:bottom w:val="double" w:sz="4" w:space="0" w:color="7F7F7F" w:themeColor="text1" w:themeTint="80"/>
            </w:tcBorders>
            <w:vAlign w:val="center"/>
          </w:tcPr>
          <w:p w14:paraId="114EA4EA" w14:textId="77777777" w:rsidR="00B136A0" w:rsidRPr="00D751AB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18.34</w:t>
            </w:r>
          </w:p>
        </w:tc>
        <w:tc>
          <w:tcPr>
            <w:tcW w:w="792" w:type="dxa"/>
            <w:tcBorders>
              <w:bottom w:val="double" w:sz="4" w:space="0" w:color="7F7F7F" w:themeColor="text1" w:themeTint="80"/>
            </w:tcBorders>
            <w:vAlign w:val="center"/>
          </w:tcPr>
          <w:p w14:paraId="111956D7" w14:textId="77777777" w:rsidR="00B136A0" w:rsidRPr="00D751AB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14.34</w:t>
            </w:r>
          </w:p>
        </w:tc>
      </w:tr>
      <w:bookmarkEnd w:id="17"/>
      <w:tr w:rsidR="00B136A0" w14:paraId="515249CC" w14:textId="77777777" w:rsidTr="00E3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8578A3" w14:textId="77777777" w:rsidR="00B136A0" w:rsidRDefault="00B136A0" w:rsidP="00E34F2C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Parallel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Baseline)</w:t>
            </w:r>
          </w:p>
          <w:p w14:paraId="6E71F18F" w14:textId="77777777" w:rsidR="00B136A0" w:rsidRDefault="00B136A0" w:rsidP="00E34F2C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영어</w:t>
            </w:r>
            <w:r>
              <w:rPr>
                <w:rFonts w:ascii="Arial" w:eastAsiaTheme="majorHAnsi" w:hAnsi="Arial" w:cs="Arial"/>
                <w:color w:val="000000"/>
                <w:kern w:val="0"/>
                <w:sz w:val="18"/>
                <w:szCs w:val="20"/>
              </w:rPr>
              <w:t>→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한국어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)</w:t>
            </w:r>
          </w:p>
        </w:tc>
        <w:tc>
          <w:tcPr>
            <w:tcW w:w="921" w:type="dxa"/>
            <w:vAlign w:val="center"/>
          </w:tcPr>
          <w:p w14:paraId="244CEDF7" w14:textId="77777777" w:rsidR="00B136A0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25.92</w:t>
            </w:r>
          </w:p>
        </w:tc>
        <w:tc>
          <w:tcPr>
            <w:tcW w:w="792" w:type="dxa"/>
            <w:vAlign w:val="center"/>
          </w:tcPr>
          <w:p w14:paraId="3651EFAD" w14:textId="77777777" w:rsidR="00B136A0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17.71</w:t>
            </w:r>
          </w:p>
        </w:tc>
        <w:tc>
          <w:tcPr>
            <w:tcW w:w="791" w:type="dxa"/>
            <w:vAlign w:val="center"/>
          </w:tcPr>
          <w:p w14:paraId="00649C9D" w14:textId="77777777" w:rsidR="00B136A0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12.88</w:t>
            </w:r>
          </w:p>
        </w:tc>
        <w:tc>
          <w:tcPr>
            <w:tcW w:w="792" w:type="dxa"/>
            <w:vAlign w:val="center"/>
          </w:tcPr>
          <w:p w14:paraId="2ED8E191" w14:textId="77777777" w:rsidR="00B136A0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9.64</w:t>
            </w:r>
          </w:p>
        </w:tc>
      </w:tr>
      <w:tr w:rsidR="00B136A0" w14:paraId="60ACDDE7" w14:textId="77777777" w:rsidTr="00E3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E60255" w14:textId="77777777" w:rsidR="00B136A0" w:rsidRPr="004360DC" w:rsidRDefault="00B136A0" w:rsidP="00E34F2C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4360D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Parallel + Synthetic</w:t>
            </w:r>
          </w:p>
          <w:p w14:paraId="7EF44DF1" w14:textId="77777777" w:rsidR="00B136A0" w:rsidRDefault="00B136A0" w:rsidP="00E34F2C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영어</w:t>
            </w:r>
            <w:r>
              <w:rPr>
                <w:rFonts w:ascii="Arial" w:eastAsiaTheme="majorHAnsi" w:hAnsi="Arial" w:cs="Arial"/>
                <w:color w:val="000000"/>
                <w:kern w:val="0"/>
                <w:sz w:val="18"/>
                <w:szCs w:val="20"/>
              </w:rPr>
              <w:t>→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한국어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)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 </w:t>
            </w:r>
          </w:p>
        </w:tc>
        <w:tc>
          <w:tcPr>
            <w:tcW w:w="921" w:type="dxa"/>
            <w:vAlign w:val="center"/>
          </w:tcPr>
          <w:p w14:paraId="7D5F194C" w14:textId="77777777" w:rsidR="00B136A0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36.11</w:t>
            </w:r>
          </w:p>
        </w:tc>
        <w:tc>
          <w:tcPr>
            <w:tcW w:w="792" w:type="dxa"/>
            <w:vAlign w:val="center"/>
          </w:tcPr>
          <w:p w14:paraId="445A7777" w14:textId="77777777" w:rsidR="00B136A0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24.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78</w:t>
            </w:r>
          </w:p>
        </w:tc>
        <w:tc>
          <w:tcPr>
            <w:tcW w:w="791" w:type="dxa"/>
            <w:vAlign w:val="center"/>
          </w:tcPr>
          <w:p w14:paraId="5DA5D7A3" w14:textId="77777777" w:rsidR="00B136A0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18.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59</w:t>
            </w:r>
          </w:p>
        </w:tc>
        <w:tc>
          <w:tcPr>
            <w:tcW w:w="792" w:type="dxa"/>
            <w:vAlign w:val="center"/>
          </w:tcPr>
          <w:p w14:paraId="3E4E6607" w14:textId="77777777" w:rsidR="00B136A0" w:rsidRDefault="00B136A0" w:rsidP="00E34F2C">
            <w:pPr>
              <w:snapToGrid w:val="0"/>
              <w:jc w:val="righ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14.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50</w:t>
            </w:r>
          </w:p>
        </w:tc>
      </w:tr>
    </w:tbl>
    <w:p w14:paraId="3071F126" w14:textId="77777777" w:rsidR="00B136A0" w:rsidRDefault="00B136A0" w:rsidP="00B136A0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4F6E60B0" w14:textId="4DCD2C62" w:rsidR="00973CFB" w:rsidRPr="000D1FE9" w:rsidRDefault="00973CFB" w:rsidP="00B136A0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기준으로 </w:t>
      </w:r>
      <w:r>
        <w:rPr>
          <w:rFonts w:ascii="바탕체" w:eastAsia="바탕체" w:hAnsi="바탕체" w:cs="굴림"/>
          <w:color w:val="000000"/>
          <w:kern w:val="0"/>
          <w:szCs w:val="20"/>
        </w:rPr>
        <w:t>+</w:t>
      </w:r>
      <w:r w:rsidR="00E02F9C">
        <w:rPr>
          <w:rFonts w:ascii="바탕체" w:eastAsia="바탕체" w:hAnsi="바탕체" w:cs="굴림" w:hint="eastAsia"/>
          <w:color w:val="000000"/>
          <w:kern w:val="0"/>
          <w:szCs w:val="20"/>
        </w:rPr>
        <w:t>4.7로 크게 향상되었다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.</w:t>
      </w:r>
      <w:r w:rsidR="000D1FE9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C944B6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본 논문에서 영어 단일-언어 코퍼스를 이용하여 병렬 코퍼스를 확장한 점을 고려할 때 Encoder의 입력으로 오류가 포함된 합성 언어(한국어)를 사용하는 것보다 오류가 없는 단일-언어(영어)를 </w:t>
      </w:r>
      <w:r w:rsidR="00D41C14">
        <w:rPr>
          <w:rFonts w:ascii="바탕체" w:eastAsia="바탕체" w:hAnsi="바탕체" w:cs="굴림" w:hint="eastAsia"/>
          <w:color w:val="000000"/>
          <w:kern w:val="0"/>
          <w:szCs w:val="20"/>
        </w:rPr>
        <w:t>사용할 때</w:t>
      </w:r>
      <w:r w:rsidR="00C944B6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성능 향상에 크게 기여한다는 것을 유추할 수 있다.</w:t>
      </w:r>
      <w:r w:rsidR="00C944B6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="00C944B6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이러한 실험결과는 </w:t>
      </w:r>
      <w:r w:rsidR="00C944B6">
        <w:rPr>
          <w:rFonts w:ascii="바탕체" w:eastAsia="바탕체" w:hAnsi="바탕체" w:cs="굴림"/>
          <w:color w:val="000000"/>
          <w:kern w:val="0"/>
          <w:szCs w:val="20"/>
        </w:rPr>
        <w:t>Sennrich</w:t>
      </w:r>
      <w:r w:rsidR="00C944B6">
        <w:rPr>
          <w:rFonts w:ascii="바탕체" w:eastAsia="바탕체" w:hAnsi="바탕체" w:cs="굴림" w:hint="eastAsia"/>
          <w:color w:val="000000"/>
          <w:kern w:val="0"/>
          <w:szCs w:val="20"/>
        </w:rPr>
        <w:t>가 제시한 결과</w:t>
      </w:r>
      <w:r w:rsidR="00C944B6">
        <w:rPr>
          <w:rStyle w:val="ae"/>
          <w:rFonts w:ascii="바탕체" w:eastAsia="바탕체" w:hAnsi="바탕체" w:cs="굴림"/>
          <w:color w:val="000000"/>
          <w:kern w:val="0"/>
          <w:szCs w:val="20"/>
        </w:rPr>
        <w:footnoteReference w:id="8"/>
      </w:r>
      <w:r w:rsidR="00C944B6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와 </w:t>
      </w:r>
      <w:r w:rsidR="00C652C2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비교할 때 </w:t>
      </w:r>
      <w:r w:rsidR="00C944B6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다소 </w:t>
      </w:r>
      <w:r w:rsidR="00C652C2">
        <w:rPr>
          <w:rFonts w:ascii="바탕체" w:eastAsia="바탕체" w:hAnsi="바탕체" w:cs="굴림" w:hint="eastAsia"/>
          <w:color w:val="000000"/>
          <w:kern w:val="0"/>
          <w:szCs w:val="20"/>
        </w:rPr>
        <w:t>상반되</w:t>
      </w:r>
      <w:r w:rsidR="00C944B6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지만 </w:t>
      </w:r>
      <w:r w:rsidR="00A14554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이러한 차이가 발생하는 이유에 대해서는 향후 </w:t>
      </w:r>
      <w:r w:rsidR="00DC68EB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추가 </w:t>
      </w:r>
      <w:r w:rsidR="00A14554">
        <w:rPr>
          <w:rFonts w:ascii="바탕체" w:eastAsia="바탕체" w:hAnsi="바탕체" w:cs="굴림" w:hint="eastAsia"/>
          <w:color w:val="000000"/>
          <w:kern w:val="0"/>
          <w:szCs w:val="20"/>
        </w:rPr>
        <w:t>실험을 통하여 밝혀낼 계획이다.</w:t>
      </w:r>
      <w:r w:rsidR="00C944B6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</w:p>
    <w:p w14:paraId="1ED0FC09" w14:textId="77777777" w:rsidR="00BE1F89" w:rsidRPr="00BE1F89" w:rsidRDefault="00BE1F89" w:rsidP="00BE1F89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p w14:paraId="1E4357AA" w14:textId="3B7D40F6" w:rsidR="00295DE2" w:rsidRPr="00295DE2" w:rsidRDefault="00BE1F89" w:rsidP="00141759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6</w:t>
      </w:r>
      <w:r w:rsidR="00295DE2"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. 결론</w:t>
      </w:r>
      <w:r w:rsidR="00224513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 및 향후</w:t>
      </w:r>
      <w:r w:rsidR="00347390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 </w:t>
      </w:r>
      <w:r w:rsidR="00224513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연구</w:t>
      </w:r>
    </w:p>
    <w:p w14:paraId="1886DE31" w14:textId="77777777"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b/>
          <w:bCs/>
          <w:color w:val="000000"/>
          <w:kern w:val="0"/>
          <w:sz w:val="22"/>
        </w:rPr>
      </w:pPr>
    </w:p>
    <w:p w14:paraId="1F508231" w14:textId="217A9E60" w:rsidR="00BE1F89" w:rsidRPr="00BE1F89" w:rsidRDefault="00BE1F89" w:rsidP="00BE1F89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bookmarkStart w:id="18" w:name="OLE_LINK13"/>
      <w:bookmarkStart w:id="19" w:name="OLE_LINK14"/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>본 논문에서는 역-번역 방법으로 단일-언어 코퍼스를 가상 병렬 코퍼스로 확장하였고 이를 기존 병렬 데이터와 함께 NMT모델의 학습에 사용하였다. 실험 결과 가상 병렬 코퍼스를 사용할 경우 영어</w:t>
      </w:r>
      <w:r w:rsidRPr="00BE1F89">
        <w:rPr>
          <w:rFonts w:ascii="바탕체" w:eastAsia="바탕체" w:hAnsi="바탕체" w:cs="굴림"/>
          <w:color w:val="000000"/>
          <w:kern w:val="0"/>
          <w:szCs w:val="20"/>
        </w:rPr>
        <w:t>→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한국어 NMT모델에서 </w:t>
      </w:r>
      <w:r w:rsidR="00F93CCA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유의미한 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>성능 향상을 보였다.</w:t>
      </w:r>
    </w:p>
    <w:p w14:paraId="6E9F62A5" w14:textId="4880EF06" w:rsidR="00BE1F89" w:rsidRPr="00BE1F89" w:rsidRDefault="00BE1F89" w:rsidP="00BE1F89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역-번역 방법의 가장 큰 장점 중 하나는 기존의 </w:t>
      </w:r>
      <w:r w:rsidRPr="00BE1F89">
        <w:rPr>
          <w:rFonts w:ascii="바탕체" w:eastAsia="바탕체" w:hAnsi="바탕체" w:cs="굴림"/>
          <w:color w:val="000000"/>
          <w:kern w:val="0"/>
          <w:szCs w:val="20"/>
        </w:rPr>
        <w:t>NMT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모델을 수정하지 않고 </w:t>
      </w:r>
      <w:r w:rsidR="001E4190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바로 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>적용할 수 있다는 점이다.</w:t>
      </w:r>
      <w:r w:rsidRPr="00BE1F89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이러한 장점 때문에 역-번역 방법을 </w:t>
      </w:r>
      <w:r w:rsidRPr="00BE1F89">
        <w:rPr>
          <w:rFonts w:ascii="바탕체" w:eastAsia="바탕체" w:hAnsi="바탕체" w:cs="굴림"/>
          <w:color w:val="000000"/>
          <w:kern w:val="0"/>
          <w:szCs w:val="20"/>
        </w:rPr>
        <w:t>SMT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모델에도 동일하게 적용할 수 있다. 따라서 역-번역 방법은 한국어를 포함한 기계번역 모델을 구축할 때 적극적으로 고려해볼 만한 방법이다.</w:t>
      </w:r>
    </w:p>
    <w:p w14:paraId="2FAAC183" w14:textId="324B74D7" w:rsidR="00AA514C" w:rsidRDefault="00BE1F89" w:rsidP="00BE1F89">
      <w:pPr>
        <w:snapToGrid w:val="0"/>
        <w:spacing w:after="0" w:line="240" w:lineRule="auto"/>
        <w:ind w:firstLineChars="150" w:firstLine="30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본 </w:t>
      </w:r>
      <w:r w:rsidR="0041385C">
        <w:rPr>
          <w:rFonts w:ascii="바탕체" w:eastAsia="바탕체" w:hAnsi="바탕체" w:cs="굴림" w:hint="eastAsia"/>
          <w:color w:val="000000"/>
          <w:kern w:val="0"/>
          <w:szCs w:val="20"/>
        </w:rPr>
        <w:t>연구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에서는 역-번역 방법으로 합성한 가상 병렬 코퍼스에 어떠한 선택 알고리즘도 적용하지 않았다. 가상 병렬 코퍼스에서 모델의 성능 향상에 도움될 만한 문장을 </w:t>
      </w:r>
      <w:r w:rsidR="00FD0A8C">
        <w:rPr>
          <w:rFonts w:ascii="바탕체" w:eastAsia="바탕체" w:hAnsi="바탕체" w:cs="굴림" w:hint="eastAsia"/>
          <w:color w:val="000000"/>
          <w:kern w:val="0"/>
          <w:szCs w:val="20"/>
        </w:rPr>
        <w:t>선택해낼 수 있다면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더 </w:t>
      </w:r>
      <w:r w:rsidR="003C67CC">
        <w:rPr>
          <w:rFonts w:ascii="바탕체" w:eastAsia="바탕체" w:hAnsi="바탕체" w:cs="굴림" w:hint="eastAsia"/>
          <w:color w:val="000000"/>
          <w:kern w:val="0"/>
          <w:szCs w:val="20"/>
        </w:rPr>
        <w:t>큰</w:t>
      </w:r>
      <w:r w:rsidR="006720C0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성능 향상을 </w:t>
      </w:r>
      <w:r w:rsidR="00224513">
        <w:rPr>
          <w:rFonts w:ascii="바탕체" w:eastAsia="바탕체" w:hAnsi="바탕체" w:cs="굴림" w:hint="eastAsia"/>
          <w:color w:val="000000"/>
          <w:kern w:val="0"/>
          <w:szCs w:val="20"/>
        </w:rPr>
        <w:t>달성할 수 있을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것으로 기대한다. </w:t>
      </w:r>
      <w:r w:rsidRPr="00BE1F89">
        <w:rPr>
          <w:rFonts w:ascii="바탕체" w:eastAsia="바탕체" w:hAnsi="바탕체" w:cs="굴림"/>
          <w:color w:val="000000"/>
          <w:kern w:val="0"/>
          <w:szCs w:val="20"/>
        </w:rPr>
        <w:t>Unknown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>단어</w:t>
      </w:r>
      <w:r w:rsidR="00D11C1B">
        <w:rPr>
          <w:rStyle w:val="ae"/>
          <w:rFonts w:ascii="바탕체" w:eastAsia="바탕체" w:hAnsi="바탕체" w:cs="굴림"/>
          <w:color w:val="000000"/>
          <w:kern w:val="0"/>
          <w:szCs w:val="20"/>
        </w:rPr>
        <w:footnoteReference w:id="9"/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가 포함된 합성 문장을 제외하는 것이 그중 한가지 방법이 될 것이다. 또한 기존 병렬 코퍼스와 같은 도메인에서 단일-언어 코퍼스를 수집한다면 더 효과적인 가상 병렬 코퍼스를 합성할 수 있을 것으로 예상한다. 향후, 상술한 두 가지 이슈에 대하여 </w:t>
      </w:r>
      <w:r w:rsidR="00645CB8">
        <w:rPr>
          <w:rFonts w:ascii="바탕체" w:eastAsia="바탕체" w:hAnsi="바탕체" w:cs="굴림" w:hint="eastAsia"/>
          <w:color w:val="000000"/>
          <w:kern w:val="0"/>
          <w:szCs w:val="20"/>
        </w:rPr>
        <w:t>자세한 연구를 진행할</w:t>
      </w:r>
      <w:r w:rsidRPr="00BE1F89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계획이다.</w:t>
      </w:r>
      <w:bookmarkEnd w:id="18"/>
      <w:bookmarkEnd w:id="19"/>
    </w:p>
    <w:p w14:paraId="52E1BE82" w14:textId="1E3D0311" w:rsidR="00BE1F89" w:rsidRPr="00963A7D" w:rsidRDefault="00BE1F89" w:rsidP="00BE1F89">
      <w:pPr>
        <w:snapToGrid w:val="0"/>
        <w:spacing w:after="0" w:line="240" w:lineRule="auto"/>
        <w:ind w:firstLineChars="150" w:firstLine="300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14:paraId="25AB68DC" w14:textId="77777777" w:rsidR="00B136A0" w:rsidRPr="00295DE2" w:rsidRDefault="00B136A0" w:rsidP="00BE1F89">
      <w:pPr>
        <w:snapToGrid w:val="0"/>
        <w:spacing w:after="0" w:line="240" w:lineRule="auto"/>
        <w:ind w:firstLineChars="150" w:firstLine="300"/>
        <w:textAlignment w:val="baseline"/>
        <w:rPr>
          <w:rFonts w:ascii="휴먼명조" w:eastAsia="바탕체" w:hAnsi="굴림" w:cs="굴림"/>
          <w:color w:val="000000"/>
          <w:kern w:val="0"/>
          <w:szCs w:val="20"/>
        </w:rPr>
      </w:pPr>
    </w:p>
    <w:p w14:paraId="7EC4646C" w14:textId="163433C0" w:rsidR="00B136A0" w:rsidRDefault="00295DE2" w:rsidP="00B136A0">
      <w:pPr>
        <w:wordWrap/>
        <w:snapToGrid w:val="0"/>
        <w:spacing w:after="0" w:line="240" w:lineRule="auto"/>
        <w:jc w:val="center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</w:rPr>
      </w:pPr>
      <w:r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lastRenderedPageBreak/>
        <w:t>참고문헌</w:t>
      </w:r>
    </w:p>
    <w:p w14:paraId="6BB1FE20" w14:textId="77777777" w:rsidR="00B136A0" w:rsidRPr="00B136A0" w:rsidRDefault="00B136A0" w:rsidP="00B136A0">
      <w:pPr>
        <w:wordWrap/>
        <w:snapToGrid w:val="0"/>
        <w:spacing w:after="0" w:line="240" w:lineRule="auto"/>
        <w:jc w:val="center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</w:rPr>
      </w:pPr>
    </w:p>
    <w:p w14:paraId="1561E54C" w14:textId="77777777" w:rsidR="00BE1F89" w:rsidRDefault="00BE1F89" w:rsidP="00BE1F89">
      <w:pPr>
        <w:widowControl/>
        <w:numPr>
          <w:ilvl w:val="0"/>
          <w:numId w:val="1"/>
        </w:numPr>
        <w:wordWrap/>
        <w:autoSpaceDE/>
        <w:autoSpaceDN/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>M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>. T. Luong, I. Sutskever. Q. V. Le, Q. Vinyanls, and W. Zaremba, Addressing the rare word problem in neural machine translation, ACL 2015.</w:t>
      </w:r>
    </w:p>
    <w:p w14:paraId="67A6556C" w14:textId="77777777" w:rsidR="00BE1F89" w:rsidRPr="007F49E7" w:rsidRDefault="00BE1F89" w:rsidP="00BE1F89">
      <w:pPr>
        <w:widowControl/>
        <w:numPr>
          <w:ilvl w:val="0"/>
          <w:numId w:val="1"/>
        </w:numPr>
        <w:wordWrap/>
        <w:autoSpaceDE/>
        <w:autoSpaceDN/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>S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>. Jean, K. Cho, R. Memisevic and Y. Bengio, On using very large target vocabulary for neural machine translation, ACL 2015.</w:t>
      </w:r>
    </w:p>
    <w:p w14:paraId="7327EEA4" w14:textId="3E330BD3" w:rsidR="00BE1F89" w:rsidRPr="00095505" w:rsidRDefault="00C103B1" w:rsidP="00BE1F89">
      <w:pPr>
        <w:widowControl/>
        <w:numPr>
          <w:ilvl w:val="0"/>
          <w:numId w:val="1"/>
        </w:numPr>
        <w:wordWrap/>
        <w:autoSpaceDE/>
        <w:autoSpaceDN/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D. Bahdanau, </w:t>
      </w:r>
      <w:r w:rsidR="00BE1F89"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K. Cho and Y. </w:t>
      </w:r>
      <w:r w:rsidR="00BE1F89">
        <w:rPr>
          <w:rFonts w:ascii="바탕체" w:eastAsia="굴림" w:hAnsi="굴림" w:cs="굴림"/>
          <w:bCs/>
          <w:color w:val="000000"/>
          <w:kern w:val="0"/>
          <w:szCs w:val="20"/>
        </w:rPr>
        <w:t>Bengio, Neural machine translation by jointly learning to align and translate, ICLR 2015.</w:t>
      </w:r>
    </w:p>
    <w:p w14:paraId="5DFB04AF" w14:textId="77777777" w:rsidR="00BE1F89" w:rsidRPr="00095505" w:rsidRDefault="00BE1F89" w:rsidP="00BE1F89">
      <w:pPr>
        <w:widowControl/>
        <w:numPr>
          <w:ilvl w:val="0"/>
          <w:numId w:val="1"/>
        </w:numPr>
        <w:wordWrap/>
        <w:autoSpaceDE/>
        <w:autoSpaceDN/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바탕체" w:hAnsi="바탕체" w:cs="굴림"/>
          <w:bCs/>
          <w:color w:val="000000"/>
          <w:kern w:val="0"/>
          <w:szCs w:val="20"/>
        </w:rPr>
        <w:t>M. T. Luong</w:t>
      </w:r>
      <w:r w:rsidRPr="00095505">
        <w:rPr>
          <w:rFonts w:ascii="바탕체" w:eastAsia="바탕체" w:hAnsi="바탕체" w:cs="굴림"/>
          <w:bCs/>
          <w:color w:val="000000"/>
          <w:kern w:val="0"/>
          <w:szCs w:val="20"/>
        </w:rPr>
        <w:t xml:space="preserve">, </w:t>
      </w:r>
      <w:r>
        <w:rPr>
          <w:rFonts w:ascii="바탕체" w:eastAsia="바탕체" w:hAnsi="바탕체" w:cs="굴림"/>
          <w:bCs/>
          <w:color w:val="000000"/>
          <w:kern w:val="0"/>
          <w:szCs w:val="20"/>
        </w:rPr>
        <w:t>P. Hieu</w:t>
      </w:r>
      <w:r w:rsidRPr="00095505">
        <w:rPr>
          <w:rFonts w:ascii="바탕체" w:eastAsia="바탕체" w:hAnsi="바탕체" w:cs="굴림"/>
          <w:bCs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/>
          <w:bCs/>
          <w:color w:val="000000"/>
          <w:kern w:val="0"/>
          <w:szCs w:val="20"/>
        </w:rPr>
        <w:t xml:space="preserve">and M. D. Christopher, </w:t>
      </w:r>
      <w:r w:rsidRPr="00095505">
        <w:rPr>
          <w:rFonts w:ascii="바탕체" w:eastAsia="바탕체" w:hAnsi="바탕체" w:cs="굴림"/>
          <w:bCs/>
          <w:color w:val="000000"/>
          <w:kern w:val="0"/>
          <w:szCs w:val="20"/>
        </w:rPr>
        <w:t>Effective approaches to attention-ba</w:t>
      </w:r>
      <w:r>
        <w:rPr>
          <w:rFonts w:ascii="바탕체" w:eastAsia="바탕체" w:hAnsi="바탕체" w:cs="굴림"/>
          <w:bCs/>
          <w:color w:val="000000"/>
          <w:kern w:val="0"/>
          <w:szCs w:val="20"/>
        </w:rPr>
        <w:t>sed neural machine translation,</w:t>
      </w:r>
      <w:r w:rsidRPr="00095505">
        <w:rPr>
          <w:rFonts w:ascii="바탕체" w:eastAsia="바탕체" w:hAnsi="바탕체" w:cs="굴림"/>
          <w:bCs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/>
          <w:bCs/>
          <w:color w:val="000000"/>
          <w:kern w:val="0"/>
          <w:szCs w:val="20"/>
        </w:rPr>
        <w:t>arXiv:1508.04025, 2015.</w:t>
      </w:r>
    </w:p>
    <w:p w14:paraId="01EF9834" w14:textId="77777777" w:rsidR="00BE1F89" w:rsidRPr="00340B4F" w:rsidRDefault="00BE1F89" w:rsidP="00BE1F89">
      <w:pPr>
        <w:widowControl/>
        <w:numPr>
          <w:ilvl w:val="0"/>
          <w:numId w:val="1"/>
        </w:numPr>
        <w:wordWrap/>
        <w:autoSpaceDE/>
        <w:autoSpaceDN/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 w:rsidRPr="00340B4F">
        <w:rPr>
          <w:rFonts w:ascii="바탕체" w:eastAsia="굴림" w:hAnsi="굴림" w:cs="굴림"/>
          <w:bCs/>
          <w:color w:val="000000"/>
          <w:kern w:val="0"/>
          <w:szCs w:val="20"/>
        </w:rPr>
        <w:t>P. Koehn and R. Knowles, Six challenges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 for neural machine translation, pp. 28-39, </w:t>
      </w:r>
      <w:r w:rsidRPr="00340B4F">
        <w:rPr>
          <w:rFonts w:ascii="바탕체" w:eastAsia="굴림" w:hAnsi="굴림" w:cs="굴림"/>
          <w:bCs/>
          <w:color w:val="000000"/>
          <w:kern w:val="0"/>
          <w:szCs w:val="20"/>
        </w:rPr>
        <w:t>Proceedings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 </w:t>
      </w:r>
      <w:r w:rsidRPr="00340B4F">
        <w:rPr>
          <w:rFonts w:ascii="바탕체" w:eastAsia="굴림" w:hAnsi="굴림" w:cs="굴림"/>
          <w:bCs/>
          <w:color w:val="000000"/>
          <w:kern w:val="0"/>
          <w:szCs w:val="20"/>
        </w:rPr>
        <w:t>of the First Workshop on Neural Machine Translation, ACL 2017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>.</w:t>
      </w:r>
    </w:p>
    <w:p w14:paraId="5FAEA236" w14:textId="77777777" w:rsidR="00BE1F89" w:rsidRDefault="00BE1F89" w:rsidP="00BE1F89">
      <w:pPr>
        <w:widowControl/>
        <w:numPr>
          <w:ilvl w:val="0"/>
          <w:numId w:val="1"/>
        </w:numPr>
        <w:wordWrap/>
        <w:autoSpaceDE/>
        <w:autoSpaceDN/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>C. Gulcehre et. al.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, On using monolingual corpora in neural machine translation, </w:t>
      </w:r>
      <w:r>
        <w:rPr>
          <w:rFonts w:ascii="바탕체" w:eastAsia="바탕체" w:hAnsi="바탕체" w:cs="굴림"/>
          <w:bCs/>
          <w:color w:val="000000"/>
          <w:kern w:val="0"/>
          <w:szCs w:val="20"/>
        </w:rPr>
        <w:t>arXiv: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>1503.03535, 2015.</w:t>
      </w:r>
    </w:p>
    <w:p w14:paraId="4991C89C" w14:textId="77777777" w:rsidR="00BE1F89" w:rsidRDefault="00BE1F89" w:rsidP="00BE1F89">
      <w:pPr>
        <w:widowControl/>
        <w:numPr>
          <w:ilvl w:val="0"/>
          <w:numId w:val="1"/>
        </w:numPr>
        <w:wordWrap/>
        <w:autoSpaceDE/>
        <w:autoSpaceDN/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 xml:space="preserve">M. Artetxe, G. Labaka, E. 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>Agirre and K. Cho, Unsupervised neural machine translation, ICLR 2018.</w:t>
      </w:r>
    </w:p>
    <w:p w14:paraId="78C9F517" w14:textId="77777777" w:rsidR="00BE1F89" w:rsidRDefault="00BE1F89" w:rsidP="00BE1F89">
      <w:pPr>
        <w:widowControl/>
        <w:numPr>
          <w:ilvl w:val="0"/>
          <w:numId w:val="1"/>
        </w:numPr>
        <w:wordWrap/>
        <w:autoSpaceDE/>
        <w:autoSpaceDN/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굴림" w:hAnsi="굴림" w:cs="굴림"/>
          <w:bCs/>
          <w:color w:val="000000"/>
          <w:kern w:val="0"/>
          <w:szCs w:val="20"/>
        </w:rPr>
        <w:t>G. Lample, L. Denoyer and M. Ranzato, Unsueprvised machine translation using monolingual corpora only, ICLR 2018.</w:t>
      </w:r>
    </w:p>
    <w:p w14:paraId="76CC6D30" w14:textId="77777777" w:rsidR="00BE1F89" w:rsidRPr="008D1672" w:rsidRDefault="00BE1F89" w:rsidP="00BE1F89">
      <w:pPr>
        <w:widowControl/>
        <w:numPr>
          <w:ilvl w:val="0"/>
          <w:numId w:val="1"/>
        </w:numPr>
        <w:wordWrap/>
        <w:autoSpaceDE/>
        <w:autoSpaceDN/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>S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>. Hochreiter and J. Schmidhuber, Long short-term memory, Neural Computation, 1997.</w:t>
      </w:r>
    </w:p>
    <w:p w14:paraId="1B85B1C4" w14:textId="77777777" w:rsidR="00BE1F89" w:rsidRPr="005F479B" w:rsidRDefault="00BE1F89" w:rsidP="00BE1F89">
      <w:pPr>
        <w:widowControl/>
        <w:numPr>
          <w:ilvl w:val="0"/>
          <w:numId w:val="1"/>
        </w:numPr>
        <w:wordWrap/>
        <w:autoSpaceDE/>
        <w:autoSpaceDN/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bCs/>
          <w:color w:val="000000"/>
          <w:kern w:val="0"/>
          <w:szCs w:val="20"/>
        </w:rPr>
      </w:pPr>
      <w:r>
        <w:rPr>
          <w:rFonts w:ascii="바탕체" w:eastAsia="굴림" w:hAnsi="굴림" w:cs="굴림"/>
          <w:bCs/>
          <w:color w:val="000000"/>
          <w:kern w:val="0"/>
          <w:szCs w:val="20"/>
        </w:rPr>
        <w:t>J</w:t>
      </w:r>
      <w:r>
        <w:rPr>
          <w:rFonts w:ascii="바탕체" w:eastAsia="굴림" w:hAnsi="굴림" w:cs="굴림" w:hint="eastAsia"/>
          <w:bCs/>
          <w:color w:val="000000"/>
          <w:kern w:val="0"/>
          <w:szCs w:val="20"/>
        </w:rPr>
        <w:t>.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 xml:space="preserve"> Chung, C. Gulcehre, K. Cho and Y Bengio, </w:t>
      </w:r>
      <w:r w:rsidRPr="005F479B">
        <w:rPr>
          <w:rFonts w:ascii="바탕체" w:eastAsia="굴림" w:hAnsi="굴림" w:cs="굴림"/>
          <w:bCs/>
          <w:color w:val="000000"/>
          <w:kern w:val="0"/>
          <w:szCs w:val="20"/>
        </w:rPr>
        <w:t>Empirical Evaluation of Gated Recurrent Neural Networks on Sequence Modeling</w:t>
      </w:r>
      <w:r>
        <w:rPr>
          <w:rFonts w:ascii="바탕체" w:eastAsia="굴림" w:hAnsi="굴림" w:cs="굴림"/>
          <w:bCs/>
          <w:color w:val="000000"/>
          <w:kern w:val="0"/>
          <w:szCs w:val="20"/>
        </w:rPr>
        <w:t>, NIPS 2014.</w:t>
      </w:r>
    </w:p>
    <w:p w14:paraId="4294B787" w14:textId="5048DF06" w:rsidR="00BE1F89" w:rsidRPr="00033B5D" w:rsidRDefault="00BE1F89" w:rsidP="00BE1F89">
      <w:pPr>
        <w:numPr>
          <w:ilvl w:val="0"/>
          <w:numId w:val="1"/>
        </w:numPr>
        <w:snapToGrid w:val="0"/>
        <w:spacing w:after="0" w:line="240" w:lineRule="auto"/>
        <w:ind w:left="360" w:hangingChars="180" w:hanging="360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bCs/>
          <w:color w:val="000000"/>
          <w:kern w:val="0"/>
          <w:szCs w:val="20"/>
        </w:rPr>
        <w:t xml:space="preserve">이재환, 김보성, 허광호, 고영중, 서정연, </w:t>
      </w:r>
      <w:bookmarkStart w:id="20" w:name="OLE_LINK8"/>
      <w:r>
        <w:rPr>
          <w:rFonts w:ascii="바탕체" w:eastAsia="바탕체" w:hAnsi="바탕체" w:cs="굴림" w:hint="eastAsia"/>
          <w:bCs/>
          <w:color w:val="000000"/>
          <w:kern w:val="0"/>
          <w:szCs w:val="20"/>
        </w:rPr>
        <w:t>Subword 유닛을 이용한 영어-한국어 신경망 기계번역</w:t>
      </w:r>
      <w:bookmarkEnd w:id="20"/>
      <w:r>
        <w:rPr>
          <w:rFonts w:ascii="바탕체" w:eastAsia="바탕체" w:hAnsi="바탕체" w:cs="굴림" w:hint="eastAsia"/>
          <w:bCs/>
          <w:color w:val="000000"/>
          <w:kern w:val="0"/>
          <w:szCs w:val="20"/>
        </w:rPr>
        <w:t>, 한국컴퓨터종합학술대회 2018</w:t>
      </w:r>
      <w:r>
        <w:rPr>
          <w:rFonts w:ascii="바탕체" w:eastAsia="바탕체" w:hAnsi="바탕체" w:cs="굴림"/>
          <w:bCs/>
          <w:color w:val="000000"/>
          <w:kern w:val="0"/>
          <w:szCs w:val="20"/>
        </w:rPr>
        <w:t>.</w:t>
      </w:r>
    </w:p>
    <w:p w14:paraId="5D91266C" w14:textId="2B749548" w:rsidR="00295DE2" w:rsidRPr="00033B5D" w:rsidRDefault="00295DE2" w:rsidP="00033B5D">
      <w:pPr>
        <w:snapToGrid w:val="0"/>
        <w:spacing w:after="0" w:line="240" w:lineRule="auto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</w:p>
    <w:sectPr w:rsidR="00295DE2" w:rsidRPr="00033B5D" w:rsidSect="00AB6896">
      <w:headerReference w:type="default" r:id="rId9"/>
      <w:type w:val="continuous"/>
      <w:pgSz w:w="11906" w:h="16838" w:code="9"/>
      <w:pgMar w:top="1701" w:right="567" w:bottom="1134" w:left="567" w:header="851" w:footer="567" w:gutter="0"/>
      <w:cols w:num="2" w:space="2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CC098" w14:textId="77777777" w:rsidR="009205A4" w:rsidRDefault="009205A4" w:rsidP="00295DE2">
      <w:pPr>
        <w:spacing w:after="0" w:line="240" w:lineRule="auto"/>
      </w:pPr>
      <w:r>
        <w:separator/>
      </w:r>
    </w:p>
  </w:endnote>
  <w:endnote w:type="continuationSeparator" w:id="0">
    <w:p w14:paraId="2FFEF90F" w14:textId="77777777" w:rsidR="009205A4" w:rsidRDefault="009205A4" w:rsidP="0029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B4C5E" w14:textId="77777777" w:rsidR="009205A4" w:rsidRDefault="009205A4" w:rsidP="00295DE2">
      <w:pPr>
        <w:spacing w:after="0" w:line="240" w:lineRule="auto"/>
      </w:pPr>
      <w:r>
        <w:separator/>
      </w:r>
    </w:p>
  </w:footnote>
  <w:footnote w:type="continuationSeparator" w:id="0">
    <w:p w14:paraId="39C5B5C2" w14:textId="77777777" w:rsidR="009205A4" w:rsidRDefault="009205A4" w:rsidP="00295DE2">
      <w:pPr>
        <w:spacing w:after="0" w:line="240" w:lineRule="auto"/>
      </w:pPr>
      <w:r>
        <w:continuationSeparator/>
      </w:r>
    </w:p>
  </w:footnote>
  <w:footnote w:id="1">
    <w:p w14:paraId="3FFAFB28" w14:textId="47480BB2" w:rsidR="00B81347" w:rsidRDefault="00B81347" w:rsidP="00881D62">
      <w:pPr>
        <w:pStyle w:val="ad"/>
      </w:pPr>
      <w:r>
        <w:rPr>
          <w:rStyle w:val="ae"/>
        </w:rPr>
        <w:footnoteRef/>
      </w:r>
      <w:r>
        <w:t xml:space="preserve"> </w:t>
      </w:r>
      <w:r w:rsidRPr="007C6358">
        <w:rPr>
          <w:rFonts w:hint="eastAsia"/>
          <w:sz w:val="16"/>
          <w:szCs w:val="18"/>
        </w:rPr>
        <w:t>본 논문에서는 Parallel, Synthetic</w:t>
      </w:r>
      <w:r w:rsidR="00AD4E8A">
        <w:rPr>
          <w:sz w:val="16"/>
          <w:szCs w:val="18"/>
        </w:rPr>
        <w:t xml:space="preserve"> 2</w:t>
      </w:r>
      <w:r w:rsidRPr="007C6358">
        <w:rPr>
          <w:rFonts w:hint="eastAsia"/>
          <w:sz w:val="16"/>
          <w:szCs w:val="18"/>
        </w:rPr>
        <w:t>대</w:t>
      </w:r>
      <w:r w:rsidR="00AD4E8A">
        <w:rPr>
          <w:rFonts w:hint="eastAsia"/>
          <w:sz w:val="16"/>
          <w:szCs w:val="18"/>
        </w:rPr>
        <w:t>1</w:t>
      </w:r>
      <w:r w:rsidRPr="007C6358">
        <w:rPr>
          <w:rFonts w:hint="eastAsia"/>
          <w:sz w:val="16"/>
          <w:szCs w:val="18"/>
        </w:rPr>
        <w:t>의 비율로 사용하였다.</w:t>
      </w:r>
    </w:p>
  </w:footnote>
  <w:footnote w:id="2">
    <w:p w14:paraId="1A82031A" w14:textId="77777777" w:rsidR="00B81347" w:rsidRPr="006F7965" w:rsidRDefault="00B81347" w:rsidP="00881D62">
      <w:pPr>
        <w:pStyle w:val="ad"/>
        <w:rPr>
          <w:sz w:val="18"/>
        </w:rPr>
      </w:pPr>
      <w:r>
        <w:rPr>
          <w:rStyle w:val="ae"/>
        </w:rPr>
        <w:footnoteRef/>
      </w:r>
      <w:r>
        <w:t xml:space="preserve"> </w:t>
      </w:r>
      <w:r w:rsidRPr="00115772">
        <w:rPr>
          <w:sz w:val="18"/>
        </w:rPr>
        <w:t>http://opus.nlpl.eu/OpenSubtitles2018.php</w:t>
      </w:r>
    </w:p>
  </w:footnote>
  <w:footnote w:id="3">
    <w:p w14:paraId="08BDC08F" w14:textId="77777777" w:rsidR="00B81347" w:rsidRPr="007437AD" w:rsidRDefault="00B81347" w:rsidP="00881D62">
      <w:pPr>
        <w:pStyle w:val="ad"/>
      </w:pPr>
      <w:r>
        <w:rPr>
          <w:rStyle w:val="ae"/>
        </w:rPr>
        <w:footnoteRef/>
      </w:r>
      <w:r>
        <w:t xml:space="preserve"> </w:t>
      </w:r>
      <w:r w:rsidRPr="00D246F5">
        <w:rPr>
          <w:sz w:val="18"/>
        </w:rPr>
        <w:t>http://www.statmt.org/wmt16/translation-task.html</w:t>
      </w:r>
    </w:p>
  </w:footnote>
  <w:footnote w:id="4">
    <w:p w14:paraId="76971FA0" w14:textId="77777777" w:rsidR="007676D3" w:rsidRPr="006F7965" w:rsidRDefault="007676D3" w:rsidP="007676D3">
      <w:pPr>
        <w:pStyle w:val="ad"/>
      </w:pPr>
      <w:r>
        <w:rPr>
          <w:rStyle w:val="ae"/>
        </w:rPr>
        <w:footnoteRef/>
      </w:r>
      <w:r>
        <w:t xml:space="preserve"> </w:t>
      </w:r>
      <w:r>
        <w:rPr>
          <w:sz w:val="18"/>
        </w:rPr>
        <w:t>http://www.statmt.org/moses</w:t>
      </w:r>
    </w:p>
  </w:footnote>
  <w:footnote w:id="5">
    <w:p w14:paraId="1EA530BE" w14:textId="77777777" w:rsidR="007676D3" w:rsidRPr="006F7965" w:rsidRDefault="007676D3" w:rsidP="007676D3">
      <w:pPr>
        <w:pStyle w:val="ad"/>
      </w:pPr>
      <w:r>
        <w:rPr>
          <w:rStyle w:val="ae"/>
        </w:rPr>
        <w:footnoteRef/>
      </w:r>
      <w:r>
        <w:t xml:space="preserve"> </w:t>
      </w:r>
      <w:r w:rsidRPr="006F7965">
        <w:rPr>
          <w:sz w:val="18"/>
        </w:rPr>
        <w:t>http://konlpy.org/ko/v0</w:t>
      </w:r>
      <w:r>
        <w:rPr>
          <w:sz w:val="18"/>
        </w:rPr>
        <w:t>.4.3</w:t>
      </w:r>
    </w:p>
  </w:footnote>
  <w:footnote w:id="6">
    <w:p w14:paraId="424BA6FD" w14:textId="77777777" w:rsidR="007676D3" w:rsidRDefault="007676D3" w:rsidP="007676D3">
      <w:pPr>
        <w:pStyle w:val="ad"/>
      </w:pPr>
      <w:r>
        <w:rPr>
          <w:rStyle w:val="ae"/>
        </w:rPr>
        <w:footnoteRef/>
      </w:r>
      <w:r>
        <w:t xml:space="preserve"> </w:t>
      </w:r>
      <w:r w:rsidRPr="007437AD">
        <w:rPr>
          <w:sz w:val="18"/>
        </w:rPr>
        <w:t>https://github.com/rsennrich/subword-nmt</w:t>
      </w:r>
    </w:p>
  </w:footnote>
  <w:footnote w:id="7">
    <w:p w14:paraId="7703DAF4" w14:textId="77777777" w:rsidR="00105495" w:rsidRDefault="00105495" w:rsidP="00105495">
      <w:pPr>
        <w:pStyle w:val="ad"/>
      </w:pPr>
      <w:r>
        <w:rPr>
          <w:rStyle w:val="ae"/>
        </w:rPr>
        <w:footnoteRef/>
      </w:r>
      <w:r>
        <w:t xml:space="preserve"> </w:t>
      </w:r>
      <w:r w:rsidRPr="00E97087">
        <w:rPr>
          <w:rFonts w:hint="eastAsia"/>
          <w:sz w:val="18"/>
        </w:rPr>
        <w:t>역-번역은 영어</w:t>
      </w:r>
      <w:r w:rsidRPr="00E97087">
        <w:rPr>
          <w:rFonts w:ascii="Arial" w:hAnsi="Arial" w:cs="Arial"/>
          <w:sz w:val="18"/>
        </w:rPr>
        <w:t>→</w:t>
      </w:r>
      <w:r w:rsidRPr="00E97087">
        <w:rPr>
          <w:rFonts w:hint="eastAsia"/>
          <w:sz w:val="18"/>
        </w:rPr>
        <w:t>한국어 기본 모델을 사용하여 진행하였다.</w:t>
      </w:r>
    </w:p>
  </w:footnote>
  <w:footnote w:id="8">
    <w:p w14:paraId="18E3DDDF" w14:textId="6B7499B0" w:rsidR="00C944B6" w:rsidRPr="00AE4DC0" w:rsidRDefault="00C944B6">
      <w:pPr>
        <w:pStyle w:val="ad"/>
      </w:pPr>
      <w:r>
        <w:rPr>
          <w:rStyle w:val="ae"/>
        </w:rPr>
        <w:footnoteRef/>
      </w:r>
      <w:r>
        <w:t xml:space="preserve"> </w:t>
      </w:r>
      <w:r w:rsidR="00AB4C38" w:rsidRPr="00AB4C38">
        <w:rPr>
          <w:rFonts w:hint="eastAsia"/>
          <w:sz w:val="18"/>
          <w:szCs w:val="18"/>
        </w:rPr>
        <w:t xml:space="preserve">Sennrich는 </w:t>
      </w:r>
      <w:r w:rsidR="00AE4DC0" w:rsidRPr="00AB4C38">
        <w:rPr>
          <w:rFonts w:hint="eastAsia"/>
          <w:sz w:val="18"/>
          <w:szCs w:val="18"/>
        </w:rPr>
        <w:t>합성</w:t>
      </w:r>
      <w:r w:rsidR="00F65970" w:rsidRPr="00AB4C38">
        <w:rPr>
          <w:rFonts w:hint="eastAsia"/>
          <w:sz w:val="18"/>
          <w:szCs w:val="18"/>
        </w:rPr>
        <w:t xml:space="preserve"> </w:t>
      </w:r>
      <w:r w:rsidR="00AE4DC0" w:rsidRPr="00AB4C38">
        <w:rPr>
          <w:rFonts w:hint="eastAsia"/>
          <w:sz w:val="18"/>
          <w:szCs w:val="18"/>
        </w:rPr>
        <w:t>언어</w:t>
      </w:r>
      <w:r w:rsidR="00EB079C" w:rsidRPr="00AB4C38">
        <w:rPr>
          <w:rFonts w:hint="eastAsia"/>
          <w:sz w:val="18"/>
          <w:szCs w:val="18"/>
        </w:rPr>
        <w:t>(소스)</w:t>
      </w:r>
      <w:r w:rsidR="00AE4DC0" w:rsidRPr="00AB4C38">
        <w:rPr>
          <w:rFonts w:hint="eastAsia"/>
          <w:sz w:val="18"/>
          <w:szCs w:val="18"/>
        </w:rPr>
        <w:t xml:space="preserve">를 </w:t>
      </w:r>
      <w:r w:rsidRPr="00AB4C38">
        <w:rPr>
          <w:rFonts w:hint="eastAsia"/>
          <w:sz w:val="18"/>
          <w:szCs w:val="18"/>
        </w:rPr>
        <w:t>단일-언어</w:t>
      </w:r>
      <w:r w:rsidR="00EB079C" w:rsidRPr="00AB4C38">
        <w:rPr>
          <w:rFonts w:hint="eastAsia"/>
          <w:sz w:val="18"/>
          <w:szCs w:val="18"/>
        </w:rPr>
        <w:t>(타깃)로</w:t>
      </w:r>
      <w:r w:rsidR="00AE4DC0" w:rsidRPr="00AB4C38">
        <w:rPr>
          <w:rFonts w:hint="eastAsia"/>
          <w:sz w:val="18"/>
          <w:szCs w:val="18"/>
        </w:rPr>
        <w:t xml:space="preserve"> </w:t>
      </w:r>
      <w:r w:rsidR="00963A7D" w:rsidRPr="00AB4C38">
        <w:rPr>
          <w:rFonts w:hint="eastAsia"/>
          <w:sz w:val="18"/>
          <w:szCs w:val="18"/>
        </w:rPr>
        <w:t>번역하였다</w:t>
      </w:r>
      <w:r w:rsidR="00AE4DC0" w:rsidRPr="00AB4C38">
        <w:rPr>
          <w:rFonts w:hint="eastAsia"/>
          <w:sz w:val="18"/>
          <w:szCs w:val="18"/>
        </w:rPr>
        <w:t>.</w:t>
      </w:r>
    </w:p>
  </w:footnote>
  <w:footnote w:id="9">
    <w:p w14:paraId="3C800098" w14:textId="47AC4EA9" w:rsidR="00B81347" w:rsidRDefault="00B81347">
      <w:pPr>
        <w:pStyle w:val="ad"/>
      </w:pPr>
      <w:r>
        <w:rPr>
          <w:rStyle w:val="ae"/>
        </w:rPr>
        <w:footnoteRef/>
      </w:r>
      <w:r>
        <w:t xml:space="preserve"> </w:t>
      </w:r>
      <w:r w:rsidRPr="0033372B">
        <w:rPr>
          <w:rFonts w:hint="eastAsia"/>
          <w:sz w:val="18"/>
        </w:rPr>
        <w:t>사전에 등록되지 않은 단어 (</w:t>
      </w:r>
      <w:r w:rsidRPr="0033372B">
        <w:rPr>
          <w:sz w:val="18"/>
        </w:rPr>
        <w:t>Out of vocabulary word)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D8D49" w14:textId="77777777" w:rsidR="00B81347" w:rsidRPr="00295DE2" w:rsidRDefault="00B81347" w:rsidP="00295DE2">
    <w:pPr>
      <w:pStyle w:val="a3"/>
      <w:jc w:val="center"/>
      <w:rPr>
        <w:rFonts w:ascii="바탕체" w:eastAsia="바탕체" w:hAnsi="바탕체"/>
      </w:rPr>
    </w:pPr>
    <w:r w:rsidRPr="00295DE2">
      <w:rPr>
        <w:rFonts w:ascii="바탕체" w:eastAsia="바탕체" w:hAnsi="바탕체" w:hint="eastAsia"/>
      </w:rPr>
      <w:t>제</w:t>
    </w:r>
    <w:r>
      <w:rPr>
        <w:rFonts w:ascii="바탕체" w:eastAsia="바탕체" w:hAnsi="바탕체"/>
      </w:rPr>
      <w:t>30</w:t>
    </w:r>
    <w:r w:rsidRPr="00295DE2">
      <w:rPr>
        <w:rFonts w:ascii="바탕체" w:eastAsia="바탕체" w:hAnsi="바탕체" w:hint="eastAsia"/>
      </w:rPr>
      <w:t xml:space="preserve">회 한글 및 한국어 정보처리 학술대회 논문집 </w:t>
    </w:r>
    <w:r w:rsidRPr="00295DE2">
      <w:rPr>
        <w:rFonts w:ascii="바탕체" w:eastAsia="바탕체" w:hAnsi="바탕체"/>
      </w:rPr>
      <w:t>(201</w:t>
    </w:r>
    <w:r>
      <w:rPr>
        <w:rFonts w:ascii="바탕체" w:eastAsia="바탕체" w:hAnsi="바탕체"/>
      </w:rPr>
      <w:t>8</w:t>
    </w:r>
    <w:r w:rsidRPr="00295DE2">
      <w:rPr>
        <w:rFonts w:ascii="바탕체" w:eastAsia="바탕체" w:hAnsi="바탕체" w:hint="eastAsia"/>
      </w:rPr>
      <w:t>년)</w:t>
    </w:r>
  </w:p>
  <w:p w14:paraId="7841E72F" w14:textId="77777777" w:rsidR="00B81347" w:rsidRDefault="00B8134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1926"/>
    <w:multiLevelType w:val="hybridMultilevel"/>
    <w:tmpl w:val="3F9820BE"/>
    <w:lvl w:ilvl="0" w:tplc="498000C0">
      <w:start w:val="2"/>
      <w:numFmt w:val="decimalEnclosedCircle"/>
      <w:lvlText w:val="%1"/>
      <w:lvlJc w:val="left"/>
      <w:pPr>
        <w:ind w:left="400" w:firstLine="0"/>
      </w:pPr>
      <w:rPr>
        <w:rFonts w:eastAsia="바탕체" w:hAnsi="바탕체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122A40"/>
    <w:multiLevelType w:val="hybridMultilevel"/>
    <w:tmpl w:val="24FC5CD0"/>
    <w:lvl w:ilvl="0" w:tplc="7D5CD594">
      <w:start w:val="9"/>
      <w:numFmt w:val="bullet"/>
      <w:lvlText w:val="-"/>
      <w:lvlJc w:val="left"/>
      <w:pPr>
        <w:ind w:left="5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0176560"/>
    <w:multiLevelType w:val="hybridMultilevel"/>
    <w:tmpl w:val="A70E2ECA"/>
    <w:lvl w:ilvl="0" w:tplc="43020742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BCBAE1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50D6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6821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011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16B2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BA49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A19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066E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F7C72"/>
    <w:multiLevelType w:val="hybridMultilevel"/>
    <w:tmpl w:val="103C50FC"/>
    <w:lvl w:ilvl="0" w:tplc="2886FADC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5C4A0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E6E2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2E45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690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086D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3479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5278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16FC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C6B17"/>
    <w:multiLevelType w:val="hybridMultilevel"/>
    <w:tmpl w:val="D4FC5554"/>
    <w:lvl w:ilvl="0" w:tplc="C938E36A">
      <w:start w:val="9"/>
      <w:numFmt w:val="bullet"/>
      <w:lvlText w:val="-"/>
      <w:lvlJc w:val="left"/>
      <w:pPr>
        <w:ind w:left="4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 w15:restartNumberingAfterBreak="0">
    <w:nsid w:val="1EE86E10"/>
    <w:multiLevelType w:val="hybridMultilevel"/>
    <w:tmpl w:val="5AC49A4A"/>
    <w:lvl w:ilvl="0" w:tplc="8DFA2456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6A580F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921D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E0B9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0E5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5CF8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D4E3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A0B3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B610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502D8"/>
    <w:multiLevelType w:val="hybridMultilevel"/>
    <w:tmpl w:val="A33EEC6C"/>
    <w:lvl w:ilvl="0" w:tplc="705E412E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D6064B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1257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6CDB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2893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BE68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688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FE49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DC0C5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82B85"/>
    <w:multiLevelType w:val="hybridMultilevel"/>
    <w:tmpl w:val="4E6CEAFC"/>
    <w:lvl w:ilvl="0" w:tplc="DD9A185A">
      <w:start w:val="7"/>
      <w:numFmt w:val="decimalEnclosedCircle"/>
      <w:lvlText w:val="%1"/>
      <w:lvlJc w:val="left"/>
      <w:pPr>
        <w:ind w:left="360" w:hanging="360"/>
      </w:pPr>
      <w:rPr>
        <w:rFonts w:ascii="바탕체" w:eastAsia="바탕체" w:hAnsi="바탕체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34B6F44"/>
    <w:multiLevelType w:val="multilevel"/>
    <w:tmpl w:val="96604D6C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04F2E"/>
    <w:multiLevelType w:val="hybridMultilevel"/>
    <w:tmpl w:val="CFE2B350"/>
    <w:lvl w:ilvl="0" w:tplc="A2285788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759412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92E2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0621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AA52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86E4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C2A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C8C0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A854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BC03CE"/>
    <w:multiLevelType w:val="hybridMultilevel"/>
    <w:tmpl w:val="7096A6BC"/>
    <w:lvl w:ilvl="0" w:tplc="6546C6FE">
      <w:start w:val="10"/>
      <w:numFmt w:val="decimalEnclosedCircle"/>
      <w:lvlText w:val="%1"/>
      <w:lvlJc w:val="left"/>
      <w:pPr>
        <w:ind w:left="360" w:hanging="360"/>
      </w:pPr>
      <w:rPr>
        <w:rFonts w:ascii="바탕체" w:eastAsia="바탕체" w:hAnsi="바탕체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E2"/>
    <w:rsid w:val="00010A4C"/>
    <w:rsid w:val="00033B5D"/>
    <w:rsid w:val="000411B7"/>
    <w:rsid w:val="00075D78"/>
    <w:rsid w:val="0008291E"/>
    <w:rsid w:val="00092758"/>
    <w:rsid w:val="00092CD7"/>
    <w:rsid w:val="000C58F1"/>
    <w:rsid w:val="000C660C"/>
    <w:rsid w:val="000D1FE9"/>
    <w:rsid w:val="000E5123"/>
    <w:rsid w:val="000E52B0"/>
    <w:rsid w:val="000F762F"/>
    <w:rsid w:val="00105495"/>
    <w:rsid w:val="00124A9B"/>
    <w:rsid w:val="00133C75"/>
    <w:rsid w:val="00141759"/>
    <w:rsid w:val="001424F4"/>
    <w:rsid w:val="00154E3F"/>
    <w:rsid w:val="00156354"/>
    <w:rsid w:val="00167513"/>
    <w:rsid w:val="001B4EEF"/>
    <w:rsid w:val="001C6B95"/>
    <w:rsid w:val="001D774D"/>
    <w:rsid w:val="001E4190"/>
    <w:rsid w:val="0020723D"/>
    <w:rsid w:val="00224513"/>
    <w:rsid w:val="00263A3F"/>
    <w:rsid w:val="00287B5D"/>
    <w:rsid w:val="00295BC6"/>
    <w:rsid w:val="00295DE2"/>
    <w:rsid w:val="002A1743"/>
    <w:rsid w:val="002A7879"/>
    <w:rsid w:val="002C24AE"/>
    <w:rsid w:val="002D0948"/>
    <w:rsid w:val="002F100D"/>
    <w:rsid w:val="003008A1"/>
    <w:rsid w:val="003236B5"/>
    <w:rsid w:val="00324C24"/>
    <w:rsid w:val="0033372B"/>
    <w:rsid w:val="00337294"/>
    <w:rsid w:val="00347390"/>
    <w:rsid w:val="00372721"/>
    <w:rsid w:val="00385AEB"/>
    <w:rsid w:val="003A05C1"/>
    <w:rsid w:val="003A5207"/>
    <w:rsid w:val="003A6675"/>
    <w:rsid w:val="003B686A"/>
    <w:rsid w:val="003C67CC"/>
    <w:rsid w:val="003D2A9B"/>
    <w:rsid w:val="003E45BC"/>
    <w:rsid w:val="003F2C9F"/>
    <w:rsid w:val="003F5B46"/>
    <w:rsid w:val="00411493"/>
    <w:rsid w:val="0041385C"/>
    <w:rsid w:val="004360DC"/>
    <w:rsid w:val="00436CBC"/>
    <w:rsid w:val="004560FD"/>
    <w:rsid w:val="004909D9"/>
    <w:rsid w:val="004A4E57"/>
    <w:rsid w:val="004C42D8"/>
    <w:rsid w:val="004C4E48"/>
    <w:rsid w:val="004D2677"/>
    <w:rsid w:val="004E09B8"/>
    <w:rsid w:val="004E2403"/>
    <w:rsid w:val="004F3799"/>
    <w:rsid w:val="00510A3F"/>
    <w:rsid w:val="005226A6"/>
    <w:rsid w:val="005241D8"/>
    <w:rsid w:val="00534EFD"/>
    <w:rsid w:val="0057342D"/>
    <w:rsid w:val="005A310E"/>
    <w:rsid w:val="005D4E64"/>
    <w:rsid w:val="00632F48"/>
    <w:rsid w:val="00640561"/>
    <w:rsid w:val="00645CB8"/>
    <w:rsid w:val="00647555"/>
    <w:rsid w:val="006515A4"/>
    <w:rsid w:val="00651942"/>
    <w:rsid w:val="006720C0"/>
    <w:rsid w:val="006A0FDC"/>
    <w:rsid w:val="006C6649"/>
    <w:rsid w:val="006D0768"/>
    <w:rsid w:val="00714B9D"/>
    <w:rsid w:val="00766E32"/>
    <w:rsid w:val="007676D3"/>
    <w:rsid w:val="0079230B"/>
    <w:rsid w:val="00796DC3"/>
    <w:rsid w:val="007C6358"/>
    <w:rsid w:val="007D4351"/>
    <w:rsid w:val="007E578E"/>
    <w:rsid w:val="007F3297"/>
    <w:rsid w:val="008362A0"/>
    <w:rsid w:val="00840639"/>
    <w:rsid w:val="00843423"/>
    <w:rsid w:val="0086398C"/>
    <w:rsid w:val="00881D62"/>
    <w:rsid w:val="008821D1"/>
    <w:rsid w:val="00896EF2"/>
    <w:rsid w:val="00897628"/>
    <w:rsid w:val="008A479E"/>
    <w:rsid w:val="008E54C0"/>
    <w:rsid w:val="008F6D22"/>
    <w:rsid w:val="008F71AC"/>
    <w:rsid w:val="0091046C"/>
    <w:rsid w:val="009205A4"/>
    <w:rsid w:val="009273D9"/>
    <w:rsid w:val="00935E99"/>
    <w:rsid w:val="00952479"/>
    <w:rsid w:val="00963A7D"/>
    <w:rsid w:val="00973CFB"/>
    <w:rsid w:val="00997087"/>
    <w:rsid w:val="009A107A"/>
    <w:rsid w:val="009A10F7"/>
    <w:rsid w:val="009A675B"/>
    <w:rsid w:val="009D56A4"/>
    <w:rsid w:val="009E1EF1"/>
    <w:rsid w:val="00A062BA"/>
    <w:rsid w:val="00A12730"/>
    <w:rsid w:val="00A14554"/>
    <w:rsid w:val="00A31469"/>
    <w:rsid w:val="00A33EFC"/>
    <w:rsid w:val="00A47848"/>
    <w:rsid w:val="00A757DE"/>
    <w:rsid w:val="00A91ED8"/>
    <w:rsid w:val="00AA1C36"/>
    <w:rsid w:val="00AA514C"/>
    <w:rsid w:val="00AB4C38"/>
    <w:rsid w:val="00AB6896"/>
    <w:rsid w:val="00AD1EE4"/>
    <w:rsid w:val="00AD4E8A"/>
    <w:rsid w:val="00AE16AA"/>
    <w:rsid w:val="00AE4DC0"/>
    <w:rsid w:val="00B136A0"/>
    <w:rsid w:val="00B23FA4"/>
    <w:rsid w:val="00B25127"/>
    <w:rsid w:val="00B523DA"/>
    <w:rsid w:val="00B81347"/>
    <w:rsid w:val="00B86371"/>
    <w:rsid w:val="00B941EF"/>
    <w:rsid w:val="00B947C7"/>
    <w:rsid w:val="00BA286B"/>
    <w:rsid w:val="00BB1C9C"/>
    <w:rsid w:val="00BE1F89"/>
    <w:rsid w:val="00C103B1"/>
    <w:rsid w:val="00C24249"/>
    <w:rsid w:val="00C30595"/>
    <w:rsid w:val="00C468FC"/>
    <w:rsid w:val="00C51604"/>
    <w:rsid w:val="00C53C60"/>
    <w:rsid w:val="00C615CD"/>
    <w:rsid w:val="00C652C2"/>
    <w:rsid w:val="00C65F89"/>
    <w:rsid w:val="00C944B6"/>
    <w:rsid w:val="00CA31EB"/>
    <w:rsid w:val="00CB2363"/>
    <w:rsid w:val="00CC453D"/>
    <w:rsid w:val="00CD2783"/>
    <w:rsid w:val="00CD6B63"/>
    <w:rsid w:val="00CF2B6C"/>
    <w:rsid w:val="00D11C1B"/>
    <w:rsid w:val="00D25AC4"/>
    <w:rsid w:val="00D34F8C"/>
    <w:rsid w:val="00D41C14"/>
    <w:rsid w:val="00D438E1"/>
    <w:rsid w:val="00D5170A"/>
    <w:rsid w:val="00D60786"/>
    <w:rsid w:val="00D6539B"/>
    <w:rsid w:val="00D81071"/>
    <w:rsid w:val="00D91703"/>
    <w:rsid w:val="00DA52A3"/>
    <w:rsid w:val="00DB05AB"/>
    <w:rsid w:val="00DC68EB"/>
    <w:rsid w:val="00DD0F2B"/>
    <w:rsid w:val="00E02F9C"/>
    <w:rsid w:val="00E1592D"/>
    <w:rsid w:val="00E177EC"/>
    <w:rsid w:val="00E279B8"/>
    <w:rsid w:val="00E47DF5"/>
    <w:rsid w:val="00E50EA5"/>
    <w:rsid w:val="00E537B2"/>
    <w:rsid w:val="00E65AAE"/>
    <w:rsid w:val="00EB079C"/>
    <w:rsid w:val="00EC49C2"/>
    <w:rsid w:val="00EC5530"/>
    <w:rsid w:val="00ED7B35"/>
    <w:rsid w:val="00EE4F49"/>
    <w:rsid w:val="00EF5CDF"/>
    <w:rsid w:val="00F026A3"/>
    <w:rsid w:val="00F129E7"/>
    <w:rsid w:val="00F158E9"/>
    <w:rsid w:val="00F51282"/>
    <w:rsid w:val="00F57D5C"/>
    <w:rsid w:val="00F65970"/>
    <w:rsid w:val="00F76F48"/>
    <w:rsid w:val="00F93CCA"/>
    <w:rsid w:val="00F97CC8"/>
    <w:rsid w:val="00FD01FA"/>
    <w:rsid w:val="00FD0A8C"/>
    <w:rsid w:val="00FD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EBBFB"/>
  <w15:chartTrackingRefBased/>
  <w15:docId w15:val="{78F1AFC6-2C57-4BA8-922C-399340D7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D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5DE2"/>
  </w:style>
  <w:style w:type="paragraph" w:styleId="a4">
    <w:name w:val="footer"/>
    <w:basedOn w:val="a"/>
    <w:link w:val="Char0"/>
    <w:uiPriority w:val="99"/>
    <w:unhideWhenUsed/>
    <w:rsid w:val="00295D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5DE2"/>
  </w:style>
  <w:style w:type="paragraph" w:customStyle="1" w:styleId="1">
    <w:name w:val="개요 1"/>
    <w:basedOn w:val="a"/>
    <w:rsid w:val="00295DE2"/>
    <w:pPr>
      <w:snapToGrid w:val="0"/>
      <w:spacing w:after="0" w:line="312" w:lineRule="auto"/>
      <w:textAlignment w:val="baseline"/>
    </w:pPr>
    <w:rPr>
      <w:rFonts w:ascii="휴먼명조" w:eastAsia="굴림" w:hAnsi="굴림" w:cs="굴림"/>
      <w:b/>
      <w:bCs/>
      <w:color w:val="000000"/>
      <w:kern w:val="0"/>
      <w:sz w:val="22"/>
    </w:rPr>
  </w:style>
  <w:style w:type="paragraph" w:customStyle="1" w:styleId="a5">
    <w:name w:val="바탕글"/>
    <w:basedOn w:val="a"/>
    <w:rsid w:val="00295DE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6">
    <w:name w:val="Body Text"/>
    <w:basedOn w:val="a"/>
    <w:link w:val="Char1"/>
    <w:uiPriority w:val="99"/>
    <w:semiHidden/>
    <w:unhideWhenUsed/>
    <w:rsid w:val="00295DE2"/>
    <w:pPr>
      <w:snapToGrid w:val="0"/>
      <w:spacing w:after="0" w:line="312" w:lineRule="auto"/>
      <w:ind w:firstLine="232"/>
      <w:textAlignment w:val="baseline"/>
    </w:pPr>
    <w:rPr>
      <w:rFonts w:ascii="휴먼명조" w:eastAsia="굴림" w:hAnsi="굴림" w:cs="굴림"/>
      <w:color w:val="000000"/>
      <w:kern w:val="0"/>
      <w:szCs w:val="20"/>
    </w:rPr>
  </w:style>
  <w:style w:type="character" w:customStyle="1" w:styleId="Char1">
    <w:name w:val="본문 Char"/>
    <w:basedOn w:val="a0"/>
    <w:link w:val="a6"/>
    <w:uiPriority w:val="99"/>
    <w:semiHidden/>
    <w:rsid w:val="00295DE2"/>
    <w:rPr>
      <w:rFonts w:ascii="휴먼명조" w:eastAsia="굴림" w:hAnsi="굴림" w:cs="굴림"/>
      <w:color w:val="000000"/>
      <w:kern w:val="0"/>
      <w:szCs w:val="20"/>
    </w:rPr>
  </w:style>
  <w:style w:type="paragraph" w:customStyle="1" w:styleId="a7">
    <w:name w:val="참고문헌"/>
    <w:basedOn w:val="a"/>
    <w:rsid w:val="00295DE2"/>
    <w:pPr>
      <w:wordWrap/>
      <w:snapToGrid w:val="0"/>
      <w:spacing w:after="0" w:line="312" w:lineRule="auto"/>
      <w:jc w:val="center"/>
      <w:textAlignment w:val="baseline"/>
    </w:pPr>
    <w:rPr>
      <w:rFonts w:ascii="휴먼명조" w:eastAsia="굴림" w:hAnsi="굴림" w:cs="굴림"/>
      <w:b/>
      <w:bCs/>
      <w:color w:val="000000"/>
      <w:kern w:val="0"/>
      <w:sz w:val="22"/>
    </w:rPr>
  </w:style>
  <w:style w:type="paragraph" w:styleId="a8">
    <w:name w:val="List Paragraph"/>
    <w:basedOn w:val="a"/>
    <w:uiPriority w:val="34"/>
    <w:qFormat/>
    <w:rsid w:val="00141759"/>
    <w:pPr>
      <w:ind w:leftChars="400" w:left="800"/>
    </w:pPr>
  </w:style>
  <w:style w:type="paragraph" w:styleId="a9">
    <w:name w:val="Balloon Text"/>
    <w:basedOn w:val="a"/>
    <w:link w:val="Char2"/>
    <w:uiPriority w:val="99"/>
    <w:semiHidden/>
    <w:unhideWhenUsed/>
    <w:rsid w:val="00033B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33B5D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075D78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75D78"/>
    <w:pPr>
      <w:widowControl/>
      <w:wordWrap/>
      <w:autoSpaceDE/>
      <w:autoSpaceDN/>
      <w:spacing w:after="0" w:line="240" w:lineRule="auto"/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075D78"/>
  </w:style>
  <w:style w:type="paragraph" w:styleId="ac">
    <w:name w:val="caption"/>
    <w:basedOn w:val="a"/>
    <w:next w:val="a"/>
    <w:uiPriority w:val="35"/>
    <w:unhideWhenUsed/>
    <w:qFormat/>
    <w:rsid w:val="00075D78"/>
    <w:pPr>
      <w:widowControl/>
      <w:wordWrap/>
      <w:autoSpaceDE/>
      <w:autoSpaceDN/>
      <w:spacing w:after="0" w:line="240" w:lineRule="auto"/>
    </w:pPr>
    <w:rPr>
      <w:b/>
      <w:bCs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881D62"/>
    <w:pPr>
      <w:widowControl/>
      <w:wordWrap/>
      <w:autoSpaceDE/>
      <w:autoSpaceDN/>
      <w:snapToGrid w:val="0"/>
      <w:spacing w:after="0" w:line="240" w:lineRule="auto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881D62"/>
  </w:style>
  <w:style w:type="character" w:styleId="ae">
    <w:name w:val="footnote reference"/>
    <w:basedOn w:val="a0"/>
    <w:uiPriority w:val="99"/>
    <w:semiHidden/>
    <w:unhideWhenUsed/>
    <w:rsid w:val="00881D62"/>
    <w:rPr>
      <w:vertAlign w:val="superscript"/>
    </w:rPr>
  </w:style>
  <w:style w:type="table" w:styleId="10">
    <w:name w:val="Grid Table 1 Light"/>
    <w:basedOn w:val="a1"/>
    <w:uiPriority w:val="46"/>
    <w:rsid w:val="009A67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annotation subject"/>
    <w:basedOn w:val="ab"/>
    <w:next w:val="ab"/>
    <w:link w:val="Char5"/>
    <w:uiPriority w:val="99"/>
    <w:semiHidden/>
    <w:unhideWhenUsed/>
    <w:rsid w:val="001C6B95"/>
    <w:pPr>
      <w:widowControl w:val="0"/>
      <w:wordWrap w:val="0"/>
      <w:autoSpaceDE w:val="0"/>
      <w:autoSpaceDN w:val="0"/>
      <w:spacing w:after="160" w:line="259" w:lineRule="auto"/>
    </w:pPr>
    <w:rPr>
      <w:b/>
      <w:bCs/>
    </w:rPr>
  </w:style>
  <w:style w:type="character" w:customStyle="1" w:styleId="Char5">
    <w:name w:val="메모 주제 Char"/>
    <w:basedOn w:val="Char3"/>
    <w:link w:val="af"/>
    <w:uiPriority w:val="99"/>
    <w:semiHidden/>
    <w:rsid w:val="001C6B95"/>
    <w:rPr>
      <w:b/>
      <w:bCs/>
    </w:rPr>
  </w:style>
  <w:style w:type="table" w:styleId="af0">
    <w:name w:val="Table Grid"/>
    <w:basedOn w:val="a1"/>
    <w:uiPriority w:val="39"/>
    <w:rsid w:val="00C53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53C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04838-F073-4DDA-9FBB-3F8A38D7F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yschoinlp</dc:creator>
  <cp:keywords/>
  <dc:description/>
  <cp:lastModifiedBy>hkh</cp:lastModifiedBy>
  <cp:revision>9</cp:revision>
  <cp:lastPrinted>2018-09-14T16:15:00Z</cp:lastPrinted>
  <dcterms:created xsi:type="dcterms:W3CDTF">2018-09-14T16:15:00Z</dcterms:created>
  <dcterms:modified xsi:type="dcterms:W3CDTF">2018-09-14T16:30:00Z</dcterms:modified>
</cp:coreProperties>
</file>