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81" w:lineRule="exact"/>
        <w:rPr>
          <w:color w:val="auto"/>
          <w:sz w:val="20"/>
          <w:szCs w:val="20"/>
        </w:rPr>
      </w:pPr>
    </w:p>
    <w:p>
      <w:pPr>
        <w:pStyle w:val="2"/>
        <w:rPr>
          <w:color w:val="FF0000"/>
          <w:u w:val="double"/>
        </w:rPr>
      </w:pPr>
      <w:r>
        <w:rPr>
          <w:color w:val="FF0000"/>
          <w:u w:val="double"/>
        </w:rPr>
        <w:t>Dead Lock: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 w:line="234" w:lineRule="auto"/>
        <w:ind w:left="280" w:right="86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 w:line="234" w:lineRule="auto"/>
        <w:ind w:left="280" w:right="860"/>
        <w:jc w:val="both"/>
        <w:rPr>
          <w:b/>
          <w:bCs/>
          <w:color w:val="00B05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</w:rPr>
        <w:t>Dead Lock is a situation , where more than one thread is depending on each other in circular dependency.</w:t>
      </w:r>
    </w:p>
    <w:p>
      <w:pPr>
        <w:spacing w:after="0" w:line="14" w:lineRule="exact"/>
        <w:jc w:val="both"/>
        <w:rPr>
          <w:b/>
          <w:bCs/>
          <w:color w:val="00B050"/>
          <w:sz w:val="28"/>
          <w:szCs w:val="28"/>
        </w:rPr>
      </w:pPr>
    </w:p>
    <w:p>
      <w:pPr>
        <w:spacing w:after="0" w:line="234" w:lineRule="auto"/>
        <w:ind w:left="280" w:right="220"/>
        <w:jc w:val="both"/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</w:pPr>
    </w:p>
    <w:p>
      <w:pPr>
        <w:spacing w:after="0" w:line="234" w:lineRule="auto"/>
        <w:ind w:left="280" w:right="220"/>
        <w:jc w:val="both"/>
        <w:rPr>
          <w:b/>
          <w:bCs/>
          <w:color w:val="C0000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 xml:space="preserve">In java applications, once we are getting deadlock then program will 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val="en-US"/>
        </w:rPr>
        <w:t>be stucked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</w:rPr>
        <w:t xml:space="preserve"> in middle, so that, it will not have any recovery mechanisms, it will have only prevention mechanisms</w:t>
      </w:r>
      <w:r>
        <w:rPr>
          <w:rFonts w:ascii="Times New Roman" w:hAnsi="Times New Roman" w:eastAsia="Times New Roman" w:cs="Times New Roman"/>
          <w:b/>
          <w:bCs/>
          <w:color w:val="C00000"/>
          <w:sz w:val="28"/>
          <w:szCs w:val="28"/>
          <w:lang w:val="en-US"/>
        </w:rPr>
        <w:t xml:space="preserve"> and once deadlock is occurred we are unable to do anything for that.At max we may just avoid the deadlock situations.</w:t>
      </w:r>
    </w:p>
    <w:p>
      <w:pPr>
        <w:spacing w:after="0" w:line="282" w:lineRule="exact"/>
        <w:jc w:val="both"/>
        <w:rPr>
          <w:b/>
          <w:bCs/>
          <w:color w:val="C00000"/>
          <w:sz w:val="28"/>
          <w:szCs w:val="28"/>
        </w:rPr>
      </w:pPr>
    </w:p>
    <w:p>
      <w:pPr>
        <w:spacing w:after="0"/>
        <w:rPr>
          <w:b/>
          <w:bCs/>
          <w:color w:val="auto"/>
          <w:sz w:val="28"/>
          <w:szCs w:val="28"/>
          <w:lang w:val="en-US"/>
        </w:rPr>
      </w:pPr>
      <w:r>
        <w:rPr>
          <w:b/>
          <w:bCs/>
          <w:color w:val="auto"/>
          <w:sz w:val="28"/>
          <w:szCs w:val="28"/>
          <w:lang w:val="en-US"/>
        </w:rPr>
        <w:t>Coding Example:</w:t>
      </w:r>
    </w:p>
    <w:p>
      <w:pPr>
        <w:spacing w:after="0" w:line="272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Register_Course extends Thread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Object course_Name;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Object faculty_Name;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Register_Course(Object course_Name, Object faculty_Name)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this.course_Name=course_Name;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this.faculty_Name=faculty_Name;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run()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synchronized(course_Name)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3" w:lineRule="exact"/>
        <w:rPr>
          <w:color w:val="auto"/>
          <w:sz w:val="28"/>
          <w:szCs w:val="28"/>
        </w:rPr>
      </w:pPr>
    </w:p>
    <w:p>
      <w:pPr>
        <w:spacing w:after="0" w:line="234" w:lineRule="auto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System.out.println("Register_Course Thread holds course_Name resource and waiting for faculty_Name resource.....");</w:t>
      </w:r>
    </w:p>
    <w:p>
      <w:pPr>
        <w:spacing w:after="0" w:line="2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synchronized(faculty_Name)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System.out.println("Register_Course is success, because,</w:t>
      </w:r>
    </w:p>
    <w:p>
      <w:pPr>
        <w:spacing w:after="0"/>
        <w:ind w:left="84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Register_Course thread holds both course_Name and faculty_Name resources");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Cancel_Course extends Thread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Object course_Name;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Object faculty_Name;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Cancel_Course(Object course_Name, Object faculty_Name)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this.course_Name=course_Name;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this.faculty_Name=faculty_Name;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void run()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synchronized(faculty_Name)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System.out.println("Cancel_Course Thread holds faculty_Name resource and waiting for course_Name resource.....");</w:t>
      </w:r>
    </w:p>
    <w:p>
      <w:pPr>
        <w:spacing w:after="0" w:line="20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synchronized(course_Name)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System.out.println("Cancel_Course is success, because,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Cancel_Course thread holds both faculty_Name and course_Name resources");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1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 w:line="276" w:lineRule="exact"/>
        <w:rPr>
          <w:color w:val="auto"/>
          <w:sz w:val="28"/>
          <w:szCs w:val="28"/>
        </w:rPr>
      </w:pP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class Test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public static void main(String[] args)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{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Object course_Name=new Object();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Object faculty_Name=new Object();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Register_Course r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egister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ourse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=new Register_Course(course_Name, faculty_Name);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Cancel_Course 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ancel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ourse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=new Cancel_Course(course_Name, faculty_Name);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r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egister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ourse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.start();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ancel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c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val="en-US"/>
        </w:rPr>
        <w:t>ourse</w:t>
      </w: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.start();</w:t>
      </w:r>
    </w:p>
    <w:p>
      <w:pPr>
        <w:spacing w:after="0"/>
        <w:rPr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}</w:t>
      </w: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  <w:t xml:space="preserve">Note:Both are depending on each other for their resources. So here, deadlock situation will occur. When deadlock situation is identified, automatically program is available in stucked mode. 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  <w:t>Assignment:</w:t>
      </w: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</w:p>
    <w:p>
      <w:pPr>
        <w:spacing w:after="0"/>
        <w:rPr>
          <w:rFonts w:ascii="Times New Roman" w:hAnsi="Times New Roman" w:eastAsia="Times New Roman" w:cs="Times New Roman"/>
          <w:b/>
          <w:bCs/>
          <w:color w:val="00B050"/>
          <w:sz w:val="28"/>
          <w:szCs w:val="28"/>
          <w:lang w:val="en-US"/>
        </w:rPr>
      </w:pPr>
    </w:p>
    <w:p>
      <w:pPr>
        <w:spacing w:after="0"/>
      </w:pPr>
      <w:r>
        <w:drawing>
          <wp:inline distT="0" distB="0" distL="114300" distR="114300">
            <wp:extent cx="5267960" cy="32543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25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/>
      </w:pPr>
    </w:p>
    <w:p>
      <w:pPr>
        <w:spacing w:after="0"/>
      </w:pPr>
      <w:bookmarkStart w:id="0" w:name="_GoBack"/>
      <w:bookmarkEnd w:id="0"/>
    </w:p>
    <w:p>
      <w:pPr>
        <w:spacing w:after="0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 the above deadlock situation in the code.</w:t>
      </w:r>
    </w:p>
    <w:p>
      <w:pPr>
        <w:spacing w:after="0" w:line="200" w:lineRule="exact"/>
        <w:rPr>
          <w:color w:val="auto"/>
          <w:sz w:val="28"/>
          <w:szCs w:val="28"/>
        </w:rPr>
      </w:pPr>
    </w:p>
    <w:p>
      <w:pPr>
        <w:spacing w:after="0" w:line="200" w:lineRule="exact"/>
        <w:rPr>
          <w:color w:val="auto"/>
          <w:sz w:val="28"/>
          <w:szCs w:val="28"/>
        </w:rPr>
      </w:pPr>
    </w:p>
    <w:p>
      <w:pPr>
        <w:spacing w:after="0" w:line="200" w:lineRule="exact"/>
        <w:rPr>
          <w:color w:val="auto"/>
          <w:sz w:val="28"/>
          <w:szCs w:val="28"/>
        </w:rPr>
      </w:pPr>
    </w:p>
    <w:p>
      <w:pPr>
        <w:spacing w:after="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1440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spacing w:after="0"/>
        <w:ind w:left="1440"/>
        <w:jc w:val="both"/>
        <w:rPr>
          <w:rFonts w:ascii="Times New Roman" w:hAnsi="Times New Roman" w:eastAsia="Times New Roman" w:cs="Times New Roman"/>
          <w:color w:val="auto"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F924CB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71640F7"/>
    <w:rsid w:val="14F924CB"/>
    <w:rsid w:val="1BFD2D57"/>
    <w:rsid w:val="2303654B"/>
    <w:rsid w:val="24DC74FB"/>
    <w:rsid w:val="2BA86704"/>
    <w:rsid w:val="315B3DE0"/>
    <w:rsid w:val="3C282B7E"/>
    <w:rsid w:val="3CB81568"/>
    <w:rsid w:val="72481AF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2"/>
      <w:szCs w:val="22"/>
    </w:rPr>
  </w:style>
  <w:style w:type="paragraph" w:styleId="2">
    <w:name w:val="heading 1"/>
    <w:basedOn w:val="1"/>
    <w:next w:val="1"/>
    <w:link w:val="5"/>
    <w:qFormat/>
    <w:uiPriority w:val="0"/>
    <w:pPr>
      <w:keepNext/>
      <w:keepLines/>
      <w:spacing w:before="480" w:after="0" w:line="240" w:lineRule="auto"/>
      <w:outlineLvl w:val="0"/>
    </w:pPr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1 Char"/>
    <w:basedOn w:val="3"/>
    <w:link w:val="2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44"/>
      <w:szCs w:val="28"/>
      <w:lang w:eastAsia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Office_10.2.0.7456_F1E327BC-269C-435d-A152-05C5408002CA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2018-09-16T17:27:00Z</dcterms:created>
  <dc:creator>Admin</dc:creator>
  <cp:lastModifiedBy>Admin</cp:lastModifiedBy>
  <dcterms:modified xsi:type="dcterms:W3CDTF">2018-09-16T17:51:35Z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1033-10.2.0.7456</vt:lpwstr>
  </property>
</Properties>
</file>