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E75D2" w14:textId="5EB003CC" w:rsidR="001017BB" w:rsidRPr="000E03E8" w:rsidRDefault="001017BB" w:rsidP="00B838BB">
      <w:pPr>
        <w:jc w:val="center"/>
        <w:rPr>
          <w:sz w:val="32"/>
          <w:szCs w:val="32"/>
        </w:rPr>
      </w:pPr>
      <w:r w:rsidRPr="000E03E8">
        <w:rPr>
          <w:sz w:val="32"/>
          <w:szCs w:val="32"/>
        </w:rPr>
        <w:t xml:space="preserve">Project Milestone </w:t>
      </w:r>
      <w:r w:rsidR="000110EE">
        <w:rPr>
          <w:rFonts w:hint="eastAsia"/>
          <w:sz w:val="32"/>
          <w:szCs w:val="32"/>
        </w:rPr>
        <w:t>2-midway</w:t>
      </w:r>
    </w:p>
    <w:p w14:paraId="5F96C71C" w14:textId="0CBD4A3E" w:rsidR="00B838BB" w:rsidRDefault="00996C0E" w:rsidP="00996C0E">
      <w:pPr>
        <w:rPr>
          <w:b/>
          <w:bCs/>
        </w:rPr>
      </w:pPr>
      <w:r>
        <w:rPr>
          <w:b/>
          <w:bCs/>
        </w:rPr>
        <w:t xml:space="preserve">Title: </w:t>
      </w:r>
      <w:r w:rsidRPr="005C5378">
        <w:rPr>
          <w:b/>
          <w:bCs/>
        </w:rPr>
        <w:t>Exploring Psychological Well-Being: A Network Analysis of Flourishing in University Students</w:t>
      </w:r>
    </w:p>
    <w:p w14:paraId="30BA81C4" w14:textId="77777777" w:rsidR="003C028D" w:rsidRDefault="003C028D" w:rsidP="00996C0E">
      <w:pPr>
        <w:rPr>
          <w:b/>
          <w:bCs/>
        </w:rPr>
      </w:pPr>
    </w:p>
    <w:p w14:paraId="69169EBD" w14:textId="5AE84E71" w:rsidR="003C028D" w:rsidRPr="00C67C7E" w:rsidRDefault="003C028D" w:rsidP="003C028D">
      <w:r w:rsidRPr="00C67C7E">
        <w:rPr>
          <w:b/>
          <w:bCs/>
        </w:rPr>
        <w:t>The primary question:</w:t>
      </w:r>
      <w:r w:rsidRPr="00C67C7E">
        <w:t xml:space="preserve"> How do the relationships among psychological constructs (e.g., flourishing, depression, positive and negative affect, hope, autonomy, relatedness, competence). I’d like to examine the network structure and correlations among these psychological constructs before any intervention effects.</w:t>
      </w:r>
    </w:p>
    <w:p w14:paraId="23D496FF" w14:textId="77777777" w:rsidR="003C028D" w:rsidRPr="00C67C7E" w:rsidRDefault="003C028D" w:rsidP="003C028D">
      <w:r w:rsidRPr="00C67C7E">
        <w:t xml:space="preserve">I’d like to learn how to wrangle datasets using R and R studio, perform network analysis (if possible, including Latent pattern analysis), and apply these methods to symptom and psychological measurement dataset. </w:t>
      </w:r>
    </w:p>
    <w:p w14:paraId="584A99B3" w14:textId="77777777" w:rsidR="003C028D" w:rsidRPr="00C67C7E" w:rsidRDefault="003C028D" w:rsidP="003C028D">
      <w:pPr>
        <w:pStyle w:val="ListParagraph"/>
        <w:numPr>
          <w:ilvl w:val="0"/>
          <w:numId w:val="8"/>
        </w:numPr>
      </w:pPr>
      <w:r w:rsidRPr="00C67C7E">
        <w:t>Dataset summary: I will only focus on the data collected at the pre-intervention timepoint.</w:t>
      </w:r>
    </w:p>
    <w:p w14:paraId="40F75B7E" w14:textId="77777777" w:rsidR="003C028D" w:rsidRPr="00C67C7E" w:rsidRDefault="003C028D" w:rsidP="003C028D">
      <w:pPr>
        <w:pStyle w:val="ListParagraph"/>
        <w:numPr>
          <w:ilvl w:val="0"/>
          <w:numId w:val="8"/>
        </w:numPr>
      </w:pPr>
      <w:r w:rsidRPr="00C67C7E">
        <w:t>Population: 100 university students in Hong Kong (randomized into intervention and control groups)</w:t>
      </w:r>
    </w:p>
    <w:p w14:paraId="06336DB5" w14:textId="084F24D2" w:rsidR="009F478C" w:rsidRPr="00C67C7E" w:rsidRDefault="009F478C" w:rsidP="009F478C">
      <w:pPr>
        <w:pStyle w:val="ListParagraph"/>
        <w:numPr>
          <w:ilvl w:val="1"/>
          <w:numId w:val="8"/>
        </w:numPr>
      </w:pPr>
      <w:r w:rsidRPr="00C67C7E">
        <w:t>Inclusion criteria: Without any missing data</w:t>
      </w:r>
    </w:p>
    <w:p w14:paraId="6C7DC717" w14:textId="77777777" w:rsidR="003C028D" w:rsidRPr="00C67C7E" w:rsidRDefault="003C028D" w:rsidP="003C028D">
      <w:pPr>
        <w:pStyle w:val="ListParagraph"/>
        <w:numPr>
          <w:ilvl w:val="0"/>
          <w:numId w:val="8"/>
        </w:numPr>
      </w:pPr>
      <w:r w:rsidRPr="00C67C7E">
        <w:t>Study Design: Two-arm RCT with pre-test and post-test measures</w:t>
      </w:r>
    </w:p>
    <w:p w14:paraId="304BA0C9" w14:textId="77777777" w:rsidR="003C028D" w:rsidRPr="00C67C7E" w:rsidRDefault="003C028D" w:rsidP="003C028D">
      <w:pPr>
        <w:pStyle w:val="ListParagraph"/>
        <w:numPr>
          <w:ilvl w:val="0"/>
          <w:numId w:val="8"/>
        </w:numPr>
      </w:pPr>
      <w:r w:rsidRPr="00C67C7E">
        <w:t>Pre-Intervention Data Includes:</w:t>
      </w:r>
    </w:p>
    <w:p w14:paraId="60641A5B" w14:textId="77777777" w:rsidR="003C028D" w:rsidRPr="00C67C7E" w:rsidRDefault="003C028D" w:rsidP="003C028D">
      <w:pPr>
        <w:pStyle w:val="ListParagraph"/>
        <w:numPr>
          <w:ilvl w:val="1"/>
          <w:numId w:val="8"/>
        </w:numPr>
      </w:pPr>
      <w:r w:rsidRPr="00C67C7E">
        <w:t>Flourishing Scale (FS): 8-item. Measures eudaimonic well-being</w:t>
      </w:r>
    </w:p>
    <w:p w14:paraId="7B53FF01" w14:textId="77777777" w:rsidR="003C028D" w:rsidRPr="00C67C7E" w:rsidRDefault="003C028D" w:rsidP="003C028D">
      <w:pPr>
        <w:pStyle w:val="ListParagraph"/>
        <w:numPr>
          <w:ilvl w:val="1"/>
          <w:numId w:val="8"/>
        </w:numPr>
      </w:pPr>
      <w:r w:rsidRPr="00C67C7E">
        <w:t>CES-D-10: 10-item. Measures depressive symptoms</w:t>
      </w:r>
    </w:p>
    <w:p w14:paraId="606AC36B" w14:textId="77777777" w:rsidR="003C028D" w:rsidRPr="00C67C7E" w:rsidRDefault="003C028D" w:rsidP="003C028D">
      <w:pPr>
        <w:pStyle w:val="ListParagraph"/>
        <w:numPr>
          <w:ilvl w:val="1"/>
          <w:numId w:val="8"/>
        </w:numPr>
      </w:pPr>
      <w:r w:rsidRPr="00C67C7E">
        <w:t>Adult Hope Scale (AHS): 12-item. Measures positive thoughts about future goals</w:t>
      </w:r>
    </w:p>
    <w:p w14:paraId="7AD7DC06" w14:textId="77777777" w:rsidR="003C028D" w:rsidRPr="00C67C7E" w:rsidRDefault="003C028D" w:rsidP="003C028D">
      <w:pPr>
        <w:pStyle w:val="ListParagraph"/>
        <w:numPr>
          <w:ilvl w:val="1"/>
          <w:numId w:val="8"/>
        </w:numPr>
      </w:pPr>
      <w:r w:rsidRPr="00C67C7E">
        <w:t xml:space="preserve">Basic Psychological Need Satisfaction and Frustration Scale (BPNSFS, referred as BMPN / </w:t>
      </w:r>
      <w:proofErr w:type="spellStart"/>
      <w:r w:rsidRPr="00C67C7E">
        <w:t>PsyNeed</w:t>
      </w:r>
      <w:proofErr w:type="spellEnd"/>
      <w:r w:rsidRPr="00C67C7E">
        <w:t xml:space="preserve"> in the dataset): 24-item.  Measures autonomy, relatedness, and competence satisfaction</w:t>
      </w:r>
    </w:p>
    <w:p w14:paraId="4620D18F" w14:textId="77777777" w:rsidR="003C028D" w:rsidRPr="00C67C7E" w:rsidRDefault="003C028D" w:rsidP="003C028D">
      <w:pPr>
        <w:pStyle w:val="ListParagraph"/>
        <w:numPr>
          <w:ilvl w:val="1"/>
          <w:numId w:val="8"/>
        </w:numPr>
      </w:pPr>
      <w:r w:rsidRPr="00C67C7E">
        <w:t>Positive and Negative Affect Schedule (PANAS - Positive Affect Subscale): 20-item. Measures positive emotions</w:t>
      </w:r>
    </w:p>
    <w:p w14:paraId="74142CB1" w14:textId="77777777" w:rsidR="003C028D" w:rsidRPr="00C67C7E" w:rsidRDefault="003C028D" w:rsidP="003C028D">
      <w:pPr>
        <w:pStyle w:val="ListParagraph"/>
        <w:numPr>
          <w:ilvl w:val="1"/>
          <w:numId w:val="8"/>
        </w:numPr>
      </w:pPr>
      <w:r w:rsidRPr="00C67C7E">
        <w:t>Demographics: Age, sex, education level, income</w:t>
      </w:r>
    </w:p>
    <w:p w14:paraId="51F8FE8F" w14:textId="77777777" w:rsidR="003C028D" w:rsidRDefault="003C028D" w:rsidP="003C028D"/>
    <w:p w14:paraId="2DFB9402" w14:textId="2BC92B55" w:rsidR="00217AC1" w:rsidRPr="00C67C7E" w:rsidRDefault="00217AC1" w:rsidP="003C028D">
      <w:r>
        <w:t>Research Aim</w:t>
      </w:r>
    </w:p>
    <w:p w14:paraId="53455459" w14:textId="050DFF76" w:rsidR="003C028D" w:rsidRPr="00C67C7E" w:rsidRDefault="003C028D" w:rsidP="003C028D">
      <w:pPr>
        <w:pStyle w:val="ListParagraph"/>
        <w:numPr>
          <w:ilvl w:val="0"/>
          <w:numId w:val="9"/>
        </w:numPr>
      </w:pPr>
      <w:r w:rsidRPr="00C67C7E">
        <w:t>Descriptive Statistics</w:t>
      </w:r>
      <w:r w:rsidR="00E8578B">
        <w:t>:</w:t>
      </w:r>
    </w:p>
    <w:p w14:paraId="25C1C1BC" w14:textId="0F0EE8A3" w:rsidR="003C028D" w:rsidRPr="00C67C7E" w:rsidRDefault="003C028D" w:rsidP="003C028D">
      <w:pPr>
        <w:pStyle w:val="ListParagraph"/>
        <w:numPr>
          <w:ilvl w:val="1"/>
          <w:numId w:val="9"/>
        </w:numPr>
      </w:pPr>
      <w:r w:rsidRPr="00C67C7E">
        <w:t>Basic Descriptive Statistics: Mean, standard deviation, median, minimum, maximum values.</w:t>
      </w:r>
      <w:r w:rsidR="00C67C7E">
        <w:t xml:space="preserve"> </w:t>
      </w:r>
      <w:r w:rsidR="00217AC1" w:rsidRPr="00217AC1">
        <w:rPr>
          <w:color w:val="156082" w:themeColor="accent1"/>
        </w:rPr>
        <w:t>Done</w:t>
      </w:r>
    </w:p>
    <w:p w14:paraId="15321640" w14:textId="01F8BDF0" w:rsidR="003C028D" w:rsidRPr="00C67C7E" w:rsidRDefault="003C028D" w:rsidP="003C028D">
      <w:pPr>
        <w:pStyle w:val="ListParagraph"/>
        <w:numPr>
          <w:ilvl w:val="1"/>
          <w:numId w:val="9"/>
        </w:numPr>
      </w:pPr>
      <w:r w:rsidRPr="00C67C7E">
        <w:lastRenderedPageBreak/>
        <w:t>Distribution Visualization: Histograms &amp; Boxplots: Check for normality and potential outliers.</w:t>
      </w:r>
      <w:r w:rsidR="00217AC1">
        <w:t xml:space="preserve"> </w:t>
      </w:r>
      <w:r w:rsidR="00217AC1" w:rsidRPr="00217AC1">
        <w:rPr>
          <w:color w:val="156082" w:themeColor="accent1"/>
        </w:rPr>
        <w:t>(should be done)</w:t>
      </w:r>
    </w:p>
    <w:p w14:paraId="3D8C5DA2" w14:textId="60FC3670" w:rsidR="003C028D" w:rsidRPr="00217AC1" w:rsidRDefault="003C028D" w:rsidP="003C028D">
      <w:pPr>
        <w:pStyle w:val="ListParagraph"/>
        <w:numPr>
          <w:ilvl w:val="1"/>
          <w:numId w:val="9"/>
        </w:numPr>
        <w:rPr>
          <w:color w:val="156082" w:themeColor="accent1"/>
        </w:rPr>
      </w:pPr>
      <w:r w:rsidRPr="00C67C7E">
        <w:t>Normality Tests: Shapiro-Wilk test or using Kolmogorov-Smirnov test</w:t>
      </w:r>
      <w:r w:rsidR="00217AC1">
        <w:t xml:space="preserve"> </w:t>
      </w:r>
      <w:r w:rsidR="00217AC1" w:rsidRPr="00217AC1">
        <w:rPr>
          <w:color w:val="156082" w:themeColor="accent1"/>
        </w:rPr>
        <w:t>(should be done)</w:t>
      </w:r>
    </w:p>
    <w:p w14:paraId="4CF0D529" w14:textId="65A53052" w:rsidR="003C028D" w:rsidRDefault="003C028D" w:rsidP="003C028D">
      <w:pPr>
        <w:pStyle w:val="ListParagraph"/>
        <w:numPr>
          <w:ilvl w:val="1"/>
          <w:numId w:val="9"/>
        </w:numPr>
        <w:rPr>
          <w:color w:val="156082" w:themeColor="accent1"/>
        </w:rPr>
      </w:pPr>
      <w:r w:rsidRPr="00C67C7E">
        <w:t>Outlier Detection</w:t>
      </w:r>
      <w:r w:rsidR="00217AC1">
        <w:t xml:space="preserve"> </w:t>
      </w:r>
      <w:r w:rsidR="00217AC1" w:rsidRPr="00217AC1">
        <w:rPr>
          <w:color w:val="156082" w:themeColor="accent1"/>
        </w:rPr>
        <w:t>(should be done)</w:t>
      </w:r>
    </w:p>
    <w:p w14:paraId="661D98F5" w14:textId="04F2AFBA" w:rsidR="00C3720C" w:rsidRPr="00217AC1" w:rsidRDefault="00C3720C" w:rsidP="003C028D">
      <w:pPr>
        <w:pStyle w:val="ListParagraph"/>
        <w:numPr>
          <w:ilvl w:val="1"/>
          <w:numId w:val="9"/>
        </w:numPr>
        <w:rPr>
          <w:color w:val="156082" w:themeColor="accent1"/>
        </w:rPr>
      </w:pPr>
      <w:r>
        <w:t xml:space="preserve">Correlation heatmap </w:t>
      </w:r>
      <w:r w:rsidR="00FB04A7">
        <w:t>to visualize association among variables</w:t>
      </w:r>
      <w:r w:rsidR="00FB04A7" w:rsidRPr="00FB04A7">
        <w:rPr>
          <w:color w:val="156082" w:themeColor="accent1"/>
        </w:rPr>
        <w:t xml:space="preserve"> (done)</w:t>
      </w:r>
    </w:p>
    <w:p w14:paraId="4E2E6068" w14:textId="77777777" w:rsidR="003C028D" w:rsidRPr="00C67C7E" w:rsidRDefault="003C028D" w:rsidP="003C028D">
      <w:pPr>
        <w:pStyle w:val="ListParagraph"/>
        <w:numPr>
          <w:ilvl w:val="0"/>
          <w:numId w:val="9"/>
        </w:numPr>
      </w:pPr>
      <w:r w:rsidRPr="00C67C7E">
        <w:t>Network analysis (exploring variable relationships)</w:t>
      </w:r>
    </w:p>
    <w:p w14:paraId="64355FCE" w14:textId="652F8CB3" w:rsidR="003C028D" w:rsidRPr="001D69E7" w:rsidRDefault="003C028D" w:rsidP="00E55ABE">
      <w:pPr>
        <w:pStyle w:val="ListParagraph"/>
        <w:numPr>
          <w:ilvl w:val="1"/>
          <w:numId w:val="9"/>
        </w:numPr>
        <w:spacing w:line="240" w:lineRule="auto"/>
        <w:rPr>
          <w:color w:val="156082" w:themeColor="accent1"/>
        </w:rPr>
      </w:pPr>
      <w:r w:rsidRPr="00C67C7E">
        <w:t>Correlation Analysis: Pearson correlation or Spearman correlation (depending on normality)</w:t>
      </w:r>
      <w:r w:rsidR="00A265C3">
        <w:t xml:space="preserve"> </w:t>
      </w:r>
      <w:r w:rsidR="00A265C3" w:rsidRPr="001D69E7">
        <w:rPr>
          <w:color w:val="156082" w:themeColor="accent1"/>
        </w:rPr>
        <w:t>(normality check needed</w:t>
      </w:r>
      <w:r w:rsidR="00E65207" w:rsidRPr="001D69E7">
        <w:rPr>
          <w:color w:val="156082" w:themeColor="accent1"/>
        </w:rPr>
        <w:t xml:space="preserve">. I used </w:t>
      </w:r>
      <w:proofErr w:type="spellStart"/>
      <w:r w:rsidR="00E65207" w:rsidRPr="00E55ABE">
        <w:rPr>
          <w:rFonts w:ascii="Consolas" w:hAnsi="Consolas" w:cs="Consolas"/>
          <w:color w:val="156082" w:themeColor="accent1"/>
          <w:sz w:val="21"/>
          <w:szCs w:val="21"/>
          <w:highlight w:val="lightGray"/>
        </w:rPr>
        <w:t>auto_cor</w:t>
      </w:r>
      <w:proofErr w:type="spellEnd"/>
      <w:r w:rsidR="00E65207" w:rsidRPr="00E55ABE">
        <w:rPr>
          <w:color w:val="156082" w:themeColor="accent1"/>
          <w:sz w:val="21"/>
          <w:szCs w:val="21"/>
        </w:rPr>
        <w:t xml:space="preserve"> </w:t>
      </w:r>
      <w:r w:rsidR="00E65207" w:rsidRPr="001D69E7">
        <w:rPr>
          <w:color w:val="156082" w:themeColor="accent1"/>
        </w:rPr>
        <w:t>method</w:t>
      </w:r>
      <w:r w:rsidR="00A265C3" w:rsidRPr="001D69E7">
        <w:rPr>
          <w:color w:val="156082" w:themeColor="accent1"/>
        </w:rPr>
        <w:t>)</w:t>
      </w:r>
    </w:p>
    <w:p w14:paraId="6EA93C7F" w14:textId="4AACA8DF" w:rsidR="003C028D" w:rsidRPr="00C67C7E" w:rsidRDefault="003C028D" w:rsidP="003C028D">
      <w:pPr>
        <w:pStyle w:val="ListParagraph"/>
        <w:numPr>
          <w:ilvl w:val="1"/>
          <w:numId w:val="9"/>
        </w:numPr>
      </w:pPr>
      <w:r w:rsidRPr="00C67C7E">
        <w:t>Partial Correlation Analysis: Controls for confounding effects to isolate direct relationships between variables.</w:t>
      </w:r>
      <w:r w:rsidR="00A265C3">
        <w:rPr>
          <w:rFonts w:hint="eastAsia"/>
        </w:rPr>
        <w:t xml:space="preserve"> (</w:t>
      </w:r>
      <w:proofErr w:type="gramStart"/>
      <w:r w:rsidR="00A265C3" w:rsidRPr="001D69E7">
        <w:rPr>
          <w:rFonts w:hint="eastAsia"/>
          <w:color w:val="156082" w:themeColor="accent1"/>
        </w:rPr>
        <w:t>d</w:t>
      </w:r>
      <w:r w:rsidR="00A265C3" w:rsidRPr="001D69E7">
        <w:rPr>
          <w:color w:val="156082" w:themeColor="accent1"/>
        </w:rPr>
        <w:t>one</w:t>
      </w:r>
      <w:proofErr w:type="gramEnd"/>
      <w:r w:rsidR="00A265C3" w:rsidRPr="001D69E7">
        <w:rPr>
          <w:color w:val="156082" w:themeColor="accent1"/>
        </w:rPr>
        <w:t xml:space="preserve">. Partial correlation analysis was conducted using </w:t>
      </w:r>
      <w:proofErr w:type="spellStart"/>
      <w:r w:rsidR="00A265C3" w:rsidRPr="001D69E7">
        <w:rPr>
          <w:color w:val="156082" w:themeColor="accent1"/>
        </w:rPr>
        <w:t>EBICglasso</w:t>
      </w:r>
      <w:proofErr w:type="spellEnd"/>
      <w:r w:rsidR="00A265C3" w:rsidRPr="001D69E7">
        <w:rPr>
          <w:color w:val="156082" w:themeColor="accent1"/>
        </w:rPr>
        <w:t xml:space="preserve"> method, which controls for confounding variables to estimate direct relationships between psychological constructs). </w:t>
      </w:r>
    </w:p>
    <w:p w14:paraId="6D82CC18" w14:textId="3F00CDF7" w:rsidR="003C028D" w:rsidRPr="00C67C7E" w:rsidRDefault="003C028D" w:rsidP="003C028D">
      <w:pPr>
        <w:pStyle w:val="ListParagraph"/>
        <w:numPr>
          <w:ilvl w:val="1"/>
          <w:numId w:val="9"/>
        </w:numPr>
      </w:pPr>
      <w:r w:rsidRPr="00C67C7E">
        <w:t xml:space="preserve">Network Graph Construction: Nodes represent psychological constructs (e.g., flourishing, depression, autonomy). </w:t>
      </w:r>
      <w:r w:rsidR="00960CBA">
        <w:t xml:space="preserve">Edges represent regularized partial correlations estimated using the </w:t>
      </w:r>
      <w:proofErr w:type="spellStart"/>
      <w:r w:rsidR="00960CBA">
        <w:t>EBICglasso</w:t>
      </w:r>
      <w:proofErr w:type="spellEnd"/>
      <w:r w:rsidR="00960CBA">
        <w:t xml:space="preserve"> method, which shrinks small or spurious associations to zero and retains only the most meaningful connections.</w:t>
      </w:r>
      <w:r w:rsidR="003C6083">
        <w:t xml:space="preserve"> </w:t>
      </w:r>
      <w:r w:rsidR="003C6083" w:rsidRPr="001D69E7">
        <w:rPr>
          <w:color w:val="156082" w:themeColor="accent1"/>
        </w:rPr>
        <w:t>(done)</w:t>
      </w:r>
    </w:p>
    <w:p w14:paraId="4DDCAD94" w14:textId="16869E82" w:rsidR="003C028D" w:rsidRPr="00C67C7E" w:rsidRDefault="003C028D" w:rsidP="003C028D">
      <w:pPr>
        <w:pStyle w:val="ListParagraph"/>
        <w:numPr>
          <w:ilvl w:val="1"/>
          <w:numId w:val="9"/>
        </w:numPr>
      </w:pPr>
      <w:r w:rsidRPr="00C67C7E">
        <w:t xml:space="preserve">Use networks and community libraries for visualization. Will use </w:t>
      </w:r>
      <w:proofErr w:type="spellStart"/>
      <w:r w:rsidRPr="00C67C7E">
        <w:t>qgraph</w:t>
      </w:r>
      <w:proofErr w:type="spellEnd"/>
      <w:r w:rsidRPr="00C67C7E">
        <w:t xml:space="preserve"> package in R</w:t>
      </w:r>
      <w:r w:rsidR="00960CBA">
        <w:rPr>
          <w:rFonts w:hint="eastAsia"/>
        </w:rPr>
        <w:t xml:space="preserve"> </w:t>
      </w:r>
      <w:r w:rsidR="00960CBA" w:rsidRPr="001D69E7">
        <w:rPr>
          <w:rFonts w:hint="eastAsia"/>
          <w:color w:val="156082" w:themeColor="accent1"/>
        </w:rPr>
        <w:t>(</w:t>
      </w:r>
      <w:r w:rsidR="00960CBA" w:rsidRPr="001D69E7">
        <w:rPr>
          <w:color w:val="156082" w:themeColor="accent1"/>
        </w:rPr>
        <w:t>done)</w:t>
      </w:r>
    </w:p>
    <w:p w14:paraId="25FBE028" w14:textId="0C2739AC" w:rsidR="003C028D" w:rsidRPr="00C67C7E" w:rsidRDefault="003C028D" w:rsidP="003C028D">
      <w:pPr>
        <w:pStyle w:val="ListParagraph"/>
        <w:numPr>
          <w:ilvl w:val="1"/>
          <w:numId w:val="9"/>
        </w:numPr>
      </w:pPr>
      <w:r w:rsidRPr="00C67C7E">
        <w:t xml:space="preserve">Centrality Analysis: Identify key variables using degree, betweenness, and closeness centrality. </w:t>
      </w:r>
      <w:r w:rsidR="003C6083" w:rsidRPr="001D69E7">
        <w:rPr>
          <w:rFonts w:hint="eastAsia"/>
          <w:color w:val="156082" w:themeColor="accent1"/>
        </w:rPr>
        <w:t>(</w:t>
      </w:r>
      <w:r w:rsidR="003C6083" w:rsidRPr="001D69E7">
        <w:rPr>
          <w:color w:val="156082" w:themeColor="accent1"/>
        </w:rPr>
        <w:t>should be done by next analysis)</w:t>
      </w:r>
    </w:p>
    <w:p w14:paraId="2F5AAB01" w14:textId="77777777" w:rsidR="00996C0E" w:rsidRPr="00C67C7E" w:rsidRDefault="00996C0E" w:rsidP="00996C0E"/>
    <w:p w14:paraId="29DF983A" w14:textId="77777777" w:rsidR="00C47C25" w:rsidRPr="00C47C25" w:rsidRDefault="00C47C25" w:rsidP="00C47C25">
      <w:pPr>
        <w:numPr>
          <w:ilvl w:val="0"/>
          <w:numId w:val="11"/>
        </w:numPr>
        <w:spacing w:after="0" w:line="240" w:lineRule="auto"/>
        <w:rPr>
          <w:rFonts w:ascii="Aptos" w:eastAsia="Times New Roman" w:hAnsi="Aptos" w:cs="Times New Roman"/>
          <w:color w:val="212121"/>
          <w:kern w:val="0"/>
          <w14:ligatures w14:val="none"/>
        </w:rPr>
      </w:pPr>
      <w:r w:rsidRPr="00C47C25">
        <w:rPr>
          <w:rFonts w:ascii="Aptos" w:eastAsia="Times New Roman" w:hAnsi="Aptos" w:cs="Times New Roman"/>
          <w:color w:val="212121"/>
          <w:kern w:val="0"/>
          <w14:ligatures w14:val="none"/>
        </w:rPr>
        <w:t xml:space="preserve">How you selected your final cases/rows/subjects (e.g. using </w:t>
      </w:r>
      <w:proofErr w:type="gramStart"/>
      <w:r w:rsidRPr="00C47C25">
        <w:rPr>
          <w:rFonts w:ascii="Aptos" w:eastAsia="Times New Roman" w:hAnsi="Aptos" w:cs="Times New Roman"/>
          <w:color w:val="212121"/>
          <w:kern w:val="0"/>
          <w14:ligatures w14:val="none"/>
        </w:rPr>
        <w:t>filter(</w:t>
      </w:r>
      <w:proofErr w:type="gramEnd"/>
      <w:r w:rsidRPr="00C47C25">
        <w:rPr>
          <w:rFonts w:ascii="Aptos" w:eastAsia="Times New Roman" w:hAnsi="Aptos" w:cs="Times New Roman"/>
          <w:color w:val="212121"/>
          <w:kern w:val="0"/>
          <w14:ligatures w14:val="none"/>
        </w:rPr>
        <w:t>)) – think inclusion / exclusion criteria</w:t>
      </w:r>
    </w:p>
    <w:p w14:paraId="3A57163E" w14:textId="3009E66F" w:rsidR="00A5424A" w:rsidRPr="00C67C7E" w:rsidRDefault="00426688" w:rsidP="00C47C25">
      <w:pPr>
        <w:spacing w:after="0" w:line="240" w:lineRule="auto"/>
        <w:ind w:left="720"/>
        <w:rPr>
          <w:rFonts w:ascii="Aptos" w:eastAsia="Times New Roman" w:hAnsi="Aptos" w:cs="Times New Roman" w:hint="eastAsia"/>
          <w:color w:val="212121"/>
          <w:kern w:val="0"/>
          <w14:ligatures w14:val="none"/>
        </w:rPr>
      </w:pPr>
      <w:r w:rsidRPr="001D69E7">
        <w:rPr>
          <w:rFonts w:hint="eastAsia"/>
          <w:color w:val="156082" w:themeColor="accent1"/>
        </w:rPr>
        <w:t>I</w:t>
      </w:r>
      <w:r w:rsidRPr="001D69E7">
        <w:rPr>
          <w:color w:val="156082" w:themeColor="accent1"/>
        </w:rPr>
        <w:t xml:space="preserve"> selected the final analytic sample by applying inclusion and exclusion criteria. Specifically, we excluded all rows (cases) that contained missing values, defined as either</w:t>
      </w:r>
      <w:r w:rsidRPr="001D69E7">
        <w:rPr>
          <w:rFonts w:hint="eastAsia"/>
          <w:color w:val="156082" w:themeColor="accent1"/>
        </w:rPr>
        <w:t xml:space="preserve"> </w:t>
      </w:r>
      <w:r w:rsidRPr="00E55ABE">
        <w:rPr>
          <w:rFonts w:ascii="Consolas" w:hAnsi="Consolas" w:cs="Consolas" w:hint="eastAsia"/>
          <w:color w:val="156082" w:themeColor="accent1"/>
          <w:sz w:val="21"/>
          <w:szCs w:val="21"/>
          <w:highlight w:val="lightGray"/>
        </w:rPr>
        <w:t>-999</w:t>
      </w:r>
      <w:r w:rsidRPr="001D69E7">
        <w:rPr>
          <w:rFonts w:hint="eastAsia"/>
          <w:color w:val="156082" w:themeColor="accent1"/>
        </w:rPr>
        <w:t xml:space="preserve"> or </w:t>
      </w:r>
      <w:r w:rsidRPr="00E55ABE">
        <w:rPr>
          <w:rFonts w:ascii="Consolas" w:hAnsi="Consolas" w:cs="Consolas" w:hint="eastAsia"/>
          <w:color w:val="156082" w:themeColor="accent1"/>
          <w:sz w:val="21"/>
          <w:szCs w:val="21"/>
          <w:highlight w:val="lightGray"/>
        </w:rPr>
        <w:t>NA</w:t>
      </w:r>
      <w:r w:rsidRPr="001D69E7">
        <w:rPr>
          <w:rFonts w:hint="eastAsia"/>
          <w:color w:val="156082" w:themeColor="accent1"/>
        </w:rPr>
        <w:t xml:space="preserve">, </w:t>
      </w:r>
      <w:r w:rsidRPr="001D69E7">
        <w:rPr>
          <w:color w:val="156082" w:themeColor="accent1"/>
        </w:rPr>
        <w:t>using appropriate filtering procedures</w:t>
      </w:r>
      <w:r w:rsidRPr="00C67C7E">
        <w:t>.</w:t>
      </w:r>
    </w:p>
    <w:p w14:paraId="522F1755" w14:textId="77777777" w:rsidR="00426688" w:rsidRPr="00C67C7E" w:rsidRDefault="00426688" w:rsidP="002B0130">
      <w:pPr>
        <w:spacing w:after="0" w:line="240" w:lineRule="auto"/>
        <w:ind w:left="720"/>
        <w:rPr>
          <w:rFonts w:ascii="Aptos" w:eastAsia="Times New Roman" w:hAnsi="Aptos" w:cs="Times New Roman" w:hint="eastAsia"/>
          <w:color w:val="212121"/>
          <w:kern w:val="0"/>
          <w14:ligatures w14:val="none"/>
        </w:rPr>
      </w:pPr>
    </w:p>
    <w:p w14:paraId="01DFB68D" w14:textId="5B7C7F5E" w:rsidR="00C47C25" w:rsidRPr="00C67C7E" w:rsidRDefault="00C47C25" w:rsidP="00C47C25">
      <w:pPr>
        <w:numPr>
          <w:ilvl w:val="0"/>
          <w:numId w:val="11"/>
        </w:numPr>
        <w:spacing w:after="0" w:line="240" w:lineRule="auto"/>
        <w:rPr>
          <w:rFonts w:ascii="Aptos" w:eastAsia="Times New Roman" w:hAnsi="Aptos" w:cs="Times New Roman"/>
          <w:color w:val="212121"/>
          <w:kern w:val="0"/>
          <w14:ligatures w14:val="none"/>
        </w:rPr>
      </w:pPr>
      <w:r w:rsidRPr="00C47C25">
        <w:rPr>
          <w:rFonts w:ascii="Aptos" w:eastAsia="Times New Roman" w:hAnsi="Aptos" w:cs="Times New Roman"/>
          <w:color w:val="212121"/>
          <w:kern w:val="0"/>
          <w14:ligatures w14:val="none"/>
        </w:rPr>
        <w:t xml:space="preserve">Your final list of </w:t>
      </w:r>
      <w:r w:rsidRPr="00C67C7E">
        <w:rPr>
          <w:rFonts w:ascii="Aptos" w:eastAsia="Times New Roman" w:hAnsi="Aptos" w:cs="Times New Roman"/>
          <w:color w:val="212121"/>
          <w:kern w:val="0"/>
          <w14:ligatures w14:val="none"/>
        </w:rPr>
        <w:t>variables</w:t>
      </w:r>
      <w:r w:rsidRPr="00C47C25">
        <w:rPr>
          <w:rFonts w:ascii="Aptos" w:eastAsia="Times New Roman" w:hAnsi="Aptos" w:cs="Times New Roman"/>
          <w:color w:val="212121"/>
          <w:kern w:val="0"/>
          <w14:ligatures w14:val="none"/>
        </w:rPr>
        <w:t xml:space="preserve"> you chose and why – you may have different variable sets for different aims/research questions – that is ok</w:t>
      </w:r>
    </w:p>
    <w:p w14:paraId="79640807" w14:textId="77777777" w:rsidR="00C47C25" w:rsidRPr="00C67C7E" w:rsidRDefault="00C47C25" w:rsidP="00C47C25">
      <w:pPr>
        <w:spacing w:after="0" w:line="240" w:lineRule="auto"/>
        <w:ind w:left="720"/>
        <w:rPr>
          <w:rFonts w:ascii="Aptos" w:eastAsia="Times New Roman" w:hAnsi="Aptos" w:cs="Times New Roman"/>
          <w:color w:val="212121"/>
          <w:kern w:val="0"/>
          <w14:ligatures w14:val="none"/>
        </w:rPr>
      </w:pPr>
    </w:p>
    <w:p w14:paraId="6264DF9D" w14:textId="77777777" w:rsidR="002B0130" w:rsidRPr="001B6C30" w:rsidRDefault="002B0130" w:rsidP="002B0130">
      <w:pPr>
        <w:spacing w:before="100" w:beforeAutospacing="1" w:after="100" w:afterAutospacing="1"/>
        <w:rPr>
          <w:color w:val="156082" w:themeColor="accent1"/>
        </w:rPr>
      </w:pPr>
      <w:r w:rsidRPr="001B6C30">
        <w:rPr>
          <w:rStyle w:val="Strong"/>
          <w:color w:val="156082" w:themeColor="accent1"/>
        </w:rPr>
        <w:t>Final List of Variables and Rationale</w:t>
      </w:r>
    </w:p>
    <w:p w14:paraId="52E37FF9" w14:textId="77777777" w:rsidR="002B0130" w:rsidRPr="001B6C30" w:rsidRDefault="002B0130" w:rsidP="002B0130">
      <w:pPr>
        <w:spacing w:before="100" w:beforeAutospacing="1" w:after="100" w:afterAutospacing="1"/>
        <w:rPr>
          <w:color w:val="156082" w:themeColor="accent1"/>
        </w:rPr>
      </w:pPr>
      <w:r w:rsidRPr="001B6C30">
        <w:rPr>
          <w:color w:val="156082" w:themeColor="accent1"/>
        </w:rPr>
        <w:t xml:space="preserve">For this analysis, the primary </w:t>
      </w:r>
      <w:r w:rsidRPr="001B6C30">
        <w:rPr>
          <w:rStyle w:val="Strong"/>
          <w:b w:val="0"/>
          <w:bCs w:val="0"/>
          <w:color w:val="156082" w:themeColor="accent1"/>
        </w:rPr>
        <w:t>outcome variable</w:t>
      </w:r>
      <w:r w:rsidRPr="001B6C30">
        <w:rPr>
          <w:color w:val="156082" w:themeColor="accent1"/>
        </w:rPr>
        <w:t xml:space="preserve"> was </w:t>
      </w:r>
      <w:r w:rsidRPr="001B6C30">
        <w:rPr>
          <w:rStyle w:val="Emphasis"/>
          <w:i w:val="0"/>
          <w:iCs w:val="0"/>
          <w:color w:val="156082" w:themeColor="accent1"/>
        </w:rPr>
        <w:t>Flourishing</w:t>
      </w:r>
      <w:r w:rsidRPr="001B6C30">
        <w:rPr>
          <w:color w:val="156082" w:themeColor="accent1"/>
        </w:rPr>
        <w:t xml:space="preserve">, selected to reflect participants’ overall psychological well-being. The following variables were included as </w:t>
      </w:r>
      <w:r w:rsidRPr="001B6C30">
        <w:rPr>
          <w:rStyle w:val="Strong"/>
          <w:b w:val="0"/>
          <w:bCs w:val="0"/>
          <w:color w:val="156082" w:themeColor="accent1"/>
        </w:rPr>
        <w:t>predictors</w:t>
      </w:r>
      <w:r w:rsidRPr="001B6C30">
        <w:rPr>
          <w:color w:val="156082" w:themeColor="accent1"/>
        </w:rPr>
        <w:t xml:space="preserve"> based on theoretical relevance to well-being and prior literature:</w:t>
      </w:r>
    </w:p>
    <w:p w14:paraId="7CB1498C" w14:textId="0611A4DF" w:rsidR="002B0130" w:rsidRPr="001B6C30" w:rsidRDefault="002B0130" w:rsidP="002B0130">
      <w:pPr>
        <w:numPr>
          <w:ilvl w:val="0"/>
          <w:numId w:val="12"/>
        </w:numPr>
        <w:spacing w:before="100" w:beforeAutospacing="1" w:after="100" w:afterAutospacing="1" w:line="240" w:lineRule="auto"/>
        <w:rPr>
          <w:color w:val="156082" w:themeColor="accent1"/>
        </w:rPr>
      </w:pPr>
      <w:r w:rsidRPr="001B6C30">
        <w:rPr>
          <w:rStyle w:val="Strong"/>
          <w:b w:val="0"/>
          <w:bCs w:val="0"/>
          <w:color w:val="156082" w:themeColor="accent1"/>
        </w:rPr>
        <w:lastRenderedPageBreak/>
        <w:t>CESD</w:t>
      </w:r>
      <w:r w:rsidRPr="001B6C30">
        <w:rPr>
          <w:rFonts w:hint="eastAsia"/>
          <w:color w:val="156082" w:themeColor="accent1"/>
        </w:rPr>
        <w:t>-10 (</w:t>
      </w:r>
      <w:r w:rsidRPr="001B6C30">
        <w:rPr>
          <w:color w:val="156082" w:themeColor="accent1"/>
        </w:rPr>
        <w:t>Centre for</w:t>
      </w:r>
      <w:r w:rsidR="00F65332" w:rsidRPr="001B6C30">
        <w:rPr>
          <w:color w:val="156082" w:themeColor="accent1"/>
        </w:rPr>
        <w:t xml:space="preserve"> Epidemiologic Studies Depression Scale- Shortened Version</w:t>
      </w:r>
      <w:proofErr w:type="gramStart"/>
      <w:r w:rsidR="00F65332" w:rsidRPr="001B6C30">
        <w:rPr>
          <w:color w:val="156082" w:themeColor="accent1"/>
        </w:rPr>
        <w:t>)</w:t>
      </w:r>
      <w:r w:rsidRPr="001B6C30">
        <w:rPr>
          <w:color w:val="156082" w:themeColor="accent1"/>
        </w:rPr>
        <w:t xml:space="preserve"> </w:t>
      </w:r>
      <w:r w:rsidRPr="001B6C30">
        <w:rPr>
          <w:color w:val="156082" w:themeColor="accent1"/>
        </w:rPr>
        <w:t>:</w:t>
      </w:r>
      <w:proofErr w:type="gramEnd"/>
      <w:r w:rsidRPr="001B6C30">
        <w:rPr>
          <w:color w:val="156082" w:themeColor="accent1"/>
        </w:rPr>
        <w:t xml:space="preserve"> to capture depressive symptoms, which are often inversely related to flourishing.</w:t>
      </w:r>
    </w:p>
    <w:p w14:paraId="385F74C0" w14:textId="77777777" w:rsidR="002B0130" w:rsidRPr="001B6C30" w:rsidRDefault="002B0130" w:rsidP="002B0130">
      <w:pPr>
        <w:numPr>
          <w:ilvl w:val="0"/>
          <w:numId w:val="12"/>
        </w:numPr>
        <w:spacing w:before="100" w:beforeAutospacing="1" w:after="100" w:afterAutospacing="1" w:line="240" w:lineRule="auto"/>
        <w:rPr>
          <w:color w:val="156082" w:themeColor="accent1"/>
        </w:rPr>
      </w:pPr>
      <w:r w:rsidRPr="001B6C30">
        <w:rPr>
          <w:rStyle w:val="Strong"/>
          <w:b w:val="0"/>
          <w:bCs w:val="0"/>
          <w:color w:val="156082" w:themeColor="accent1"/>
        </w:rPr>
        <w:t>AHS (Adult Hope Scale)</w:t>
      </w:r>
      <w:r w:rsidRPr="001B6C30">
        <w:rPr>
          <w:b/>
          <w:bCs/>
          <w:color w:val="156082" w:themeColor="accent1"/>
        </w:rPr>
        <w:t>:</w:t>
      </w:r>
      <w:r w:rsidRPr="001B6C30">
        <w:rPr>
          <w:color w:val="156082" w:themeColor="accent1"/>
        </w:rPr>
        <w:t xml:space="preserve"> to assess participants’ level of hope, a positive psychological resource.</w:t>
      </w:r>
    </w:p>
    <w:p w14:paraId="410EAB03" w14:textId="77777777" w:rsidR="002B0130" w:rsidRPr="001B6C30" w:rsidRDefault="002B0130" w:rsidP="002B0130">
      <w:pPr>
        <w:numPr>
          <w:ilvl w:val="0"/>
          <w:numId w:val="12"/>
        </w:numPr>
        <w:spacing w:before="100" w:beforeAutospacing="1" w:after="100" w:afterAutospacing="1" w:line="240" w:lineRule="auto"/>
        <w:rPr>
          <w:color w:val="156082" w:themeColor="accent1"/>
        </w:rPr>
      </w:pPr>
      <w:proofErr w:type="spellStart"/>
      <w:r w:rsidRPr="001B6C30">
        <w:rPr>
          <w:rStyle w:val="Strong"/>
          <w:b w:val="0"/>
          <w:bCs w:val="0"/>
          <w:color w:val="156082" w:themeColor="accent1"/>
        </w:rPr>
        <w:t>BMPN_Sat_Aut</w:t>
      </w:r>
      <w:proofErr w:type="spellEnd"/>
      <w:r w:rsidRPr="001B6C30">
        <w:rPr>
          <w:b/>
          <w:bCs/>
          <w:color w:val="156082" w:themeColor="accent1"/>
        </w:rPr>
        <w:t xml:space="preserve">, </w:t>
      </w:r>
      <w:proofErr w:type="spellStart"/>
      <w:r w:rsidRPr="001B6C30">
        <w:rPr>
          <w:rStyle w:val="Strong"/>
          <w:b w:val="0"/>
          <w:bCs w:val="0"/>
          <w:color w:val="156082" w:themeColor="accent1"/>
        </w:rPr>
        <w:t>BMPN_Sat_Rel</w:t>
      </w:r>
      <w:proofErr w:type="spellEnd"/>
      <w:r w:rsidRPr="001B6C30">
        <w:rPr>
          <w:b/>
          <w:bCs/>
          <w:color w:val="156082" w:themeColor="accent1"/>
        </w:rPr>
        <w:t xml:space="preserve">, </w:t>
      </w:r>
      <w:proofErr w:type="spellStart"/>
      <w:r w:rsidRPr="001B6C30">
        <w:rPr>
          <w:rStyle w:val="Strong"/>
          <w:b w:val="0"/>
          <w:bCs w:val="0"/>
          <w:color w:val="156082" w:themeColor="accent1"/>
        </w:rPr>
        <w:t>BMPN_Sat_Com</w:t>
      </w:r>
      <w:proofErr w:type="spellEnd"/>
      <w:r w:rsidRPr="001B6C30">
        <w:rPr>
          <w:color w:val="156082" w:themeColor="accent1"/>
        </w:rPr>
        <w:t>: representing basic psychological needs satisfaction—autonomy, relatedness, and competence—which are foundational in self-determination theory.</w:t>
      </w:r>
    </w:p>
    <w:p w14:paraId="6AC373F2" w14:textId="77777777" w:rsidR="002B0130" w:rsidRPr="001B6C30" w:rsidRDefault="002B0130" w:rsidP="002B0130">
      <w:pPr>
        <w:numPr>
          <w:ilvl w:val="0"/>
          <w:numId w:val="12"/>
        </w:numPr>
        <w:spacing w:before="100" w:beforeAutospacing="1" w:after="100" w:afterAutospacing="1" w:line="240" w:lineRule="auto"/>
        <w:rPr>
          <w:color w:val="156082" w:themeColor="accent1"/>
        </w:rPr>
      </w:pPr>
      <w:proofErr w:type="spellStart"/>
      <w:r w:rsidRPr="001B6C30">
        <w:rPr>
          <w:rStyle w:val="Strong"/>
          <w:b w:val="0"/>
          <w:bCs w:val="0"/>
          <w:color w:val="156082" w:themeColor="accent1"/>
        </w:rPr>
        <w:t>PANAS_Pos</w:t>
      </w:r>
      <w:proofErr w:type="spellEnd"/>
      <w:r w:rsidRPr="001B6C30">
        <w:rPr>
          <w:color w:val="156082" w:themeColor="accent1"/>
        </w:rPr>
        <w:t>: to measure positive affect, known to be a core component of psychological flourishing.</w:t>
      </w:r>
    </w:p>
    <w:p w14:paraId="6743ED4B" w14:textId="77777777" w:rsidR="002B0130" w:rsidRPr="001B6C30" w:rsidRDefault="002B0130" w:rsidP="002B0130">
      <w:pPr>
        <w:spacing w:before="100" w:beforeAutospacing="1" w:after="100" w:afterAutospacing="1"/>
        <w:rPr>
          <w:color w:val="156082" w:themeColor="accent1"/>
        </w:rPr>
      </w:pPr>
      <w:r w:rsidRPr="001B6C30">
        <w:rPr>
          <w:color w:val="156082" w:themeColor="accent1"/>
        </w:rPr>
        <w:t>These variables were selected to comprehensively model psychological factors that may influence or reflect flourishing.</w:t>
      </w:r>
    </w:p>
    <w:p w14:paraId="5C897E4B" w14:textId="77777777" w:rsidR="004F4AB8" w:rsidRPr="00C67C7E" w:rsidRDefault="004F4AB8" w:rsidP="00C47C25">
      <w:pPr>
        <w:spacing w:after="0" w:line="240" w:lineRule="auto"/>
        <w:ind w:left="720"/>
        <w:rPr>
          <w:rFonts w:ascii="Aptos" w:eastAsia="Times New Roman" w:hAnsi="Aptos" w:cs="Times New Roman" w:hint="eastAsia"/>
          <w:color w:val="212121"/>
          <w:kern w:val="0"/>
          <w14:ligatures w14:val="none"/>
        </w:rPr>
      </w:pPr>
    </w:p>
    <w:p w14:paraId="7E6AEBA7" w14:textId="77777777" w:rsidR="00C47C25" w:rsidRPr="00C47C25" w:rsidRDefault="00C47C25" w:rsidP="00C47C25">
      <w:pPr>
        <w:numPr>
          <w:ilvl w:val="0"/>
          <w:numId w:val="11"/>
        </w:numPr>
        <w:spacing w:after="0" w:line="240" w:lineRule="auto"/>
        <w:rPr>
          <w:rFonts w:ascii="Aptos" w:eastAsia="Times New Roman" w:hAnsi="Aptos" w:cs="Times New Roman"/>
          <w:color w:val="212121"/>
          <w:kern w:val="0"/>
          <w14:ligatures w14:val="none"/>
        </w:rPr>
      </w:pPr>
      <w:r w:rsidRPr="00C47C25">
        <w:rPr>
          <w:rFonts w:ascii="Aptos" w:eastAsia="Times New Roman" w:hAnsi="Aptos" w:cs="Times New Roman"/>
          <w:color w:val="212121"/>
          <w:kern w:val="0"/>
          <w14:ligatures w14:val="none"/>
        </w:rPr>
        <w:t>How you assessed or handled missing data – this could be part of your inclusion/exclusion criteria</w:t>
      </w:r>
    </w:p>
    <w:p w14:paraId="1AA24337" w14:textId="0B73D636" w:rsidR="00A5424A" w:rsidRDefault="00A5424A" w:rsidP="00E55ABE">
      <w:pPr>
        <w:spacing w:after="0" w:line="240" w:lineRule="auto"/>
        <w:rPr>
          <w:rFonts w:ascii="Aptos" w:eastAsia="Times New Roman" w:hAnsi="Aptos" w:cs="Times New Roman"/>
          <w:color w:val="212121"/>
          <w:kern w:val="0"/>
          <w14:ligatures w14:val="none"/>
        </w:rPr>
      </w:pPr>
      <w:r w:rsidRPr="001D69E7">
        <w:rPr>
          <w:rFonts w:ascii="Aptos" w:eastAsia="Times New Roman" w:hAnsi="Aptos" w:cs="Times New Roman" w:hint="eastAsia"/>
          <w:color w:val="156082" w:themeColor="accent1"/>
          <w:kern w:val="0"/>
          <w14:ligatures w14:val="none"/>
        </w:rPr>
        <w:t xml:space="preserve"> </w:t>
      </w:r>
      <w:r w:rsidR="00E71645" w:rsidRPr="001D69E7">
        <w:rPr>
          <w:rFonts w:ascii="Aptos" w:eastAsia="Times New Roman" w:hAnsi="Aptos" w:cs="Times New Roman"/>
          <w:color w:val="156082" w:themeColor="accent1"/>
          <w:kern w:val="0"/>
          <w14:ligatures w14:val="none"/>
        </w:rPr>
        <w:t xml:space="preserve">All </w:t>
      </w:r>
      <w:r w:rsidR="00E71645" w:rsidRPr="00E55ABE">
        <w:rPr>
          <w:rFonts w:ascii="Consolas" w:hAnsi="Consolas" w:cs="Consolas"/>
          <w:color w:val="156082" w:themeColor="accent1"/>
          <w:sz w:val="21"/>
          <w:szCs w:val="21"/>
          <w:highlight w:val="lightGray"/>
        </w:rPr>
        <w:t>-999</w:t>
      </w:r>
      <w:r w:rsidR="00E71645" w:rsidRPr="001D69E7">
        <w:rPr>
          <w:rFonts w:ascii="Aptos" w:eastAsia="Times New Roman" w:hAnsi="Aptos" w:cs="Times New Roman"/>
          <w:color w:val="156082" w:themeColor="accent1"/>
          <w:kern w:val="0"/>
          <w14:ligatures w14:val="none"/>
        </w:rPr>
        <w:t xml:space="preserve"> values were recoded as </w:t>
      </w:r>
      <w:r w:rsidR="00E71645" w:rsidRPr="00E55ABE">
        <w:rPr>
          <w:rFonts w:ascii="Consolas" w:hAnsi="Consolas" w:cs="Consolas"/>
          <w:color w:val="156082" w:themeColor="accent1"/>
          <w:sz w:val="21"/>
          <w:szCs w:val="21"/>
          <w:highlight w:val="lightGray"/>
        </w:rPr>
        <w:t>NA</w:t>
      </w:r>
      <w:r w:rsidR="00E71645" w:rsidRPr="001D69E7">
        <w:rPr>
          <w:rFonts w:ascii="Aptos" w:eastAsia="Times New Roman" w:hAnsi="Aptos" w:cs="Times New Roman"/>
          <w:color w:val="156082" w:themeColor="accent1"/>
          <w:kern w:val="0"/>
          <w14:ligatures w14:val="none"/>
        </w:rPr>
        <w:t xml:space="preserve">, and rows with any missing data were removed using listwise deletion </w:t>
      </w:r>
      <w:r w:rsidR="00E71645" w:rsidRPr="00E55ABE">
        <w:rPr>
          <w:rFonts w:ascii="Consolas" w:hAnsi="Consolas" w:cs="Consolas"/>
          <w:color w:val="156082" w:themeColor="accent1"/>
          <w:sz w:val="21"/>
          <w:szCs w:val="21"/>
          <w:highlight w:val="lightGray"/>
        </w:rPr>
        <w:t>(</w:t>
      </w:r>
      <w:proofErr w:type="spellStart"/>
      <w:proofErr w:type="gramStart"/>
      <w:r w:rsidR="00E71645" w:rsidRPr="00E55ABE">
        <w:rPr>
          <w:rFonts w:ascii="Consolas" w:hAnsi="Consolas" w:cs="Consolas"/>
          <w:color w:val="156082" w:themeColor="accent1"/>
          <w:sz w:val="21"/>
          <w:szCs w:val="21"/>
          <w:highlight w:val="lightGray"/>
        </w:rPr>
        <w:t>na.omit</w:t>
      </w:r>
      <w:proofErr w:type="spellEnd"/>
      <w:proofErr w:type="gramEnd"/>
      <w:r w:rsidR="00E71645" w:rsidRPr="00E55ABE">
        <w:rPr>
          <w:rFonts w:ascii="Consolas" w:hAnsi="Consolas" w:cs="Consolas"/>
          <w:color w:val="156082" w:themeColor="accent1"/>
          <w:sz w:val="21"/>
          <w:szCs w:val="21"/>
          <w:highlight w:val="lightGray"/>
        </w:rPr>
        <w:t>())</w:t>
      </w:r>
      <w:r w:rsidR="00E55ABE" w:rsidRPr="00E55ABE">
        <w:rPr>
          <w:rFonts w:ascii="Aptos" w:eastAsia="Times New Roman" w:hAnsi="Aptos" w:cs="Times New Roman"/>
          <w:color w:val="212121"/>
          <w:kern w:val="0"/>
          <w14:ligatures w14:val="none"/>
        </w:rPr>
        <w:t>.</w:t>
      </w:r>
    </w:p>
    <w:p w14:paraId="7343F76A" w14:textId="77777777" w:rsidR="00E55ABE" w:rsidRPr="00E55ABE" w:rsidRDefault="00E55ABE" w:rsidP="00E55ABE">
      <w:pPr>
        <w:spacing w:after="0" w:line="240" w:lineRule="auto"/>
        <w:rPr>
          <w:rFonts w:ascii="Aptos" w:eastAsia="Times New Roman" w:hAnsi="Aptos" w:cs="Times New Roman" w:hint="eastAsia"/>
          <w:color w:val="156082" w:themeColor="accent1"/>
          <w:kern w:val="0"/>
          <w14:ligatures w14:val="none"/>
        </w:rPr>
      </w:pPr>
    </w:p>
    <w:p w14:paraId="66DF5ADB" w14:textId="2DEBBA07" w:rsidR="00C47C25" w:rsidRPr="00C47C25" w:rsidRDefault="00C47C25" w:rsidP="00C47C25">
      <w:pPr>
        <w:numPr>
          <w:ilvl w:val="0"/>
          <w:numId w:val="11"/>
        </w:numPr>
        <w:spacing w:after="0" w:line="240" w:lineRule="auto"/>
        <w:rPr>
          <w:rFonts w:ascii="Aptos" w:eastAsia="Times New Roman" w:hAnsi="Aptos" w:cs="Times New Roman"/>
          <w:color w:val="212121"/>
          <w:kern w:val="0"/>
          <w14:ligatures w14:val="none"/>
        </w:rPr>
      </w:pPr>
      <w:r w:rsidRPr="00C47C25">
        <w:rPr>
          <w:rFonts w:ascii="Aptos" w:eastAsia="Times New Roman" w:hAnsi="Aptos" w:cs="Times New Roman"/>
          <w:color w:val="212121"/>
          <w:kern w:val="0"/>
          <w14:ligatures w14:val="none"/>
        </w:rPr>
        <w:t xml:space="preserve">Any re-coding or reworking of your variables (e.g. combining categories, or transformation of skewed data, </w:t>
      </w:r>
      <w:proofErr w:type="spellStart"/>
      <w:r w:rsidRPr="00C47C25">
        <w:rPr>
          <w:rFonts w:ascii="Aptos" w:eastAsia="Times New Roman" w:hAnsi="Aptos" w:cs="Times New Roman"/>
          <w:color w:val="212121"/>
          <w:kern w:val="0"/>
          <w14:ligatures w14:val="none"/>
        </w:rPr>
        <w:t>etc</w:t>
      </w:r>
      <w:proofErr w:type="spellEnd"/>
      <w:r w:rsidRPr="00C47C25">
        <w:rPr>
          <w:rFonts w:ascii="Aptos" w:eastAsia="Times New Roman" w:hAnsi="Aptos" w:cs="Times New Roman"/>
          <w:color w:val="212121"/>
          <w:kern w:val="0"/>
          <w14:ligatures w14:val="none"/>
        </w:rPr>
        <w:t>)</w:t>
      </w:r>
    </w:p>
    <w:p w14:paraId="5C89167B" w14:textId="433C81E6" w:rsidR="00C9246D" w:rsidRDefault="004F6456" w:rsidP="004F6456">
      <w:pPr>
        <w:rPr>
          <w:color w:val="156082" w:themeColor="accent1"/>
        </w:rPr>
      </w:pPr>
      <w:r w:rsidRPr="001D69E7">
        <w:rPr>
          <w:color w:val="156082" w:themeColor="accent1"/>
        </w:rPr>
        <w:t>The CESD-10 includes two reverse-coded items</w:t>
      </w:r>
      <w:r w:rsidR="001D69E7">
        <w:rPr>
          <w:color w:val="156082" w:themeColor="accent1"/>
        </w:rPr>
        <w:t xml:space="preserve"> (item 5 and 8)</w:t>
      </w:r>
      <w:r w:rsidRPr="001D69E7">
        <w:rPr>
          <w:color w:val="156082" w:themeColor="accent1"/>
        </w:rPr>
        <w:t>. I evaluated whether the raw data had already been reverse-coded by examining the direction and strength of correlations with the total CESD score.</w:t>
      </w:r>
    </w:p>
    <w:p w14:paraId="60398F65" w14:textId="77777777" w:rsidR="00356491" w:rsidRDefault="00356491" w:rsidP="004F6456">
      <w:pPr>
        <w:rPr>
          <w:color w:val="156082" w:themeColor="accent1"/>
        </w:rPr>
      </w:pPr>
    </w:p>
    <w:p w14:paraId="58586780" w14:textId="77777777" w:rsidR="00356491" w:rsidRDefault="00356491" w:rsidP="004F6456">
      <w:pPr>
        <w:rPr>
          <w:color w:val="156082" w:themeColor="accent1"/>
        </w:rPr>
      </w:pPr>
    </w:p>
    <w:p w14:paraId="325AB707" w14:textId="27A43052" w:rsidR="00356491" w:rsidRPr="0058104C" w:rsidRDefault="0058104C" w:rsidP="004F6456">
      <w:pPr>
        <w:rPr>
          <w:b/>
          <w:bCs/>
          <w:color w:val="156082" w:themeColor="accent1"/>
        </w:rPr>
      </w:pPr>
      <w:r w:rsidRPr="0058104C">
        <w:rPr>
          <w:b/>
          <w:bCs/>
          <w:color w:val="156082" w:themeColor="accent1"/>
          <w:highlight w:val="yellow"/>
        </w:rPr>
        <w:t>Q</w:t>
      </w:r>
      <w:r w:rsidR="00356491" w:rsidRPr="0058104C">
        <w:rPr>
          <w:b/>
          <w:bCs/>
          <w:color w:val="156082" w:themeColor="accent1"/>
          <w:highlight w:val="yellow"/>
        </w:rPr>
        <w:t>uestion to ask.</w:t>
      </w:r>
    </w:p>
    <w:p w14:paraId="5348B663" w14:textId="78B4E10E" w:rsidR="0058104C" w:rsidRDefault="00354320" w:rsidP="00B13F7E">
      <w:r w:rsidRPr="00354320">
        <w:rPr>
          <w:color w:val="156082" w:themeColor="accent1"/>
        </w:rPr>
        <w:t>#flourishing and AHS (Adult Hope Scale)</w:t>
      </w:r>
      <w:r w:rsidRPr="00354320">
        <w:t xml:space="preserve"> </w:t>
      </w:r>
      <w:r w:rsidR="0058104C">
        <w:t>(</w:t>
      </w:r>
      <w:r w:rsidR="005F4485">
        <w:t>p. 7-8)</w:t>
      </w:r>
    </w:p>
    <w:p w14:paraId="5E8630F2" w14:textId="057A57E6" w:rsidR="00B13F7E" w:rsidRDefault="00B13F7E" w:rsidP="00B13F7E">
      <w:r>
        <w:t xml:space="preserve">I received the following warning message during network estimation. Initially, I selected </w:t>
      </w:r>
      <w:proofErr w:type="spellStart"/>
      <w:r w:rsidRPr="00E55ABE">
        <w:rPr>
          <w:rFonts w:ascii="Consolas" w:hAnsi="Consolas" w:cs="Consolas"/>
          <w:color w:val="156082" w:themeColor="accent1"/>
          <w:sz w:val="21"/>
          <w:szCs w:val="21"/>
          <w:highlight w:val="lightGray"/>
        </w:rPr>
        <w:t>cor_auto</w:t>
      </w:r>
      <w:proofErr w:type="spellEnd"/>
      <w:r>
        <w:t xml:space="preserve"> like I did for other variables, but it didn’t run properly. So, I changed the method from </w:t>
      </w:r>
      <w:proofErr w:type="spellStart"/>
      <w:r w:rsidRPr="00E55ABE">
        <w:rPr>
          <w:rFonts w:ascii="Consolas" w:hAnsi="Consolas" w:cs="Consolas"/>
          <w:color w:val="156082" w:themeColor="accent1"/>
          <w:sz w:val="21"/>
          <w:szCs w:val="21"/>
          <w:highlight w:val="lightGray"/>
        </w:rPr>
        <w:t>cor_auto</w:t>
      </w:r>
      <w:proofErr w:type="spellEnd"/>
      <w:r>
        <w:t xml:space="preserve"> to </w:t>
      </w:r>
      <w:proofErr w:type="spellStart"/>
      <w:r w:rsidRPr="00E55ABE">
        <w:rPr>
          <w:rFonts w:ascii="Consolas" w:hAnsi="Consolas" w:cs="Consolas"/>
          <w:color w:val="156082" w:themeColor="accent1"/>
          <w:sz w:val="21"/>
          <w:szCs w:val="21"/>
          <w:highlight w:val="lightGray"/>
        </w:rPr>
        <w:t>cor</w:t>
      </w:r>
      <w:proofErr w:type="spellEnd"/>
      <w:r>
        <w:t xml:space="preserve"> (which uses Pearson correlation). However, the result showed that an empty network was selected as the best-fitting network. What should I do to address this issue?</w:t>
      </w:r>
      <w:r>
        <w:t xml:space="preserve"> The </w:t>
      </w:r>
      <w:r w:rsidR="009649D4">
        <w:t xml:space="preserve">AI </w:t>
      </w:r>
      <w:r w:rsidR="00FC18A1">
        <w:t xml:space="preserve">assistant </w:t>
      </w:r>
      <w:r>
        <w:t xml:space="preserve">advised me to </w:t>
      </w:r>
      <w:r w:rsidR="009649D4">
        <w:t xml:space="preserve">adjust the gamma parameter and lambda search </w:t>
      </w:r>
      <w:r w:rsidR="00FC18A1">
        <w:t>range but</w:t>
      </w:r>
      <w:r w:rsidR="009649D4">
        <w:t xml:space="preserve"> would like to </w:t>
      </w:r>
      <w:r w:rsidR="0058104C">
        <w:t xml:space="preserve">confirm this </w:t>
      </w:r>
      <w:r w:rsidR="009649D4">
        <w:t xml:space="preserve">with </w:t>
      </w:r>
      <w:r w:rsidR="00FC18A1">
        <w:t xml:space="preserve">Drs. Higgins </w:t>
      </w:r>
      <w:r w:rsidR="00E55ABE">
        <w:t>and Houser</w:t>
      </w:r>
      <w:r w:rsidR="00FC18A1">
        <w:t xml:space="preserve"> before </w:t>
      </w:r>
      <w:r w:rsidR="0058104C">
        <w:t>proceeding</w:t>
      </w:r>
      <w:r w:rsidR="00FC18A1">
        <w:t xml:space="preserve"> further. </w:t>
      </w:r>
    </w:p>
    <w:p w14:paraId="4284063C" w14:textId="5C21D316" w:rsidR="00FE6A89" w:rsidRDefault="00FE6A89" w:rsidP="00B13F7E">
      <w:pPr>
        <w:rPr>
          <w:color w:val="156082" w:themeColor="accent1"/>
        </w:rPr>
      </w:pPr>
      <w:r>
        <w:rPr>
          <w:color w:val="156082" w:themeColor="accent1"/>
        </w:rPr>
        <w:t xml:space="preserve">Error </w:t>
      </w:r>
      <w:proofErr w:type="gramStart"/>
      <w:r>
        <w:rPr>
          <w:color w:val="156082" w:themeColor="accent1"/>
        </w:rPr>
        <w:t>message</w:t>
      </w:r>
      <w:r w:rsidR="000F5A1C">
        <w:rPr>
          <w:color w:val="156082" w:themeColor="accent1"/>
        </w:rPr>
        <w:t>;</w:t>
      </w:r>
      <w:proofErr w:type="gramEnd"/>
    </w:p>
    <w:p w14:paraId="03DAB4E3" w14:textId="0BDD43F0" w:rsidR="00354320" w:rsidRPr="000F5A1C" w:rsidRDefault="00354320" w:rsidP="00B13F7E">
      <w:pPr>
        <w:rPr>
          <w:color w:val="000000" w:themeColor="text1"/>
        </w:rPr>
      </w:pPr>
      <w:r w:rsidRPr="000F5A1C">
        <w:rPr>
          <w:color w:val="000000" w:themeColor="text1"/>
        </w:rPr>
        <w:t>Estimating Network. Using package::function:</w:t>
      </w:r>
    </w:p>
    <w:p w14:paraId="785A2561" w14:textId="77777777" w:rsidR="00354320" w:rsidRPr="000F5A1C" w:rsidRDefault="00354320" w:rsidP="00354320">
      <w:pPr>
        <w:rPr>
          <w:color w:val="000000" w:themeColor="text1"/>
        </w:rPr>
      </w:pPr>
      <w:r w:rsidRPr="000F5A1C">
        <w:rPr>
          <w:color w:val="000000" w:themeColor="text1"/>
        </w:rPr>
        <w:t xml:space="preserve">  - </w:t>
      </w:r>
      <w:proofErr w:type="spellStart"/>
      <w:r w:rsidRPr="000F5A1C">
        <w:rPr>
          <w:color w:val="000000" w:themeColor="text1"/>
        </w:rPr>
        <w:t>qgraph</w:t>
      </w:r>
      <w:proofErr w:type="spellEnd"/>
      <w:r w:rsidRPr="000F5A1C">
        <w:rPr>
          <w:color w:val="000000" w:themeColor="text1"/>
        </w:rPr>
        <w:t>::</w:t>
      </w:r>
      <w:proofErr w:type="spellStart"/>
      <w:r w:rsidRPr="000F5A1C">
        <w:rPr>
          <w:color w:val="000000" w:themeColor="text1"/>
        </w:rPr>
        <w:t>EBICglasso</w:t>
      </w:r>
      <w:proofErr w:type="spellEnd"/>
      <w:r w:rsidRPr="000F5A1C">
        <w:rPr>
          <w:color w:val="000000" w:themeColor="text1"/>
        </w:rPr>
        <w:t xml:space="preserve"> for EBIC model selection</w:t>
      </w:r>
    </w:p>
    <w:p w14:paraId="3558EDEE" w14:textId="77777777" w:rsidR="00354320" w:rsidRPr="000F5A1C" w:rsidRDefault="00354320" w:rsidP="00354320">
      <w:pPr>
        <w:rPr>
          <w:color w:val="000000" w:themeColor="text1"/>
        </w:rPr>
      </w:pPr>
      <w:r w:rsidRPr="000F5A1C">
        <w:rPr>
          <w:color w:val="000000" w:themeColor="text1"/>
        </w:rPr>
        <w:t xml:space="preserve">    - using </w:t>
      </w:r>
      <w:proofErr w:type="spellStart"/>
      <w:r w:rsidRPr="000F5A1C">
        <w:rPr>
          <w:color w:val="000000" w:themeColor="text1"/>
        </w:rPr>
        <w:t>glasso</w:t>
      </w:r>
      <w:proofErr w:type="spellEnd"/>
      <w:r w:rsidRPr="000F5A1C">
        <w:rPr>
          <w:color w:val="000000" w:themeColor="text1"/>
        </w:rPr>
        <w:t>::</w:t>
      </w:r>
      <w:proofErr w:type="spellStart"/>
      <w:r w:rsidRPr="000F5A1C">
        <w:rPr>
          <w:color w:val="000000" w:themeColor="text1"/>
        </w:rPr>
        <w:t>glasso</w:t>
      </w:r>
      <w:proofErr w:type="spellEnd"/>
    </w:p>
    <w:p w14:paraId="2FAC8852" w14:textId="77777777" w:rsidR="00354320" w:rsidRPr="000F5A1C" w:rsidRDefault="00354320" w:rsidP="00354320">
      <w:pPr>
        <w:rPr>
          <w:color w:val="000000" w:themeColor="text1"/>
        </w:rPr>
      </w:pPr>
      <w:r w:rsidRPr="000F5A1C">
        <w:rPr>
          <w:color w:val="000000" w:themeColor="text1"/>
        </w:rPr>
        <w:t>An empty network was selected to be the best fitting network. Possibly set '</w:t>
      </w:r>
      <w:proofErr w:type="spellStart"/>
      <w:proofErr w:type="gramStart"/>
      <w:r w:rsidRPr="000F5A1C">
        <w:rPr>
          <w:color w:val="000000" w:themeColor="text1"/>
        </w:rPr>
        <w:t>lambda.min.ratio</w:t>
      </w:r>
      <w:proofErr w:type="spellEnd"/>
      <w:proofErr w:type="gramEnd"/>
      <w:r w:rsidRPr="000F5A1C">
        <w:rPr>
          <w:color w:val="000000" w:themeColor="text1"/>
        </w:rPr>
        <w:t>' higher to search more sparse networks. You can also change the 'gamma' parameter to improve sensitivity (at the cost of specificity).</w:t>
      </w:r>
    </w:p>
    <w:p w14:paraId="0394A1BA" w14:textId="08F688DC" w:rsidR="00356491" w:rsidRPr="000F5A1C" w:rsidRDefault="00354320" w:rsidP="00354320">
      <w:pPr>
        <w:rPr>
          <w:color w:val="000000" w:themeColor="text1"/>
        </w:rPr>
      </w:pPr>
      <w:r w:rsidRPr="000F5A1C">
        <w:rPr>
          <w:color w:val="000000" w:themeColor="text1"/>
        </w:rPr>
        <w:t>&gt; plot(network_model2)</w:t>
      </w:r>
    </w:p>
    <w:p w14:paraId="47BF263E" w14:textId="2EEE6EBF" w:rsidR="00354320" w:rsidRDefault="00076411" w:rsidP="00354320">
      <w:pPr>
        <w:rPr>
          <w:color w:val="156082" w:themeColor="accent1"/>
        </w:rPr>
      </w:pPr>
      <w:r w:rsidRPr="00FB3149">
        <w:rPr>
          <w:color w:val="156082" w:themeColor="accent1"/>
          <w:highlight w:val="yellow"/>
        </w:rPr>
        <w:t>What to do next</w:t>
      </w:r>
    </w:p>
    <w:p w14:paraId="0FD24BED" w14:textId="78EFFFEB" w:rsidR="00076411" w:rsidRPr="00FB3149" w:rsidRDefault="00076411" w:rsidP="00354320">
      <w:pPr>
        <w:rPr>
          <w:color w:val="000000" w:themeColor="text1"/>
        </w:rPr>
      </w:pPr>
      <w:r w:rsidRPr="00FB3149">
        <w:rPr>
          <w:color w:val="000000" w:themeColor="text1"/>
        </w:rPr>
        <w:t>Based on my original research aims, I will assess the normality</w:t>
      </w:r>
      <w:r w:rsidR="00B64CC0" w:rsidRPr="00FB3149">
        <w:rPr>
          <w:color w:val="000000" w:themeColor="text1"/>
        </w:rPr>
        <w:t xml:space="preserve"> </w:t>
      </w:r>
      <w:r w:rsidR="00E46AD7" w:rsidRPr="00FB3149">
        <w:rPr>
          <w:color w:val="000000" w:themeColor="text1"/>
        </w:rPr>
        <w:t xml:space="preserve">of the dataset </w:t>
      </w:r>
      <w:r w:rsidR="00B64CC0" w:rsidRPr="00FB3149">
        <w:rPr>
          <w:color w:val="000000" w:themeColor="text1"/>
        </w:rPr>
        <w:t>as proposed.  I’ll</w:t>
      </w:r>
      <w:r w:rsidR="00E46AD7" w:rsidRPr="00FB3149">
        <w:rPr>
          <w:color w:val="000000" w:themeColor="text1"/>
        </w:rPr>
        <w:t xml:space="preserve"> also</w:t>
      </w:r>
      <w:r w:rsidR="00B64CC0" w:rsidRPr="00FB3149">
        <w:rPr>
          <w:color w:val="000000" w:themeColor="text1"/>
        </w:rPr>
        <w:t xml:space="preserve"> focus on evaluating the relationships</w:t>
      </w:r>
      <w:r w:rsidR="00E46AD7" w:rsidRPr="00FB3149">
        <w:rPr>
          <w:color w:val="000000" w:themeColor="text1"/>
        </w:rPr>
        <w:t xml:space="preserve"> identified through the network analysis. For example, the strong positive correlation is observed between </w:t>
      </w:r>
      <w:r w:rsidR="00B64CC0" w:rsidRPr="00FB3149">
        <w:rPr>
          <w:color w:val="000000" w:themeColor="text1"/>
        </w:rPr>
        <w:t xml:space="preserve">Flourishing </w:t>
      </w:r>
      <w:r w:rsidR="00943374" w:rsidRPr="00FB3149">
        <w:rPr>
          <w:color w:val="000000" w:themeColor="text1"/>
        </w:rPr>
        <w:t>5</w:t>
      </w:r>
      <w:r w:rsidR="00B64CC0" w:rsidRPr="00FB3149">
        <w:rPr>
          <w:color w:val="000000" w:themeColor="text1"/>
        </w:rPr>
        <w:t xml:space="preserve"> item </w:t>
      </w:r>
      <w:r w:rsidR="00E46AD7" w:rsidRPr="00FB3149">
        <w:rPr>
          <w:color w:val="000000" w:themeColor="text1"/>
        </w:rPr>
        <w:t xml:space="preserve">and </w:t>
      </w:r>
      <w:r w:rsidR="00943374" w:rsidRPr="00FB3149">
        <w:rPr>
          <w:color w:val="000000" w:themeColor="text1"/>
        </w:rPr>
        <w:t>PsycNeed_19 item. I will</w:t>
      </w:r>
      <w:r w:rsidR="00E46AD7" w:rsidRPr="00FB3149">
        <w:rPr>
          <w:color w:val="000000" w:themeColor="text1"/>
        </w:rPr>
        <w:t xml:space="preserve"> further explore the associations among these questionnaires and their individual items. </w:t>
      </w:r>
    </w:p>
    <w:sectPr w:rsidR="00076411" w:rsidRPr="00FB3149" w:rsidSect="00B838BB">
      <w:headerReference w:type="default" r:id="rId7"/>
      <w:pgSz w:w="12240" w:h="15840"/>
      <w:pgMar w:top="1440" w:right="1440" w:bottom="1440" w:left="1440" w:header="288"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96F0E" w14:textId="77777777" w:rsidR="006C1931" w:rsidRDefault="006C1931" w:rsidP="00B838BB">
      <w:pPr>
        <w:spacing w:after="0" w:line="240" w:lineRule="auto"/>
      </w:pPr>
      <w:r>
        <w:separator/>
      </w:r>
    </w:p>
  </w:endnote>
  <w:endnote w:type="continuationSeparator" w:id="0">
    <w:p w14:paraId="52C58E07" w14:textId="77777777" w:rsidR="006C1931" w:rsidRDefault="006C1931" w:rsidP="00B83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F9D61" w14:textId="77777777" w:rsidR="006C1931" w:rsidRDefault="006C1931" w:rsidP="00B838BB">
      <w:pPr>
        <w:spacing w:after="0" w:line="240" w:lineRule="auto"/>
      </w:pPr>
      <w:r>
        <w:separator/>
      </w:r>
    </w:p>
  </w:footnote>
  <w:footnote w:type="continuationSeparator" w:id="0">
    <w:p w14:paraId="093E7CD9" w14:textId="77777777" w:rsidR="006C1931" w:rsidRDefault="006C1931" w:rsidP="00B83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BFD61" w14:textId="3DE5159E" w:rsidR="00B838BB" w:rsidRPr="001B6C30" w:rsidRDefault="00B838BB" w:rsidP="00B838BB">
    <w:pPr>
      <w:pStyle w:val="Header"/>
      <w:jc w:val="right"/>
      <w:rPr>
        <w:sz w:val="22"/>
        <w:szCs w:val="22"/>
      </w:rPr>
    </w:pPr>
    <w:r w:rsidRPr="001B6C30">
      <w:rPr>
        <w:sz w:val="22"/>
        <w:szCs w:val="22"/>
      </w:rPr>
      <w:t>Hyein Kim</w:t>
    </w:r>
  </w:p>
  <w:p w14:paraId="4761C23B" w14:textId="31CE1EA9" w:rsidR="00B838BB" w:rsidRPr="001B6C30" w:rsidRDefault="00B838BB" w:rsidP="00B838BB">
    <w:pPr>
      <w:pStyle w:val="Header"/>
      <w:jc w:val="right"/>
      <w:rPr>
        <w:sz w:val="22"/>
        <w:szCs w:val="22"/>
      </w:rPr>
    </w:pPr>
    <w:r w:rsidRPr="001B6C30">
      <w:rPr>
        <w:sz w:val="22"/>
        <w:szCs w:val="22"/>
      </w:rPr>
      <w:t>N741</w:t>
    </w:r>
  </w:p>
  <w:p w14:paraId="48E05606" w14:textId="00FECA3A" w:rsidR="00B838BB" w:rsidRPr="001B6C30" w:rsidRDefault="000110EE" w:rsidP="00B838BB">
    <w:pPr>
      <w:pStyle w:val="Header"/>
      <w:jc w:val="right"/>
      <w:rPr>
        <w:sz w:val="22"/>
        <w:szCs w:val="22"/>
      </w:rPr>
    </w:pPr>
    <w:r w:rsidRPr="001B6C30">
      <w:rPr>
        <w:rFonts w:hint="eastAsia"/>
        <w:sz w:val="22"/>
        <w:szCs w:val="22"/>
      </w:rPr>
      <w:t>Apr</w:t>
    </w:r>
    <w:r w:rsidR="00B838BB" w:rsidRPr="001B6C30">
      <w:rPr>
        <w:sz w:val="22"/>
        <w:szCs w:val="22"/>
      </w:rPr>
      <w:t xml:space="preserve"> </w:t>
    </w:r>
    <w:r w:rsidRPr="001B6C30">
      <w:rPr>
        <w:rFonts w:hint="eastAsia"/>
        <w:sz w:val="22"/>
        <w:szCs w:val="22"/>
      </w:rPr>
      <w:t>11</w:t>
    </w:r>
    <w:r w:rsidR="00B838BB" w:rsidRPr="001B6C30">
      <w:rPr>
        <w:sz w:val="22"/>
        <w:szCs w:val="22"/>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F5CC4"/>
    <w:multiLevelType w:val="hybridMultilevel"/>
    <w:tmpl w:val="14CE67CC"/>
    <w:lvl w:ilvl="0" w:tplc="7F36C55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D0AAA"/>
    <w:multiLevelType w:val="hybridMultilevel"/>
    <w:tmpl w:val="AF68A7C0"/>
    <w:lvl w:ilvl="0" w:tplc="B204E2A4">
      <w:start w:val="1"/>
      <w:numFmt w:val="bullet"/>
      <w:lvlText w:val=""/>
      <w:lvlJc w:val="left"/>
      <w:pPr>
        <w:ind w:left="360" w:hanging="360"/>
      </w:pPr>
      <w:rPr>
        <w:rFonts w:ascii="Symbol" w:hAnsi="Symbol" w:hint="default"/>
        <w:b/>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603CB5"/>
    <w:multiLevelType w:val="hybridMultilevel"/>
    <w:tmpl w:val="C81C95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5644D9"/>
    <w:multiLevelType w:val="hybridMultilevel"/>
    <w:tmpl w:val="A4EEDBCE"/>
    <w:lvl w:ilvl="0" w:tplc="B204E2A4">
      <w:start w:val="1"/>
      <w:numFmt w:val="bullet"/>
      <w:lvlText w:val=""/>
      <w:lvlJc w:val="left"/>
      <w:pPr>
        <w:ind w:left="360" w:hanging="360"/>
      </w:pPr>
      <w:rPr>
        <w:rFonts w:ascii="Symbol" w:hAnsi="Symbol"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3C01433"/>
    <w:multiLevelType w:val="hybridMultilevel"/>
    <w:tmpl w:val="1724403E"/>
    <w:lvl w:ilvl="0" w:tplc="B204E2A4">
      <w:start w:val="1"/>
      <w:numFmt w:val="bullet"/>
      <w:lvlText w:val=""/>
      <w:lvlJc w:val="left"/>
      <w:pPr>
        <w:ind w:left="720" w:hanging="360"/>
      </w:pPr>
      <w:rPr>
        <w:rFonts w:ascii="Symbol" w:hAnsi="Symbol" w:hint="default"/>
        <w:b/>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8964D1"/>
    <w:multiLevelType w:val="hybridMultilevel"/>
    <w:tmpl w:val="E5FC878A"/>
    <w:lvl w:ilvl="0" w:tplc="B204E2A4">
      <w:start w:val="1"/>
      <w:numFmt w:val="bullet"/>
      <w:lvlText w:val=""/>
      <w:lvlJc w:val="left"/>
      <w:pPr>
        <w:ind w:left="720" w:hanging="360"/>
      </w:pPr>
      <w:rPr>
        <w:rFonts w:ascii="Symbol" w:hAnsi="Symbol" w:hint="default"/>
        <w:b/>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36D20"/>
    <w:multiLevelType w:val="multilevel"/>
    <w:tmpl w:val="175C7B16"/>
    <w:lvl w:ilvl="0">
      <w:start w:val="1"/>
      <w:numFmt w:val="bullet"/>
      <w:lvlText w:val="o"/>
      <w:lvlJc w:val="left"/>
      <w:pPr>
        <w:tabs>
          <w:tab w:val="num" w:pos="720"/>
        </w:tabs>
        <w:ind w:left="720" w:hanging="360"/>
      </w:pPr>
      <w:rPr>
        <w:rFonts w:ascii="Courier New" w:hAnsi="Courier New" w:hint="default"/>
        <w:sz w:val="20"/>
      </w:rPr>
    </w:lvl>
    <w:lvl w:ilvl="1">
      <w:numFmt w:val="bullet"/>
      <w:lvlText w:val="-"/>
      <w:lvlJc w:val="left"/>
      <w:pPr>
        <w:ind w:left="1440" w:hanging="360"/>
      </w:pPr>
      <w:rPr>
        <w:rFonts w:ascii="Aptos" w:eastAsia="Times New Roman" w:hAnsi="Aptos"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45603A2"/>
    <w:multiLevelType w:val="hybridMultilevel"/>
    <w:tmpl w:val="E512A0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47434D"/>
    <w:multiLevelType w:val="hybridMultilevel"/>
    <w:tmpl w:val="008EAB90"/>
    <w:lvl w:ilvl="0" w:tplc="B204E2A4">
      <w:start w:val="1"/>
      <w:numFmt w:val="bullet"/>
      <w:lvlText w:val=""/>
      <w:lvlJc w:val="left"/>
      <w:pPr>
        <w:ind w:left="360" w:hanging="360"/>
      </w:pPr>
      <w:rPr>
        <w:rFonts w:ascii="Symbol" w:hAnsi="Symbol" w:hint="default"/>
        <w:b/>
        <w:i w:val="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EB3B15"/>
    <w:multiLevelType w:val="hybridMultilevel"/>
    <w:tmpl w:val="0450AD94"/>
    <w:lvl w:ilvl="0" w:tplc="7F36C55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755E9"/>
    <w:multiLevelType w:val="multilevel"/>
    <w:tmpl w:val="240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C0485"/>
    <w:multiLevelType w:val="hybridMultilevel"/>
    <w:tmpl w:val="FE000348"/>
    <w:lvl w:ilvl="0" w:tplc="B204E2A4">
      <w:start w:val="1"/>
      <w:numFmt w:val="bullet"/>
      <w:lvlText w:val=""/>
      <w:lvlJc w:val="left"/>
      <w:pPr>
        <w:ind w:left="360" w:hanging="360"/>
      </w:pPr>
      <w:rPr>
        <w:rFonts w:ascii="Symbol" w:hAnsi="Symbol" w:hint="default"/>
        <w:b/>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8871564">
    <w:abstractNumId w:val="2"/>
  </w:num>
  <w:num w:numId="2" w16cid:durableId="597523629">
    <w:abstractNumId w:val="9"/>
  </w:num>
  <w:num w:numId="3" w16cid:durableId="28725667">
    <w:abstractNumId w:val="0"/>
  </w:num>
  <w:num w:numId="4" w16cid:durableId="2102407616">
    <w:abstractNumId w:val="3"/>
  </w:num>
  <w:num w:numId="5" w16cid:durableId="406388961">
    <w:abstractNumId w:val="8"/>
  </w:num>
  <w:num w:numId="6" w16cid:durableId="1044868726">
    <w:abstractNumId w:val="11"/>
  </w:num>
  <w:num w:numId="7" w16cid:durableId="1798989687">
    <w:abstractNumId w:val="1"/>
  </w:num>
  <w:num w:numId="8" w16cid:durableId="1368065261">
    <w:abstractNumId w:val="4"/>
  </w:num>
  <w:num w:numId="9" w16cid:durableId="1394961681">
    <w:abstractNumId w:val="7"/>
  </w:num>
  <w:num w:numId="10" w16cid:durableId="655455498">
    <w:abstractNumId w:val="5"/>
  </w:num>
  <w:num w:numId="11" w16cid:durableId="543372677">
    <w:abstractNumId w:val="6"/>
  </w:num>
  <w:num w:numId="12" w16cid:durableId="2091852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BB"/>
    <w:rsid w:val="000110EE"/>
    <w:rsid w:val="00057D44"/>
    <w:rsid w:val="00076411"/>
    <w:rsid w:val="000E03E8"/>
    <w:rsid w:val="000F5A1C"/>
    <w:rsid w:val="001017BB"/>
    <w:rsid w:val="00120004"/>
    <w:rsid w:val="00156141"/>
    <w:rsid w:val="001637C4"/>
    <w:rsid w:val="00194527"/>
    <w:rsid w:val="001B19C4"/>
    <w:rsid w:val="001B6C30"/>
    <w:rsid w:val="001D69E7"/>
    <w:rsid w:val="0021279C"/>
    <w:rsid w:val="00217AC1"/>
    <w:rsid w:val="0023390D"/>
    <w:rsid w:val="0024107E"/>
    <w:rsid w:val="002514B2"/>
    <w:rsid w:val="00252487"/>
    <w:rsid w:val="00290CD4"/>
    <w:rsid w:val="002B0130"/>
    <w:rsid w:val="002B11B3"/>
    <w:rsid w:val="002B5682"/>
    <w:rsid w:val="00301395"/>
    <w:rsid w:val="00354320"/>
    <w:rsid w:val="00356491"/>
    <w:rsid w:val="00361AC3"/>
    <w:rsid w:val="003A168A"/>
    <w:rsid w:val="003C028D"/>
    <w:rsid w:val="003C6083"/>
    <w:rsid w:val="003C7F53"/>
    <w:rsid w:val="003F46C4"/>
    <w:rsid w:val="003F7AB2"/>
    <w:rsid w:val="004034E8"/>
    <w:rsid w:val="00414C9A"/>
    <w:rsid w:val="00426688"/>
    <w:rsid w:val="00427839"/>
    <w:rsid w:val="0043571B"/>
    <w:rsid w:val="00437F49"/>
    <w:rsid w:val="00446EF8"/>
    <w:rsid w:val="00455155"/>
    <w:rsid w:val="00493006"/>
    <w:rsid w:val="004C52EF"/>
    <w:rsid w:val="004F4AB8"/>
    <w:rsid w:val="004F6456"/>
    <w:rsid w:val="005142A5"/>
    <w:rsid w:val="0058104C"/>
    <w:rsid w:val="005B6E03"/>
    <w:rsid w:val="005C2BBB"/>
    <w:rsid w:val="005C5378"/>
    <w:rsid w:val="005F1D6E"/>
    <w:rsid w:val="005F4485"/>
    <w:rsid w:val="006204BD"/>
    <w:rsid w:val="00637427"/>
    <w:rsid w:val="006C1931"/>
    <w:rsid w:val="006C7595"/>
    <w:rsid w:val="00700128"/>
    <w:rsid w:val="00713E6F"/>
    <w:rsid w:val="007C17F8"/>
    <w:rsid w:val="007C4730"/>
    <w:rsid w:val="0086469C"/>
    <w:rsid w:val="00893D4C"/>
    <w:rsid w:val="008B5EDD"/>
    <w:rsid w:val="008E24EC"/>
    <w:rsid w:val="008E65E0"/>
    <w:rsid w:val="008F7382"/>
    <w:rsid w:val="00926976"/>
    <w:rsid w:val="00943374"/>
    <w:rsid w:val="00960CBA"/>
    <w:rsid w:val="009649D4"/>
    <w:rsid w:val="00994EC8"/>
    <w:rsid w:val="00996C0E"/>
    <w:rsid w:val="009A2758"/>
    <w:rsid w:val="009D36CE"/>
    <w:rsid w:val="009F478C"/>
    <w:rsid w:val="00A265C3"/>
    <w:rsid w:val="00A5424A"/>
    <w:rsid w:val="00A640D2"/>
    <w:rsid w:val="00A66271"/>
    <w:rsid w:val="00A80F64"/>
    <w:rsid w:val="00AD269C"/>
    <w:rsid w:val="00B03D7A"/>
    <w:rsid w:val="00B13F7E"/>
    <w:rsid w:val="00B25958"/>
    <w:rsid w:val="00B25FCB"/>
    <w:rsid w:val="00B56698"/>
    <w:rsid w:val="00B64CC0"/>
    <w:rsid w:val="00B75F45"/>
    <w:rsid w:val="00B778B7"/>
    <w:rsid w:val="00B838BB"/>
    <w:rsid w:val="00B86BC8"/>
    <w:rsid w:val="00BA6E7E"/>
    <w:rsid w:val="00BD03E9"/>
    <w:rsid w:val="00BE5CCF"/>
    <w:rsid w:val="00C3720C"/>
    <w:rsid w:val="00C47C25"/>
    <w:rsid w:val="00C56A02"/>
    <w:rsid w:val="00C67C7E"/>
    <w:rsid w:val="00C9246D"/>
    <w:rsid w:val="00CB1519"/>
    <w:rsid w:val="00D14B7A"/>
    <w:rsid w:val="00D16EDF"/>
    <w:rsid w:val="00D42FD3"/>
    <w:rsid w:val="00D80398"/>
    <w:rsid w:val="00D8665D"/>
    <w:rsid w:val="00DA04EC"/>
    <w:rsid w:val="00DC4316"/>
    <w:rsid w:val="00E02076"/>
    <w:rsid w:val="00E27C9E"/>
    <w:rsid w:val="00E46AD7"/>
    <w:rsid w:val="00E51F70"/>
    <w:rsid w:val="00E55ABE"/>
    <w:rsid w:val="00E65207"/>
    <w:rsid w:val="00E71645"/>
    <w:rsid w:val="00E8578B"/>
    <w:rsid w:val="00EB187B"/>
    <w:rsid w:val="00EB4FF1"/>
    <w:rsid w:val="00EC4D25"/>
    <w:rsid w:val="00EF23C7"/>
    <w:rsid w:val="00F20A01"/>
    <w:rsid w:val="00F44D47"/>
    <w:rsid w:val="00F64DA5"/>
    <w:rsid w:val="00F65332"/>
    <w:rsid w:val="00F84303"/>
    <w:rsid w:val="00F90484"/>
    <w:rsid w:val="00FA2E13"/>
    <w:rsid w:val="00FB04A7"/>
    <w:rsid w:val="00FB3149"/>
    <w:rsid w:val="00FC0ED4"/>
    <w:rsid w:val="00FC18A1"/>
    <w:rsid w:val="00FE0BE0"/>
    <w:rsid w:val="00FE6A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1E7DD1"/>
  <w15:chartTrackingRefBased/>
  <w15:docId w15:val="{F2A0FC26-87DE-CB4B-989F-C1EA1DE9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BB"/>
    <w:rPr>
      <w:rFonts w:eastAsiaTheme="majorEastAsia" w:cstheme="majorBidi"/>
      <w:color w:val="272727" w:themeColor="text1" w:themeTint="D8"/>
    </w:rPr>
  </w:style>
  <w:style w:type="paragraph" w:styleId="Title">
    <w:name w:val="Title"/>
    <w:basedOn w:val="Normal"/>
    <w:next w:val="Normal"/>
    <w:link w:val="TitleChar"/>
    <w:uiPriority w:val="10"/>
    <w:qFormat/>
    <w:rsid w:val="00101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BB"/>
    <w:pPr>
      <w:spacing w:before="160"/>
      <w:jc w:val="center"/>
    </w:pPr>
    <w:rPr>
      <w:i/>
      <w:iCs/>
      <w:color w:val="404040" w:themeColor="text1" w:themeTint="BF"/>
    </w:rPr>
  </w:style>
  <w:style w:type="character" w:customStyle="1" w:styleId="QuoteChar">
    <w:name w:val="Quote Char"/>
    <w:basedOn w:val="DefaultParagraphFont"/>
    <w:link w:val="Quote"/>
    <w:uiPriority w:val="29"/>
    <w:rsid w:val="001017BB"/>
    <w:rPr>
      <w:i/>
      <w:iCs/>
      <w:color w:val="404040" w:themeColor="text1" w:themeTint="BF"/>
    </w:rPr>
  </w:style>
  <w:style w:type="paragraph" w:styleId="ListParagraph">
    <w:name w:val="List Paragraph"/>
    <w:basedOn w:val="Normal"/>
    <w:uiPriority w:val="34"/>
    <w:qFormat/>
    <w:rsid w:val="001017BB"/>
    <w:pPr>
      <w:ind w:left="720"/>
      <w:contextualSpacing/>
    </w:pPr>
  </w:style>
  <w:style w:type="character" w:styleId="IntenseEmphasis">
    <w:name w:val="Intense Emphasis"/>
    <w:basedOn w:val="DefaultParagraphFont"/>
    <w:uiPriority w:val="21"/>
    <w:qFormat/>
    <w:rsid w:val="001017BB"/>
    <w:rPr>
      <w:i/>
      <w:iCs/>
      <w:color w:val="0F4761" w:themeColor="accent1" w:themeShade="BF"/>
    </w:rPr>
  </w:style>
  <w:style w:type="paragraph" w:styleId="IntenseQuote">
    <w:name w:val="Intense Quote"/>
    <w:basedOn w:val="Normal"/>
    <w:next w:val="Normal"/>
    <w:link w:val="IntenseQuoteChar"/>
    <w:uiPriority w:val="30"/>
    <w:qFormat/>
    <w:rsid w:val="00101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7BB"/>
    <w:rPr>
      <w:i/>
      <w:iCs/>
      <w:color w:val="0F4761" w:themeColor="accent1" w:themeShade="BF"/>
    </w:rPr>
  </w:style>
  <w:style w:type="character" w:styleId="IntenseReference">
    <w:name w:val="Intense Reference"/>
    <w:basedOn w:val="DefaultParagraphFont"/>
    <w:uiPriority w:val="32"/>
    <w:qFormat/>
    <w:rsid w:val="001017BB"/>
    <w:rPr>
      <w:b/>
      <w:bCs/>
      <w:smallCaps/>
      <w:color w:val="0F4761" w:themeColor="accent1" w:themeShade="BF"/>
      <w:spacing w:val="5"/>
    </w:rPr>
  </w:style>
  <w:style w:type="table" w:styleId="TableGrid">
    <w:name w:val="Table Grid"/>
    <w:basedOn w:val="TableNormal"/>
    <w:uiPriority w:val="39"/>
    <w:rsid w:val="00101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38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38BB"/>
  </w:style>
  <w:style w:type="paragraph" w:styleId="Footer">
    <w:name w:val="footer"/>
    <w:basedOn w:val="Normal"/>
    <w:link w:val="FooterChar"/>
    <w:uiPriority w:val="99"/>
    <w:unhideWhenUsed/>
    <w:rsid w:val="00B83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8BB"/>
  </w:style>
  <w:style w:type="character" w:styleId="Hyperlink">
    <w:name w:val="Hyperlink"/>
    <w:basedOn w:val="DefaultParagraphFont"/>
    <w:uiPriority w:val="99"/>
    <w:unhideWhenUsed/>
    <w:rsid w:val="00994EC8"/>
    <w:rPr>
      <w:color w:val="467886" w:themeColor="hyperlink"/>
      <w:u w:val="single"/>
    </w:rPr>
  </w:style>
  <w:style w:type="character" w:styleId="UnresolvedMention">
    <w:name w:val="Unresolved Mention"/>
    <w:basedOn w:val="DefaultParagraphFont"/>
    <w:uiPriority w:val="99"/>
    <w:semiHidden/>
    <w:unhideWhenUsed/>
    <w:rsid w:val="00994EC8"/>
    <w:rPr>
      <w:color w:val="605E5C"/>
      <w:shd w:val="clear" w:color="auto" w:fill="E1DFDD"/>
    </w:rPr>
  </w:style>
  <w:style w:type="character" w:styleId="FollowedHyperlink">
    <w:name w:val="FollowedHyperlink"/>
    <w:basedOn w:val="DefaultParagraphFont"/>
    <w:uiPriority w:val="99"/>
    <w:semiHidden/>
    <w:unhideWhenUsed/>
    <w:rsid w:val="002B11B3"/>
    <w:rPr>
      <w:color w:val="96607D" w:themeColor="followedHyperlink"/>
      <w:u w:val="single"/>
    </w:rPr>
  </w:style>
  <w:style w:type="character" w:styleId="HTMLCode">
    <w:name w:val="HTML Code"/>
    <w:basedOn w:val="DefaultParagraphFont"/>
    <w:uiPriority w:val="99"/>
    <w:semiHidden/>
    <w:unhideWhenUsed/>
    <w:rsid w:val="00426688"/>
    <w:rPr>
      <w:rFonts w:ascii="Courier New" w:eastAsia="Times New Roman" w:hAnsi="Courier New" w:cs="Courier New"/>
      <w:sz w:val="20"/>
      <w:szCs w:val="20"/>
    </w:rPr>
  </w:style>
  <w:style w:type="character" w:styleId="Strong">
    <w:name w:val="Strong"/>
    <w:basedOn w:val="DefaultParagraphFont"/>
    <w:uiPriority w:val="22"/>
    <w:qFormat/>
    <w:rsid w:val="002B0130"/>
    <w:rPr>
      <w:b/>
      <w:bCs/>
    </w:rPr>
  </w:style>
  <w:style w:type="character" w:styleId="Emphasis">
    <w:name w:val="Emphasis"/>
    <w:basedOn w:val="DefaultParagraphFont"/>
    <w:uiPriority w:val="20"/>
    <w:qFormat/>
    <w:rsid w:val="002B01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299693">
      <w:bodyDiv w:val="1"/>
      <w:marLeft w:val="0"/>
      <w:marRight w:val="0"/>
      <w:marTop w:val="0"/>
      <w:marBottom w:val="0"/>
      <w:divBdr>
        <w:top w:val="none" w:sz="0" w:space="0" w:color="auto"/>
        <w:left w:val="none" w:sz="0" w:space="0" w:color="auto"/>
        <w:bottom w:val="none" w:sz="0" w:space="0" w:color="auto"/>
        <w:right w:val="none" w:sz="0" w:space="0" w:color="auto"/>
      </w:divBdr>
    </w:div>
    <w:div w:id="603852521">
      <w:bodyDiv w:val="1"/>
      <w:marLeft w:val="0"/>
      <w:marRight w:val="0"/>
      <w:marTop w:val="0"/>
      <w:marBottom w:val="0"/>
      <w:divBdr>
        <w:top w:val="none" w:sz="0" w:space="0" w:color="auto"/>
        <w:left w:val="none" w:sz="0" w:space="0" w:color="auto"/>
        <w:bottom w:val="none" w:sz="0" w:space="0" w:color="auto"/>
        <w:right w:val="none" w:sz="0" w:space="0" w:color="auto"/>
      </w:divBdr>
    </w:div>
    <w:div w:id="825585882">
      <w:bodyDiv w:val="1"/>
      <w:marLeft w:val="0"/>
      <w:marRight w:val="0"/>
      <w:marTop w:val="0"/>
      <w:marBottom w:val="0"/>
      <w:divBdr>
        <w:top w:val="none" w:sz="0" w:space="0" w:color="auto"/>
        <w:left w:val="none" w:sz="0" w:space="0" w:color="auto"/>
        <w:bottom w:val="none" w:sz="0" w:space="0" w:color="auto"/>
        <w:right w:val="none" w:sz="0" w:space="0" w:color="auto"/>
      </w:divBdr>
    </w:div>
    <w:div w:id="1662152149">
      <w:bodyDiv w:val="1"/>
      <w:marLeft w:val="0"/>
      <w:marRight w:val="0"/>
      <w:marTop w:val="0"/>
      <w:marBottom w:val="0"/>
      <w:divBdr>
        <w:top w:val="none" w:sz="0" w:space="0" w:color="auto"/>
        <w:left w:val="none" w:sz="0" w:space="0" w:color="auto"/>
        <w:bottom w:val="none" w:sz="0" w:space="0" w:color="auto"/>
        <w:right w:val="none" w:sz="0" w:space="0" w:color="auto"/>
      </w:divBdr>
    </w:div>
    <w:div w:id="1949385764">
      <w:bodyDiv w:val="1"/>
      <w:marLeft w:val="0"/>
      <w:marRight w:val="0"/>
      <w:marTop w:val="0"/>
      <w:marBottom w:val="0"/>
      <w:divBdr>
        <w:top w:val="none" w:sz="0" w:space="0" w:color="auto"/>
        <w:left w:val="none" w:sz="0" w:space="0" w:color="auto"/>
        <w:bottom w:val="none" w:sz="0" w:space="0" w:color="auto"/>
        <w:right w:val="none" w:sz="0" w:space="0" w:color="auto"/>
      </w:divBdr>
    </w:div>
    <w:div w:id="208189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.~WRD0002</Template>
  <TotalTime>0</TotalTime>
  <Pages>4</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Hyein</dc:creator>
  <cp:keywords/>
  <dc:description/>
  <cp:lastModifiedBy>Kim, Hyein</cp:lastModifiedBy>
  <cp:revision>2</cp:revision>
  <dcterms:created xsi:type="dcterms:W3CDTF">2025-04-12T06:45:00Z</dcterms:created>
  <dcterms:modified xsi:type="dcterms:W3CDTF">2025-04-12T06:45:00Z</dcterms:modified>
</cp:coreProperties>
</file>