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prix du matériel: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aérien : 500 euro / 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semi-aérien : 750 euro / 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fourreau : 900 euro / 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durée par ouvrier: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aérien : 2h / m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semi-aérien : 4h / 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fourreau : 5h / 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 ouvrier est payé 300 euros pour 8h de travail.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dans notre modélisation les ouvriers peuvent se téléporter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on ne peut avoir que 4 ouvriers par infra en simultané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 générateur de l’hôpital a encore 20 h d’autonomie, est ce qu’il y aura des soucis ????? Je veux pas stresser pour l’hôpital donc un minimum de 20 % de marge sur le temps si possible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on aura 4 phases de construction: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phase 0 : hôpital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phase 1 ~ 40 % (du coût)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phase 2,3,4 ~ 20 % (du coût)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