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434F" w14:textId="0DA0FB1F" w:rsidR="00E67D98" w:rsidRPr="00B36EED" w:rsidRDefault="00527B62" w:rsidP="00AA7312">
      <w:pPr>
        <w:rPr>
          <w:rFonts w:ascii="Times New Roman" w:hAnsi="Times New Roman" w:cs="Times New Roman"/>
          <w:b/>
        </w:rPr>
      </w:pPr>
      <w:r w:rsidRPr="00B36EED">
        <w:rPr>
          <w:rFonts w:ascii="Times New Roman" w:hAnsi="Times New Roman" w:cs="Times New Roman"/>
          <w:b/>
        </w:rPr>
        <w:softHyphen/>
      </w:r>
      <w:r w:rsidR="00E67D98" w:rsidRPr="00B36EED">
        <w:rPr>
          <w:rFonts w:ascii="Times New Roman" w:hAnsi="Times New Roman" w:cs="Times New Roman"/>
          <w:b/>
        </w:rPr>
        <w:t>DRAFT</w:t>
      </w:r>
    </w:p>
    <w:p w14:paraId="3EC2D277" w14:textId="391A07F2" w:rsidR="00E072FC" w:rsidRPr="00B36EED" w:rsidRDefault="00E072FC" w:rsidP="00AA7312">
      <w:pPr>
        <w:rPr>
          <w:rFonts w:ascii="Times New Roman" w:hAnsi="Times New Roman" w:cs="Times New Roman"/>
          <w:b/>
        </w:rPr>
      </w:pPr>
      <w:r w:rsidRPr="00B36EED">
        <w:rPr>
          <w:rFonts w:ascii="Times New Roman" w:hAnsi="Times New Roman" w:cs="Times New Roman"/>
          <w:b/>
        </w:rPr>
        <w:t>Introduction</w:t>
      </w:r>
    </w:p>
    <w:p w14:paraId="593F146E" w14:textId="3DC45CBA" w:rsidR="00CC2152" w:rsidRDefault="00DA7A61" w:rsidP="00AA7312">
      <w:pPr>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r w:rsidR="00AA7312" w:rsidRPr="00B36EED">
        <w:rPr>
          <w:rFonts w:ascii="Times New Roman" w:hAnsi="Times New Roman" w:cs="Times New Roman"/>
        </w:rPr>
        <w:t>output, comprise</w:t>
      </w:r>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to persist in its environment</w:t>
      </w:r>
      <w:r w:rsidR="00612107" w:rsidRPr="00B36EED">
        <w:rPr>
          <w:rFonts w:ascii="Times New Roman" w:hAnsi="Times New Roman" w:cs="Times New Roman"/>
        </w:rPr>
        <w:t xml:space="preserve"> (Stearns 1992; </w:t>
      </w:r>
      <w:proofErr w:type="spellStart"/>
      <w:r w:rsidR="00612107" w:rsidRPr="00B36EED">
        <w:rPr>
          <w:rFonts w:ascii="Times New Roman" w:hAnsi="Times New Roman" w:cs="Times New Roman"/>
        </w:rPr>
        <w:t>Roff</w:t>
      </w:r>
      <w:proofErr w:type="spellEnd"/>
      <w:r w:rsidR="00612107" w:rsidRPr="00B36EED">
        <w:rPr>
          <w:rFonts w:ascii="Times New Roman" w:hAnsi="Times New Roman" w:cs="Times New Roman"/>
        </w:rPr>
        <w:t xml:space="preserve"> 1992)</w:t>
      </w:r>
      <w:r w:rsidR="00C9420B" w:rsidRPr="00B36EED">
        <w:rPr>
          <w:rFonts w:ascii="Times New Roman" w:hAnsi="Times New Roman" w:cs="Times New Roman"/>
        </w:rPr>
        <w:t xml:space="preserve">. </w:t>
      </w:r>
      <w:r w:rsidR="00B2478E" w:rsidRPr="00B36EED">
        <w:rPr>
          <w:rFonts w:ascii="Times New Roman" w:hAnsi="Times New Roman" w:cs="Times New Roman"/>
        </w:rPr>
        <w:t xml:space="preserve">It is useful to view body size, fecundity, and offspring size as the outcomes of a series of decisions about </w:t>
      </w:r>
      <w:r w:rsidR="006A6149" w:rsidRPr="00B36EED">
        <w:rPr>
          <w:rFonts w:ascii="Times New Roman" w:hAnsi="Times New Roman" w:cs="Times New Roman"/>
        </w:rPr>
        <w:t>the allocation of resources to growth and reproduction (</w:t>
      </w:r>
      <w:commentRangeStart w:id="0"/>
      <w:proofErr w:type="spellStart"/>
      <w:r w:rsidR="006A6149" w:rsidRPr="00B36EED">
        <w:rPr>
          <w:rFonts w:ascii="Times New Roman" w:hAnsi="Times New Roman" w:cs="Times New Roman"/>
        </w:rPr>
        <w:t>Gadgil</w:t>
      </w:r>
      <w:proofErr w:type="spellEnd"/>
      <w:r w:rsidR="006A6149" w:rsidRPr="00B36EED">
        <w:rPr>
          <w:rFonts w:ascii="Times New Roman" w:hAnsi="Times New Roman" w:cs="Times New Roman"/>
        </w:rPr>
        <w:t xml:space="preserve"> and Bossert 1970</w:t>
      </w:r>
      <w:commentRangeEnd w:id="0"/>
      <w:r w:rsidR="0091733C">
        <w:rPr>
          <w:rStyle w:val="CommentReference"/>
        </w:rPr>
        <w:commentReference w:id="0"/>
      </w:r>
      <w:r w:rsidR="006A6149" w:rsidRPr="00B36EED">
        <w:rPr>
          <w:rFonts w:ascii="Times New Roman" w:hAnsi="Times New Roman" w:cs="Times New Roman"/>
        </w:rPr>
        <w:t>).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maximize lifetime fitness</w:t>
      </w:r>
      <w:r w:rsidR="00C57713" w:rsidRPr="00B36EED">
        <w:rPr>
          <w:rFonts w:ascii="Times New Roman" w:hAnsi="Times New Roman" w:cs="Times New Roman"/>
        </w:rPr>
        <w:t>, or the average population growth rate over long time scales</w:t>
      </w:r>
      <w:r w:rsidR="006A6149" w:rsidRPr="00B36EED">
        <w:rPr>
          <w:rFonts w:ascii="Times New Roman" w:hAnsi="Times New Roman" w:cs="Times New Roman"/>
        </w:rPr>
        <w:t>. Resources must also be allocated to maintenance, such as</w:t>
      </w:r>
      <w:r w:rsidR="002740B7" w:rsidRPr="00B36EED">
        <w:rPr>
          <w:rFonts w:ascii="Times New Roman" w:hAnsi="Times New Roman" w:cs="Times New Roman"/>
        </w:rPr>
        <w:t xml:space="preserv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(West et al. 1997)</w:t>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generate covariance</w:t>
      </w:r>
      <w:r w:rsidR="00E072FC" w:rsidRPr="00B36EED">
        <w:rPr>
          <w:rFonts w:ascii="Times New Roman" w:hAnsi="Times New Roman" w:cs="Times New Roman"/>
        </w:rPr>
        <w:t>s</w:t>
      </w:r>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and Rose 1992</w:t>
      </w:r>
      <w:r w:rsidR="0064697E" w:rsidRPr="00B36EED">
        <w:rPr>
          <w:rFonts w:ascii="Times New Roman" w:hAnsi="Times New Roman" w:cs="Times New Roman"/>
        </w:rPr>
        <w:t>)</w:t>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2740B7" w:rsidRPr="00B36EED">
        <w:rPr>
          <w:rFonts w:ascii="Times New Roman" w:hAnsi="Times New Roman" w:cs="Times New Roman"/>
        </w:rPr>
        <w:t xml:space="preserve"> </w:t>
      </w:r>
    </w:p>
    <w:p w14:paraId="70906FAA" w14:textId="77777777" w:rsidR="00E05218" w:rsidRPr="00B36EED" w:rsidRDefault="00E05218" w:rsidP="00E05218">
      <w:pPr>
        <w:rPr>
          <w:rFonts w:ascii="Times New Roman" w:hAnsi="Times New Roman" w:cs="Times New Roman"/>
        </w:rPr>
      </w:pPr>
    </w:p>
    <w:p w14:paraId="05D6102B" w14:textId="40B461F8" w:rsidR="00E05218" w:rsidRDefault="00E05218" w:rsidP="00E05218">
      <w:pPr>
        <w:rPr>
          <w:rFonts w:ascii="Times New Roman" w:hAnsi="Times New Roman" w:cs="Times New Roman"/>
        </w:rPr>
      </w:pPr>
      <w:r w:rsidRPr="00B36EED">
        <w:rPr>
          <w:rFonts w:ascii="Times New Roman" w:hAnsi="Times New Roman" w:cs="Times New Roman"/>
        </w:rPr>
        <w:t xml:space="preserve"> A trait-by-environment map ca</w:t>
      </w:r>
      <w:r>
        <w:rPr>
          <w:rFonts w:ascii="Times New Roman" w:hAnsi="Times New Roman" w:cs="Times New Roman"/>
        </w:rPr>
        <w:t>n</w:t>
      </w:r>
      <w:r w:rsidRPr="00B36EED">
        <w:rPr>
          <w:rFonts w:ascii="Times New Roman" w:hAnsi="Times New Roman" w:cs="Times New Roman"/>
        </w:rPr>
        <w:t xml:space="preserve"> be used to predict demographic rates, which are determined by life-history traits. </w:t>
      </w:r>
      <w:r>
        <w:rPr>
          <w:rFonts w:ascii="Times New Roman" w:hAnsi="Times New Roman" w:cs="Times New Roman"/>
        </w:rPr>
        <w:t xml:space="preserve">The map can then be used </w:t>
      </w:r>
      <w:r w:rsidRPr="00B36EED">
        <w:rPr>
          <w:rFonts w:ascii="Times New Roman" w:hAnsi="Times New Roman" w:cs="Times New Roman"/>
        </w:rPr>
        <w:t>to infer the trajectories of understudied populations. This idea has roots in fundamental ecological theory (</w:t>
      </w:r>
      <w:proofErr w:type="spellStart"/>
      <w:r w:rsidRPr="00B36EED">
        <w:rPr>
          <w:rFonts w:ascii="Times New Roman" w:hAnsi="Times New Roman" w:cs="Times New Roman"/>
        </w:rPr>
        <w:t>Charnov</w:t>
      </w:r>
      <w:proofErr w:type="spellEnd"/>
      <w:r w:rsidRPr="00B36EED">
        <w:rPr>
          <w:rFonts w:ascii="Times New Roman" w:hAnsi="Times New Roman" w:cs="Times New Roman"/>
        </w:rPr>
        <w:t xml:space="preserve"> and Krebs 1974, Southwood 1977) but the search for “rules” for predicting ecological assemblages based on functional traits continues (Ferraro 2013, </w:t>
      </w:r>
      <w:proofErr w:type="spellStart"/>
      <w:r w:rsidRPr="00B36EED">
        <w:rPr>
          <w:rFonts w:ascii="Times New Roman" w:hAnsi="Times New Roman" w:cs="Times New Roman"/>
        </w:rPr>
        <w:t>Winemiller</w:t>
      </w:r>
      <w:proofErr w:type="spellEnd"/>
      <w:r w:rsidRPr="00B36EED">
        <w:rPr>
          <w:rFonts w:ascii="Times New Roman" w:hAnsi="Times New Roman" w:cs="Times New Roman"/>
        </w:rPr>
        <w:t xml:space="preserve"> et al. 2015).  In some cases, strong correlations between life history traits, in particular body size, and aspects of the environment or community have been observed.  As one example, the temperature-size rule is a well-documented phenomenon in which body sizes of ectotherms are larger in colder temperatures (</w:t>
      </w:r>
      <w:proofErr w:type="spellStart"/>
      <w:r w:rsidRPr="00B36EED">
        <w:rPr>
          <w:rFonts w:ascii="Times New Roman" w:hAnsi="Times New Roman" w:cs="Times New Roman"/>
        </w:rPr>
        <w:t>Gilloly</w:t>
      </w:r>
      <w:proofErr w:type="spellEnd"/>
      <w:r w:rsidRPr="00B36EED">
        <w:rPr>
          <w:rFonts w:ascii="Times New Roman" w:hAnsi="Times New Roman" w:cs="Times New Roman"/>
        </w:rPr>
        <w:t xml:space="preserve"> et al. 2001, Kingsolver and Huey 2008). </w:t>
      </w:r>
      <w:r>
        <w:rPr>
          <w:rFonts w:ascii="Times New Roman" w:hAnsi="Times New Roman" w:cs="Times New Roman"/>
        </w:rPr>
        <w:t xml:space="preserve">However, whether increasing temperatures will lead to a decrease in body size is currently debated (Neubauer and Andersen 2019). The outcome likely depends on simultaneous changes in productivity and predator abundance, but these processes are difficult to disentangle in analyses of aquatic ecosystems. </w:t>
      </w:r>
    </w:p>
    <w:p w14:paraId="631F382A" w14:textId="77777777" w:rsidR="00E84689" w:rsidRDefault="00E84689" w:rsidP="00E05218">
      <w:pPr>
        <w:rPr>
          <w:rFonts w:ascii="Times New Roman" w:hAnsi="Times New Roman" w:cs="Times New Roman"/>
        </w:rPr>
      </w:pPr>
    </w:p>
    <w:p w14:paraId="7018B32F" w14:textId="2B5637FC" w:rsidR="00E05218" w:rsidRPr="00B36EED" w:rsidRDefault="00E05218" w:rsidP="00E05218">
      <w:pPr>
        <w:rPr>
          <w:rFonts w:ascii="Times New Roman" w:hAnsi="Times New Roman" w:cs="Times New Roman"/>
        </w:rPr>
      </w:pPr>
      <w:r>
        <w:rPr>
          <w:rFonts w:ascii="Times New Roman" w:hAnsi="Times New Roman" w:cs="Times New Roman"/>
        </w:rPr>
        <w:t>Promisingly, there are</w:t>
      </w:r>
      <w:r w:rsidRPr="00B36EED">
        <w:rPr>
          <w:rFonts w:ascii="Times New Roman" w:hAnsi="Times New Roman" w:cs="Times New Roman"/>
        </w:rPr>
        <w:t xml:space="preserve"> well-established examples of consistent relationships among body size, trophic level, and abundance across species in the same environment, notably in aquatic communities (</w:t>
      </w:r>
      <w:proofErr w:type="spellStart"/>
      <w:r w:rsidRPr="00B36EED">
        <w:rPr>
          <w:rFonts w:ascii="Times New Roman" w:hAnsi="Times New Roman" w:cs="Times New Roman"/>
        </w:rPr>
        <w:t>Trebilco</w:t>
      </w:r>
      <w:proofErr w:type="spellEnd"/>
      <w:r w:rsidRPr="00B36EED">
        <w:rPr>
          <w:rFonts w:ascii="Times New Roman" w:hAnsi="Times New Roman" w:cs="Times New Roman"/>
        </w:rPr>
        <w:t xml:space="preserve"> et al. 2013, </w:t>
      </w:r>
      <w:proofErr w:type="spellStart"/>
      <w:r w:rsidRPr="00B36EED">
        <w:rPr>
          <w:rFonts w:ascii="Times New Roman" w:hAnsi="Times New Roman" w:cs="Times New Roman"/>
        </w:rPr>
        <w:t>Sprules</w:t>
      </w:r>
      <w:proofErr w:type="spellEnd"/>
      <w:r w:rsidRPr="00B36EED">
        <w:rPr>
          <w:rFonts w:ascii="Times New Roman" w:hAnsi="Times New Roman" w:cs="Times New Roman"/>
        </w:rPr>
        <w:t xml:space="preserve"> and Barth 2016). These predictable relationships between individual size, abundance, and biomass in aquatic ecosystems are known as size spectra (Sheldon et al. 1977, Andersen 2019). In a community size spectrum, energy flow between trophic levels, consumption and predation rates, can be characterized in terms of individual mass, instead of species identity (Blanchard et al. 2017, Andersen 2019). Variation among species in consumption and predation risk is expected due to differences in resource richness in different environments, but differences among species in the same group (e.g., fish) in the same environment are minimized when traits are measured across large scales (</w:t>
      </w:r>
      <w:proofErr w:type="spellStart"/>
      <w:r w:rsidRPr="00B36EED">
        <w:rPr>
          <w:rFonts w:ascii="Times New Roman" w:hAnsi="Times New Roman" w:cs="Times New Roman"/>
        </w:rPr>
        <w:t>Sprules</w:t>
      </w:r>
      <w:proofErr w:type="spellEnd"/>
      <w:r w:rsidRPr="00B36EED">
        <w:rPr>
          <w:rFonts w:ascii="Times New Roman" w:hAnsi="Times New Roman" w:cs="Times New Roman"/>
        </w:rPr>
        <w:t xml:space="preserve"> and Barth 2016, Andersen et al. 2015).</w:t>
      </w:r>
    </w:p>
    <w:p w14:paraId="1E83C0D8" w14:textId="77777777" w:rsidR="00E84689" w:rsidRDefault="00E84689" w:rsidP="00AA7312">
      <w:pPr>
        <w:rPr>
          <w:rFonts w:ascii="Times New Roman" w:hAnsi="Times New Roman" w:cs="Times New Roman"/>
        </w:rPr>
      </w:pPr>
    </w:p>
    <w:p w14:paraId="70AE34FD" w14:textId="2057A015" w:rsidR="003507CC" w:rsidRDefault="00C57713" w:rsidP="00AA7312">
      <w:pPr>
        <w:rPr>
          <w:rFonts w:ascii="Times New Roman" w:hAnsi="Times New Roman" w:cs="Times New Roman"/>
        </w:rPr>
      </w:pPr>
      <w:r w:rsidRPr="00B36EED">
        <w:rPr>
          <w:rFonts w:ascii="Times New Roman" w:hAnsi="Times New Roman" w:cs="Times New Roman"/>
        </w:rPr>
        <w:t xml:space="preserve">In this paper, we </w:t>
      </w:r>
      <w:r w:rsidR="002E1D49">
        <w:rPr>
          <w:rFonts w:ascii="Times New Roman" w:hAnsi="Times New Roman" w:cs="Times New Roman"/>
        </w:rPr>
        <w:t xml:space="preserve">use </w:t>
      </w:r>
      <w:r w:rsidRPr="00B36EED">
        <w:rPr>
          <w:rFonts w:ascii="Times New Roman" w:hAnsi="Times New Roman" w:cs="Times New Roman"/>
        </w:rPr>
        <w:t>an evolutionary model of allocation to growth and reproduction</w:t>
      </w:r>
      <w:r w:rsidR="002E1D49">
        <w:rPr>
          <w:rFonts w:ascii="Times New Roman" w:hAnsi="Times New Roman" w:cs="Times New Roman"/>
        </w:rPr>
        <w:t xml:space="preserve"> to predict how variation in environmental productivity (food), predators, and temperatures determine the evolutionarily advantageous strategy, given size-dependent metabolic requirements. In our </w:t>
      </w:r>
      <w:r w:rsidR="002E1D49">
        <w:rPr>
          <w:rFonts w:ascii="Times New Roman" w:hAnsi="Times New Roman" w:cs="Times New Roman"/>
        </w:rPr>
        <w:lastRenderedPageBreak/>
        <w:t xml:space="preserve">model, </w:t>
      </w:r>
      <w:r w:rsidR="00115499">
        <w:rPr>
          <w:rFonts w:ascii="Times New Roman" w:hAnsi="Times New Roman" w:cs="Times New Roman"/>
        </w:rPr>
        <w:t>consumption and</w:t>
      </w:r>
      <w:r w:rsidR="002E1D49">
        <w:rPr>
          <w:rFonts w:ascii="Times New Roman" w:hAnsi="Times New Roman" w:cs="Times New Roman"/>
        </w:rPr>
        <w:t xml:space="preserve"> mortality rates all scale with body size according to size-spectra theory</w:t>
      </w:r>
      <w:r w:rsidR="00FC6A1E">
        <w:rPr>
          <w:rFonts w:ascii="Times New Roman" w:hAnsi="Times New Roman" w:cs="Times New Roman"/>
        </w:rPr>
        <w:t xml:space="preserve"> (Anders</w:t>
      </w:r>
      <w:r w:rsidR="00184A5C">
        <w:rPr>
          <w:rFonts w:ascii="Times New Roman" w:hAnsi="Times New Roman" w:cs="Times New Roman"/>
        </w:rPr>
        <w:t>e</w:t>
      </w:r>
      <w:r w:rsidR="00FC6A1E">
        <w:rPr>
          <w:rFonts w:ascii="Times New Roman" w:hAnsi="Times New Roman" w:cs="Times New Roman"/>
        </w:rPr>
        <w:t>n 2019)</w:t>
      </w:r>
      <w:r w:rsidR="002E1D49">
        <w:rPr>
          <w:rFonts w:ascii="Times New Roman" w:hAnsi="Times New Roman" w:cs="Times New Roman"/>
        </w:rPr>
        <w:t xml:space="preserve">. </w:t>
      </w:r>
      <w:r w:rsidR="00DD284B">
        <w:rPr>
          <w:rFonts w:ascii="Times New Roman" w:hAnsi="Times New Roman" w:cs="Times New Roman"/>
        </w:rPr>
        <w:t>Although models of aquatic food webs using size spectra have a rich history in ecosystem ecology</w:t>
      </w:r>
      <w:r w:rsidR="00F46488">
        <w:rPr>
          <w:rFonts w:ascii="Times New Roman" w:hAnsi="Times New Roman" w:cs="Times New Roman"/>
        </w:rPr>
        <w:t>,</w:t>
      </w:r>
      <w:r w:rsidR="00DD284B">
        <w:rPr>
          <w:rFonts w:ascii="Times New Roman" w:hAnsi="Times New Roman" w:cs="Times New Roman"/>
        </w:rPr>
        <w:t xml:space="preserve"> they have not been connected with models of aquatic live history evolution. To do so, here we</w:t>
      </w:r>
      <w:r w:rsidRPr="00B36EED">
        <w:rPr>
          <w:rFonts w:ascii="Times New Roman" w:hAnsi="Times New Roman" w:cs="Times New Roman"/>
        </w:rPr>
        <w:t xml:space="preserve"> use the method of stochastic dynamic programming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1988, Houston and McNamara 199</w:t>
      </w:r>
      <w:r w:rsidR="00CE17E9" w:rsidRPr="00B36EED">
        <w:rPr>
          <w:rFonts w:ascii="Times New Roman" w:hAnsi="Times New Roman" w:cs="Times New Roman"/>
        </w:rPr>
        <w:t>9</w:t>
      </w:r>
      <w:r w:rsidRPr="00B36EED">
        <w:rPr>
          <w:rFonts w:ascii="Times New Roman" w:hAnsi="Times New Roman" w:cs="Times New Roman"/>
        </w:rPr>
        <w:t xml:space="preserve">) to </w:t>
      </w:r>
      <w:r w:rsidR="00CE17E9" w:rsidRPr="00B36EED">
        <w:rPr>
          <w:rFonts w:ascii="Times New Roman" w:hAnsi="Times New Roman" w:cs="Times New Roman"/>
        </w:rPr>
        <w:t xml:space="preserve">determine the optimal life history </w:t>
      </w:r>
      <w:r w:rsidR="00E31016" w:rsidRPr="00B36EED">
        <w:rPr>
          <w:rFonts w:ascii="Times New Roman" w:hAnsi="Times New Roman" w:cs="Times New Roman"/>
        </w:rPr>
        <w:t xml:space="preserve">in different environments. </w:t>
      </w:r>
    </w:p>
    <w:p w14:paraId="3DB36EE5" w14:textId="08A8446E" w:rsidR="000816D6" w:rsidRDefault="000816D6" w:rsidP="00AA7312">
      <w:pPr>
        <w:rPr>
          <w:rFonts w:ascii="Times New Roman" w:hAnsi="Times New Roman" w:cs="Times New Roman"/>
        </w:rPr>
      </w:pPr>
    </w:p>
    <w:p w14:paraId="5D970F3B" w14:textId="010D3130" w:rsidR="001A61F8" w:rsidRPr="00B36EED" w:rsidRDefault="00DF2C9E" w:rsidP="00AA7312">
      <w:pPr>
        <w:rPr>
          <w:rFonts w:ascii="Times New Roman" w:hAnsi="Times New Roman" w:cs="Times New Roman"/>
        </w:rPr>
      </w:pPr>
      <w:r>
        <w:rPr>
          <w:rFonts w:ascii="Times New Roman" w:hAnsi="Times New Roman" w:cs="Times New Roman"/>
        </w:rPr>
        <w:t>Our model framework</w:t>
      </w:r>
      <w:r w:rsidR="00404CCF">
        <w:rPr>
          <w:rFonts w:ascii="Times New Roman" w:hAnsi="Times New Roman" w:cs="Times New Roman"/>
        </w:rPr>
        <w:t xml:space="preserve"> is grounded in the </w:t>
      </w:r>
      <w:r>
        <w:rPr>
          <w:rFonts w:ascii="Times New Roman" w:hAnsi="Times New Roman" w:cs="Times New Roman"/>
        </w:rPr>
        <w:t>unique consistency of aquatic size spectra across different body size classes</w:t>
      </w:r>
      <w:r w:rsidR="004910A0">
        <w:rPr>
          <w:rFonts w:ascii="Times New Roman" w:hAnsi="Times New Roman" w:cs="Times New Roman"/>
        </w:rPr>
        <w:t>, which</w:t>
      </w:r>
      <w:r>
        <w:rPr>
          <w:rFonts w:ascii="Times New Roman" w:hAnsi="Times New Roman" w:cs="Times New Roman"/>
        </w:rPr>
        <w:t xml:space="preserve"> connect</w:t>
      </w:r>
      <w:r w:rsidR="004910A0">
        <w:rPr>
          <w:rFonts w:ascii="Times New Roman" w:hAnsi="Times New Roman" w:cs="Times New Roman"/>
        </w:rPr>
        <w:t>s</w:t>
      </w:r>
      <w:r>
        <w:rPr>
          <w:rFonts w:ascii="Times New Roman" w:hAnsi="Times New Roman" w:cs="Times New Roman"/>
        </w:rPr>
        <w:t xml:space="preserve"> the effect of changes in productivity </w:t>
      </w:r>
      <w:r>
        <w:rPr>
          <w:rFonts w:ascii="Times New Roman" w:hAnsi="Times New Roman" w:cs="Times New Roman"/>
        </w:rPr>
        <w:t xml:space="preserve">(prey availability) to mortality risk (predator abundance). </w:t>
      </w:r>
      <w:r>
        <w:rPr>
          <w:rFonts w:ascii="Times New Roman" w:hAnsi="Times New Roman" w:cs="Times New Roman"/>
        </w:rPr>
        <w:t xml:space="preserve"> </w:t>
      </w:r>
      <w:r w:rsidR="003507CC" w:rsidRPr="00B36EED">
        <w:rPr>
          <w:rFonts w:ascii="Times New Roman" w:hAnsi="Times New Roman" w:cs="Times New Roman"/>
        </w:rPr>
        <w:t xml:space="preserve">The consistent relationships that underlie the phenomenon of community size spectra can be explained by the allometric scaling relationships that are consistent among ectotherms in aquatic ecosystems.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AA7312">
      <w:pPr>
        <w:rPr>
          <w:rFonts w:ascii="Times New Roman" w:hAnsi="Times New Roman" w:cs="Times New Roman"/>
        </w:rPr>
      </w:pPr>
    </w:p>
    <w:p w14:paraId="1392CBF0" w14:textId="2819804D" w:rsidR="00ED2009" w:rsidRPr="00B36EED" w:rsidRDefault="00D56108" w:rsidP="00AA7312">
      <w:pPr>
        <w:rPr>
          <w:rFonts w:ascii="Times New Roman" w:hAnsi="Times New Roman" w:cs="Times New Roman"/>
        </w:rPr>
      </w:pPr>
      <w:r w:rsidRPr="00B36EED">
        <w:rPr>
          <w:rFonts w:ascii="Times New Roman" w:hAnsi="Times New Roman" w:cs="Times New Roman"/>
        </w:rPr>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2009" w:rsidRPr="00B36EED">
        <w:rPr>
          <w:rFonts w:ascii="Times New Roman" w:hAnsi="Times New Roman" w:cs="Times New Roman"/>
        </w:rPr>
        <w:t xml:space="preserve"> (Olsen et al. 2015)</w:t>
      </w:r>
      <w:r w:rsidRPr="00B36EED">
        <w:rPr>
          <w:rFonts w:ascii="Times New Roman" w:hAnsi="Times New Roman" w:cs="Times New Roman"/>
        </w:rPr>
        <w:t>.</w:t>
      </w:r>
      <w:r w:rsidR="00891E75" w:rsidRPr="00B36EED">
        <w:rPr>
          <w:rFonts w:ascii="Times New Roman" w:hAnsi="Times New Roman" w:cs="Times New Roman"/>
        </w:rPr>
        <w:t xml:space="preserve"> </w:t>
      </w:r>
      <w:commentRangeStart w:id="1"/>
      <w:r w:rsidR="00F731C3" w:rsidRPr="00B36EED">
        <w:rPr>
          <w:rFonts w:ascii="Times New Roman" w:hAnsi="Times New Roman" w:cs="Times New Roman"/>
        </w:rPr>
        <w:t>For example, some studies of anchovy and sardine diets have found 30% of their stomach contents are conspecific eggs</w:t>
      </w:r>
      <w:commentRangeEnd w:id="1"/>
      <w:r w:rsidR="00F731C3" w:rsidRPr="00B36EED">
        <w:rPr>
          <w:rStyle w:val="CommentReference"/>
          <w:rFonts w:ascii="Times New Roman" w:hAnsi="Times New Roman" w:cs="Times New Roman"/>
          <w:sz w:val="24"/>
          <w:szCs w:val="24"/>
        </w:rPr>
        <w:commentReference w:id="1"/>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size</w:t>
      </w:r>
      <w:r w:rsidR="00AA7312">
        <w:rPr>
          <w:rFonts w:ascii="Times New Roman" w:hAnsi="Times New Roman" w:cs="Times New Roman"/>
        </w:rPr>
        <w:t>-</w:t>
      </w:r>
      <w:r w:rsidR="00ED2009" w:rsidRPr="00B36EED">
        <w:rPr>
          <w:rFonts w:ascii="Times New Roman" w:hAnsi="Times New Roman" w:cs="Times New Roman"/>
        </w:rPr>
        <w:t xml:space="preserve">spectra theory </w:t>
      </w:r>
      <w:r w:rsidR="00AA7312">
        <w:rPr>
          <w:rFonts w:ascii="Times New Roman" w:hAnsi="Times New Roman" w:cs="Times New Roman"/>
        </w:rPr>
        <w:t>assumes</w:t>
      </w:r>
      <w:r w:rsidR="00ED2009" w:rsidRPr="00B36EED">
        <w:rPr>
          <w:rFonts w:ascii="Times New Roman" w:hAnsi="Times New Roman" w:cs="Times New Roman"/>
        </w:rPr>
        <w:t xml:space="preserve">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because species</w:t>
      </w:r>
      <w:r w:rsidR="00F731C3" w:rsidRPr="00B36EED">
        <w:rPr>
          <w:rFonts w:ascii="Times New Roman" w:hAnsi="Times New Roman" w:cs="Times New Roman"/>
        </w:rPr>
        <w:t xml:space="preserve"> play interchangeable roles</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AA7312">
      <w:pPr>
        <w:rPr>
          <w:rFonts w:ascii="Times New Roman" w:hAnsi="Times New Roman" w:cs="Times New Roman"/>
        </w:rPr>
      </w:pPr>
    </w:p>
    <w:p w14:paraId="572676FD" w14:textId="3A3CE044" w:rsidR="00446301" w:rsidRDefault="00F0626C" w:rsidP="00446301">
      <w:pPr>
        <w:rPr>
          <w:rFonts w:ascii="Times New Roman" w:hAnsi="Times New Roman" w:cs="Times New Roman"/>
        </w:rPr>
      </w:pPr>
      <w:r w:rsidRPr="00B36EED">
        <w:rPr>
          <w:rFonts w:ascii="Times New Roman" w:hAnsi="Times New Roman" w:cs="Times New Roman"/>
        </w:rPr>
        <w:t xml:space="preserve">The evolution of </w:t>
      </w:r>
      <w:r w:rsidR="00EC1190">
        <w:rPr>
          <w:rFonts w:ascii="Times New Roman" w:hAnsi="Times New Roman" w:cs="Times New Roman"/>
        </w:rPr>
        <w:t>a</w:t>
      </w:r>
      <w:r w:rsidR="00CB6934" w:rsidRPr="00B36EED">
        <w:rPr>
          <w:rFonts w:ascii="Times New Roman" w:hAnsi="Times New Roman" w:cs="Times New Roman"/>
        </w:rPr>
        <w:t xml:space="preserve"> </w:t>
      </w:r>
      <w:r w:rsidR="006B5FE0">
        <w:rPr>
          <w:rFonts w:ascii="Times New Roman" w:hAnsi="Times New Roman" w:cs="Times New Roman"/>
        </w:rPr>
        <w:t xml:space="preserve">species’ </w:t>
      </w:r>
      <w:r w:rsidR="0096790D" w:rsidRPr="00B36EED">
        <w:rPr>
          <w:rFonts w:ascii="Times New Roman" w:hAnsi="Times New Roman" w:cs="Times New Roman"/>
        </w:rPr>
        <w:t xml:space="preserve">life history </w:t>
      </w:r>
      <w:r w:rsidR="006B5FE0">
        <w:rPr>
          <w:rFonts w:ascii="Times New Roman" w:hAnsi="Times New Roman" w:cs="Times New Roman"/>
        </w:rPr>
        <w:t xml:space="preserve">traits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w:t>
      </w:r>
      <w:r w:rsidR="00FE2DE9">
        <w:rPr>
          <w:rFonts w:ascii="Times New Roman" w:hAnsi="Times New Roman" w:cs="Times New Roman"/>
        </w:rPr>
        <w:t>use this idea to</w:t>
      </w:r>
      <w:r w:rsidR="0096790D" w:rsidRPr="00B36EED">
        <w:rPr>
          <w:rFonts w:ascii="Times New Roman" w:hAnsi="Times New Roman" w:cs="Times New Roman"/>
        </w:rPr>
        <w:t xml:space="preserve">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854304" w:rsidRPr="00B36EED">
        <w:rPr>
          <w:rFonts w:ascii="Times New Roman" w:hAnsi="Times New Roman" w:cs="Times New Roman"/>
        </w:rPr>
        <w:t>the richness of resources</w:t>
      </w:r>
      <w:r w:rsidR="00CF7198" w:rsidRPr="00B36EED">
        <w:rPr>
          <w:rFonts w:ascii="Times New Roman" w:hAnsi="Times New Roman" w:cs="Times New Roman"/>
        </w:rPr>
        <w:t xml:space="preserve"> and temperature. </w:t>
      </w:r>
      <w:r w:rsidR="00FE2DE9">
        <w:rPr>
          <w:rFonts w:ascii="Times New Roman" w:hAnsi="Times New Roman" w:cs="Times New Roman"/>
        </w:rPr>
        <w:t>O</w:t>
      </w:r>
      <w:r w:rsidR="0096790D" w:rsidRPr="00B36EED">
        <w:rPr>
          <w:rFonts w:ascii="Times New Roman" w:hAnsi="Times New Roman" w:cs="Times New Roman"/>
        </w:rPr>
        <w:t>ur model incorporates</w:t>
      </w:r>
      <w:r w:rsidRPr="00B36EED">
        <w:rPr>
          <w:rFonts w:ascii="Times New Roman" w:hAnsi="Times New Roman" w:cs="Times New Roman"/>
        </w:rPr>
        <w:t xml:space="preserve"> </w:t>
      </w:r>
      <w:r w:rsidR="00CF7198" w:rsidRPr="00B36EED">
        <w:rPr>
          <w:rFonts w:ascii="Times New Roman" w:hAnsi="Times New Roman" w:cs="Times New Roman"/>
        </w:rPr>
        <w:t>differences</w:t>
      </w:r>
      <w:r w:rsidRPr="00B36EED">
        <w:rPr>
          <w:rFonts w:ascii="Times New Roman" w:hAnsi="Times New Roman" w:cs="Times New Roman"/>
        </w:rPr>
        <w:t xml:space="preserve"> among indiv</w:t>
      </w:r>
      <w:r w:rsidR="00665725" w:rsidRPr="00B36EED">
        <w:rPr>
          <w:rFonts w:ascii="Times New Roman" w:hAnsi="Times New Roman" w:cs="Times New Roman"/>
        </w:rPr>
        <w:t>i</w:t>
      </w:r>
      <w:r w:rsidRPr="00B36EED">
        <w:rPr>
          <w:rFonts w:ascii="Times New Roman" w:hAnsi="Times New Roman" w:cs="Times New Roman"/>
        </w:rPr>
        <w:t>duals</w:t>
      </w:r>
      <w:r w:rsidR="00C23725" w:rsidRPr="00B36EED">
        <w:rPr>
          <w:rFonts w:ascii="Times New Roman" w:hAnsi="Times New Roman" w:cs="Times New Roman"/>
        </w:rPr>
        <w:t xml:space="preserve"> in</w:t>
      </w:r>
      <w:r w:rsidR="00854304" w:rsidRPr="00B36EED">
        <w:rPr>
          <w:rFonts w:ascii="Times New Roman" w:hAnsi="Times New Roman" w:cs="Times New Roman"/>
        </w:rPr>
        <w:t xml:space="preserve"> </w:t>
      </w:r>
      <w:r w:rsidR="00C23725" w:rsidRPr="00B36EED">
        <w:rPr>
          <w:rFonts w:ascii="Times New Roman" w:hAnsi="Times New Roman" w:cs="Times New Roman"/>
        </w:rPr>
        <w:t xml:space="preserve">two </w:t>
      </w:r>
      <w:r w:rsidR="00854304" w:rsidRPr="00B36EED">
        <w:rPr>
          <w:rFonts w:ascii="Times New Roman" w:hAnsi="Times New Roman" w:cs="Times New Roman"/>
        </w:rPr>
        <w:t xml:space="preserve">state variables </w:t>
      </w:r>
      <w:r w:rsidR="00C23725" w:rsidRPr="00B36EED">
        <w:rPr>
          <w:rFonts w:ascii="Times New Roman" w:hAnsi="Times New Roman" w:cs="Times New Roman"/>
        </w:rPr>
        <w:t>(lipid stores and length</w:t>
      </w:r>
      <w:r w:rsidR="00854304" w:rsidRPr="00B36EED">
        <w:rPr>
          <w:rFonts w:ascii="Times New Roman" w:hAnsi="Times New Roman" w:cs="Times New Roman"/>
        </w:rPr>
        <w:t>)</w:t>
      </w:r>
      <w:r w:rsidR="00AD6578">
        <w:rPr>
          <w:rFonts w:ascii="Times New Roman" w:hAnsi="Times New Roman" w:cs="Times New Roman"/>
        </w:rPr>
        <w:t xml:space="preserve"> in an optimization of lifetime fitness, which emerges from the allocation of resources to growth and reproduction</w:t>
      </w:r>
      <w:r w:rsidR="00854304" w:rsidRPr="00B36EED">
        <w:rPr>
          <w:rFonts w:ascii="Times New Roman" w:hAnsi="Times New Roman" w:cs="Times New Roman"/>
        </w:rPr>
        <w:t>.</w:t>
      </w:r>
      <w:r w:rsidR="006B53E4">
        <w:rPr>
          <w:rFonts w:ascii="Times New Roman" w:hAnsi="Times New Roman" w:cs="Times New Roman"/>
        </w:rPr>
        <w:t xml:space="preserve"> A similar model of the evolution of migration behavior in bluefin tuna can be found in Chapman et al. (2011). </w:t>
      </w:r>
      <w:r w:rsidR="00CF7198" w:rsidRPr="00B36EED">
        <w:rPr>
          <w:rFonts w:ascii="Times New Roman" w:hAnsi="Times New Roman" w:cs="Times New Roman"/>
        </w:rPr>
        <w:t xml:space="preserve"> </w:t>
      </w:r>
      <w:r w:rsidR="00AD6578">
        <w:rPr>
          <w:rFonts w:ascii="Times New Roman" w:hAnsi="Times New Roman" w:cs="Times New Roman"/>
        </w:rPr>
        <w:t>Our approach is inspired by the diversity of market tuna life histories (</w:t>
      </w:r>
      <w:proofErr w:type="spellStart"/>
      <w:r w:rsidR="00AD6578">
        <w:rPr>
          <w:rFonts w:ascii="Times New Roman" w:hAnsi="Times New Roman" w:cs="Times New Roman"/>
        </w:rPr>
        <w:t>Horswill</w:t>
      </w:r>
      <w:proofErr w:type="spellEnd"/>
      <w:r w:rsidR="00AD6578">
        <w:rPr>
          <w:rFonts w:ascii="Times New Roman" w:hAnsi="Times New Roman" w:cs="Times New Roman"/>
        </w:rPr>
        <w:t xml:space="preserve"> et al. 2019), so we used parameters derived the physiological ecology of tunas to in our model of metabolic processes. </w:t>
      </w:r>
      <w:r w:rsidR="006B53E4">
        <w:rPr>
          <w:rFonts w:ascii="Times New Roman" w:hAnsi="Times New Roman" w:cs="Times New Roman"/>
        </w:rPr>
        <w:t xml:space="preserve">We are able to produce a spectrum of patterns of growth and reproduction in different environmental scenarios, as well as </w:t>
      </w:r>
      <w:r w:rsidR="003A3F31">
        <w:rPr>
          <w:rFonts w:ascii="Times New Roman" w:hAnsi="Times New Roman" w:cs="Times New Roman"/>
        </w:rPr>
        <w:t xml:space="preserve">predict </w:t>
      </w:r>
      <w:r w:rsidR="006B53E4">
        <w:rPr>
          <w:rFonts w:ascii="Times New Roman" w:hAnsi="Times New Roman" w:cs="Times New Roman"/>
        </w:rPr>
        <w:t xml:space="preserve">the </w:t>
      </w:r>
      <w:r w:rsidR="006B53E4">
        <w:rPr>
          <w:rFonts w:ascii="Times New Roman" w:hAnsi="Times New Roman" w:cs="Times New Roman"/>
        </w:rPr>
        <w:lastRenderedPageBreak/>
        <w:t xml:space="preserve">response of these life history traits to changes in </w:t>
      </w:r>
      <w:r w:rsidR="00CB0F16">
        <w:rPr>
          <w:rFonts w:ascii="Times New Roman" w:hAnsi="Times New Roman" w:cs="Times New Roman"/>
        </w:rPr>
        <w:t>environmental</w:t>
      </w:r>
      <w:r w:rsidR="006B53E4">
        <w:rPr>
          <w:rFonts w:ascii="Times New Roman" w:hAnsi="Times New Roman" w:cs="Times New Roman"/>
        </w:rPr>
        <w:t xml:space="preserve"> temperature and the abundance of predators and prey. </w:t>
      </w:r>
    </w:p>
    <w:p w14:paraId="071CC058" w14:textId="7EED7AFB" w:rsidR="00F0626C" w:rsidRPr="00B36EED" w:rsidRDefault="00F0626C" w:rsidP="00AA7312">
      <w:pPr>
        <w:rPr>
          <w:rFonts w:ascii="Times New Roman" w:hAnsi="Times New Roman" w:cs="Times New Roman"/>
        </w:rPr>
      </w:pPr>
    </w:p>
    <w:p w14:paraId="644778AB" w14:textId="0D39B922" w:rsidR="0096790D" w:rsidRPr="00B36EED" w:rsidRDefault="00010B66" w:rsidP="00AA7312">
      <w:pPr>
        <w:rPr>
          <w:rFonts w:ascii="Times New Roman" w:hAnsi="Times New Roman" w:cs="Times New Roman"/>
          <w:b/>
        </w:rPr>
      </w:pPr>
      <w:r w:rsidRPr="00B36EED">
        <w:rPr>
          <w:rFonts w:ascii="Times New Roman" w:hAnsi="Times New Roman" w:cs="Times New Roman"/>
        </w:rPr>
        <w:t xml:space="preserve"> </w:t>
      </w:r>
    </w:p>
    <w:p w14:paraId="2F22FCB4" w14:textId="1826C693" w:rsidR="0096790D" w:rsidRPr="00B36EED" w:rsidRDefault="0096790D" w:rsidP="00AA7312">
      <w:pPr>
        <w:rPr>
          <w:rFonts w:ascii="Times New Roman" w:hAnsi="Times New Roman" w:cs="Times New Roman"/>
          <w:b/>
        </w:rPr>
      </w:pPr>
      <w:r w:rsidRPr="00B36EED">
        <w:rPr>
          <w:rFonts w:ascii="Times New Roman" w:hAnsi="Times New Roman" w:cs="Times New Roman"/>
          <w:b/>
        </w:rPr>
        <w:t>METHODS</w:t>
      </w:r>
    </w:p>
    <w:p w14:paraId="48C6811A" w14:textId="04AE55EC" w:rsidR="00010B66" w:rsidRPr="00B36EED" w:rsidRDefault="0096790D" w:rsidP="00AA7312">
      <w:pPr>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7ABCFE87" w:rsidR="00230FF4" w:rsidRPr="00B36EED" w:rsidRDefault="00895950" w:rsidP="00AA7312">
      <w:pPr>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Pr="00B36EED">
        <w:rPr>
          <w:rFonts w:ascii="Times New Roman" w:hAnsi="Times New Roman" w:cs="Times New Roman"/>
        </w:rPr>
        <w:t>Following Andersen (201</w:t>
      </w:r>
      <w:r w:rsidR="0096790D" w:rsidRPr="00B36EED">
        <w:rPr>
          <w:rFonts w:ascii="Times New Roman" w:hAnsi="Times New Roman" w:cs="Times New Roman"/>
        </w:rPr>
        <w:t>9</w:t>
      </w:r>
      <w:r w:rsidRPr="00B36EED">
        <w:rPr>
          <w:rFonts w:ascii="Times New Roman" w:hAnsi="Times New Roman" w:cs="Times New Roman"/>
        </w:rPr>
        <w:t xml:space="preserve">) we can describe the biomass spectrum with an intercept parameter </w:t>
      </w:r>
      <w:r w:rsidR="00870D79" w:rsidRPr="0074438F">
        <w:rPr>
          <w:rFonts w:ascii="Times New Roman" w:hAnsi="Times New Roman" w:cs="Times New Roman"/>
          <w:i/>
          <w:noProof/>
          <w:position w:val="-12"/>
        </w:rPr>
        <w:object w:dxaOrig="300" w:dyaOrig="400" w14:anchorId="0D756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alt="" style="width:14.45pt;height:19.75pt;mso-width-percent:0;mso-height-percent:0;mso-width-percent:0;mso-height-percent:0" o:ole="">
            <v:imagedata r:id="rId10" o:title=""/>
          </v:shape>
          <o:OLEObject Type="Embed" ProgID="Equation.DSMT4" ShapeID="_x0000_i1083" DrawAspect="Content" ObjectID="_1633273256" r:id="rId11"/>
        </w:object>
      </w:r>
      <w:r w:rsidRPr="00B36EED">
        <w:rPr>
          <w:rFonts w:ascii="Times New Roman" w:hAnsi="Times New Roman" w:cs="Times New Roman"/>
        </w:rPr>
        <w:t xml:space="preserve">and the spectrum exponent </w:t>
      </w:r>
      <w:r w:rsidR="00870D79" w:rsidRPr="00895950">
        <w:rPr>
          <w:rFonts w:ascii="Times New Roman" w:hAnsi="Times New Roman" w:cs="Times New Roman"/>
          <w:noProof/>
          <w:position w:val="-6"/>
        </w:rPr>
        <w:object w:dxaOrig="220" w:dyaOrig="280" w14:anchorId="1FDB4D4C">
          <v:shape id="_x0000_i1082" type="#_x0000_t75" alt="" style="width:10.95pt;height:14.1pt;mso-width-percent:0;mso-height-percent:0;mso-width-percent:0;mso-height-percent:0" o:ole="">
            <v:imagedata r:id="rId12" o:title=""/>
          </v:shape>
          <o:OLEObject Type="Embed" ProgID="Equation.DSMT4" ShapeID="_x0000_i1082" DrawAspect="Content" ObjectID="_1633273257" r:id="rId13"/>
        </w:object>
      </w:r>
      <w:r w:rsidR="00BC06F9" w:rsidRPr="00B36EED">
        <w:rPr>
          <w:rStyle w:val="FootnoteReference"/>
          <w:rFonts w:ascii="Times New Roman" w:hAnsi="Times New Roman" w:cs="Times New Roman"/>
          <w:noProof/>
        </w:rPr>
        <w:footnoteReference w:id="2"/>
      </w:r>
    </w:p>
    <w:p w14:paraId="7870CB8A" w14:textId="320DB6E8" w:rsidR="00E10810" w:rsidRPr="00B36EED" w:rsidRDefault="00E10810" w:rsidP="00AA7312">
      <w:pPr>
        <w:pStyle w:val="MTDisplayEquation"/>
      </w:pPr>
      <w:r w:rsidRPr="00B36EED">
        <w:tab/>
      </w:r>
      <w:r w:rsidR="00870D79" w:rsidRPr="006F4977">
        <w:rPr>
          <w:noProof/>
          <w:position w:val="-12"/>
        </w:rPr>
        <w:object w:dxaOrig="1420" w:dyaOrig="400" w14:anchorId="6A57C0CA">
          <v:shape id="_x0000_i1081" type="#_x0000_t75" alt="" style="width:1in;height:19.75pt;mso-width-percent:0;mso-height-percent:0;mso-width-percent:0;mso-height-percent:0" o:ole="">
            <v:imagedata r:id="rId14" o:title=""/>
          </v:shape>
          <o:OLEObject Type="Embed" ProgID="Equation.DSMT4" ShapeID="_x0000_i1081" DrawAspect="Content" ObjectID="_1633273258" r:id="rId15"/>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2"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2"/>
      <w:r w:rsidR="00F013C3" w:rsidRPr="00B36EED">
        <w:fldChar w:fldCharType="end"/>
      </w:r>
    </w:p>
    <w:p w14:paraId="5D71FB30" w14:textId="093DB107" w:rsidR="00806087" w:rsidRDefault="001D31C8" w:rsidP="00AA7312">
      <w:pPr>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 (</w:t>
      </w:r>
      <w:proofErr w:type="spellStart"/>
      <w:r w:rsidR="00D8263D" w:rsidRPr="00B36EED">
        <w:rPr>
          <w:rFonts w:ascii="Times New Roman" w:hAnsi="Times New Roman" w:cs="Times New Roman"/>
        </w:rPr>
        <w:t>Kiorboe</w:t>
      </w:r>
      <w:proofErr w:type="spellEnd"/>
      <w:r w:rsidR="00D8263D" w:rsidRPr="00B36EED">
        <w:rPr>
          <w:rFonts w:ascii="Times New Roman" w:hAnsi="Times New Roman" w:cs="Times New Roman"/>
        </w:rPr>
        <w:t xml:space="preserve"> and Hirst 2014).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8263D" w:rsidRPr="00B36EED">
        <w:rPr>
          <w:rFonts w:ascii="Times New Roman" w:hAnsi="Times New Roman" w:cs="Times New Roman"/>
        </w:rPr>
        <w:t>(</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delivery network (West et al. 1997; </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w:t>
      </w:r>
      <w:r w:rsidR="00B2331F" w:rsidRPr="00B36EED">
        <w:rPr>
          <w:rFonts w:ascii="Times New Roman" w:hAnsi="Times New Roman" w:cs="Times New Roman"/>
        </w:rPr>
        <w:t>Andersen 201</w:t>
      </w:r>
      <w:r w:rsidR="00BC06F9" w:rsidRPr="00B36EED">
        <w:rPr>
          <w:rFonts w:ascii="Times New Roman" w:hAnsi="Times New Roman" w:cs="Times New Roman"/>
        </w:rPr>
        <w:t>9</w:t>
      </w:r>
      <w:r w:rsidR="006F4977" w:rsidRPr="00B36EED">
        <w:rPr>
          <w:rFonts w:ascii="Times New Roman" w:hAnsi="Times New Roman" w:cs="Times New Roman"/>
        </w:rPr>
        <w:t xml:space="preserve">). </w:t>
      </w:r>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B36EED">
        <w:rPr>
          <w:rFonts w:ascii="Times New Roman" w:hAnsi="Times New Roman" w:cs="Times New Roman"/>
        </w:rPr>
        <w:t xml:space="preserve">Ursin 1973)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 (</w:t>
      </w:r>
      <w:r w:rsidR="00C93C01" w:rsidRPr="00B36EED">
        <w:rPr>
          <w:rFonts w:ascii="Times New Roman" w:hAnsi="Times New Roman" w:cs="Times New Roman"/>
        </w:rPr>
        <w:t xml:space="preserve">e.g. </w:t>
      </w:r>
      <w:proofErr w:type="spellStart"/>
      <w:r w:rsidR="00865BC8" w:rsidRPr="00B36EED">
        <w:rPr>
          <w:rFonts w:ascii="Times New Roman" w:hAnsi="Times New Roman" w:cs="Times New Roman"/>
        </w:rPr>
        <w:t>Reum</w:t>
      </w:r>
      <w:proofErr w:type="spellEnd"/>
      <w:r w:rsidR="00865BC8" w:rsidRPr="00B36EED">
        <w:rPr>
          <w:rFonts w:ascii="Times New Roman" w:hAnsi="Times New Roman" w:cs="Times New Roman"/>
        </w:rPr>
        <w:t xml:space="preserve"> et al. 2018)</w:t>
      </w:r>
      <w:r w:rsidR="00C07123" w:rsidRPr="00B36EED">
        <w:rPr>
          <w:rFonts w:ascii="Times New Roman" w:hAnsi="Times New Roman" w:cs="Times New Roman"/>
        </w:rPr>
        <w:t>. This distribution can be used to describe the prey-preference window, as naturally most predators will accept a wider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w:t>
      </w:r>
      <w:r w:rsidR="004F1A5A">
        <w:rPr>
          <w:rFonts w:ascii="Times New Roman" w:hAnsi="Times New Roman" w:cs="Times New Roman"/>
        </w:rPr>
        <w:t>vary with</w:t>
      </w:r>
      <w:r w:rsidR="00A77969" w:rsidRPr="00B36EED">
        <w:rPr>
          <w:rFonts w:ascii="Times New Roman" w:hAnsi="Times New Roman" w:cs="Times New Roman"/>
        </w:rPr>
        <w:t xml:space="preserve"> predator mass, </w:t>
      </w:r>
      <w:r w:rsidR="00D8263D" w:rsidRPr="00B36EED">
        <w:rPr>
          <w:rFonts w:ascii="Times New Roman" w:hAnsi="Times New Roman" w:cs="Times New Roman"/>
          <w:i/>
        </w:rPr>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based on these fundamental relationships can</w:t>
      </w:r>
      <w:r w:rsidR="00D2624B" w:rsidRPr="00B36EED">
        <w:rPr>
          <w:rFonts w:ascii="Times New Roman" w:hAnsi="Times New Roman" w:cs="Times New Roman"/>
        </w:rPr>
        <w:t xml:space="preserve"> provide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AA7312">
      <w:pPr>
        <w:rPr>
          <w:rFonts w:ascii="Times New Roman" w:hAnsi="Times New Roman" w:cs="Times New Roman"/>
        </w:rPr>
      </w:pPr>
    </w:p>
    <w:p w14:paraId="436960E7" w14:textId="033A99DF" w:rsidR="00B36EED" w:rsidRPr="00B36EED" w:rsidRDefault="006F4977" w:rsidP="00AA7312">
      <w:pPr>
        <w:rPr>
          <w:rFonts w:ascii="Times New Roman" w:hAnsi="Times New Roman" w:cs="Times New Roman"/>
          <w:i/>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an</w:t>
      </w:r>
      <w:r w:rsidR="00FC1D0D" w:rsidRPr="00B36EED">
        <w:rPr>
          <w:rFonts w:ascii="Times New Roman" w:hAnsi="Times New Roman" w:cs="Times New Roman"/>
        </w:rPr>
        <w:t xml:space="preserve"> </w:t>
      </w:r>
      <w:r w:rsidR="00014F50" w:rsidRPr="00B36EED">
        <w:rPr>
          <w:rFonts w:ascii="Times New Roman" w:hAnsi="Times New Roman" w:cs="Times New Roman"/>
        </w:rPr>
        <w:t>individual</w:t>
      </w:r>
      <w:r w:rsidR="00E80AD4" w:rsidRPr="00B36EED">
        <w:rPr>
          <w:rFonts w:ascii="Times New Roman" w:hAnsi="Times New Roman" w:cs="Times New Roman"/>
        </w:rPr>
        <w:t xml:space="preserve"> fish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solves for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w:t>
      </w:r>
      <w:proofErr w:type="spellStart"/>
      <w:r w:rsidR="00E80AD4" w:rsidRPr="00B36EED">
        <w:rPr>
          <w:rFonts w:ascii="Times New Roman" w:hAnsi="Times New Roman" w:cs="Times New Roman"/>
        </w:rPr>
        <w:t>heterospecifics</w:t>
      </w:r>
      <w:proofErr w:type="spellEnd"/>
      <w:r w:rsidR="00E80AD4" w:rsidRPr="00B36EED">
        <w:rPr>
          <w:rFonts w:ascii="Times New Roman" w:hAnsi="Times New Roman" w:cs="Times New Roman"/>
        </w:rPr>
        <w:t xml:space="preserve">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based on its body size</w:t>
      </w:r>
      <w:r w:rsidR="0074438F" w:rsidRPr="00B36EED">
        <w:rPr>
          <w:rFonts w:ascii="Times New Roman" w:hAnsi="Times New Roman" w:cs="Times New Roman"/>
        </w:rPr>
        <w:t xml:space="preserve"> </w:t>
      </w:r>
      <w:r w:rsidR="0074438F" w:rsidRPr="00B36EED">
        <w:rPr>
          <w:rFonts w:ascii="Times New Roman" w:hAnsi="Times New Roman" w:cs="Times New Roman"/>
          <w:i/>
        </w:rPr>
        <w:t xml:space="preserve">w, </w:t>
      </w:r>
      <w:r w:rsidR="0074438F" w:rsidRPr="00B36EED">
        <w:rPr>
          <w:rFonts w:ascii="Times New Roman" w:hAnsi="Times New Roman" w:cs="Times New Roman"/>
        </w:rPr>
        <w:t xml:space="preserve">the ecosystem richness (the intercept of the size spectrum </w:t>
      </w:r>
      <w:bookmarkStart w:id="3" w:name="MTBlankEqn"/>
      <w:r w:rsidR="00870D79" w:rsidRPr="00A018A2">
        <w:rPr>
          <w:rFonts w:ascii="Times New Roman" w:hAnsi="Times New Roman" w:cs="Times New Roman"/>
          <w:noProof/>
          <w:position w:val="-12"/>
        </w:rPr>
        <w:object w:dxaOrig="280" w:dyaOrig="380" w14:anchorId="0561CF76">
          <v:shape id="_x0000_i1080" type="#_x0000_t75" alt="" style="width:14.1pt;height:19.05pt;mso-width-percent:0;mso-height-percent:0;mso-width-percent:0;mso-height-percent:0" o:ole="">
            <v:imagedata r:id="rId16" o:title=""/>
          </v:shape>
          <o:OLEObject Type="Embed" ProgID="Equation.DSMT4" ShapeID="_x0000_i1080" DrawAspect="Content" ObjectID="_1633273259" r:id="rId17"/>
        </w:object>
      </w:r>
      <w:bookmarkEnd w:id="3"/>
      <w:r w:rsidR="0074438F" w:rsidRPr="00B36EED">
        <w:rPr>
          <w:rFonts w:ascii="Times New Roman" w:hAnsi="Times New Roman" w:cs="Times New Roman"/>
        </w:rPr>
        <w:t>, the slope of the spectrum</w:t>
      </w:r>
      <w:r w:rsidR="00870D79" w:rsidRPr="00A018A2">
        <w:rPr>
          <w:rFonts w:ascii="Times New Roman" w:hAnsi="Times New Roman" w:cs="Times New Roman"/>
          <w:noProof/>
          <w:position w:val="-6"/>
        </w:rPr>
        <w:object w:dxaOrig="220" w:dyaOrig="280" w14:anchorId="26076CD1">
          <v:shape id="_x0000_i1079" type="#_x0000_t75" alt="" style="width:10.95pt;height:14.1pt;mso-width-percent:0;mso-height-percent:0;mso-width-percent:0;mso-height-percent:0" o:ole="">
            <v:imagedata r:id="rId18" o:title=""/>
          </v:shape>
          <o:OLEObject Type="Embed" ProgID="Equation.DSMT4" ShapeID="_x0000_i1079" DrawAspect="Content" ObjectID="_1633273260" r:id="rId19"/>
        </w:object>
      </w:r>
      <w:r w:rsidR="0074438F" w:rsidRPr="00B36EED">
        <w:rPr>
          <w:rFonts w:ascii="Times New Roman" w:hAnsi="Times New Roman" w:cs="Times New Roman"/>
        </w:rPr>
        <w:t xml:space="preserve">, and the quantity </w:t>
      </w:r>
      <w:r w:rsidR="00870D79" w:rsidRPr="00A018A2">
        <w:rPr>
          <w:rFonts w:ascii="Times New Roman" w:hAnsi="Times New Roman" w:cs="Times New Roman"/>
          <w:noProof/>
          <w:position w:val="-12"/>
        </w:rPr>
        <w:object w:dxaOrig="340" w:dyaOrig="380" w14:anchorId="2EC440C3">
          <v:shape id="_x0000_i1078" type="#_x0000_t75" alt="" style="width:16.95pt;height:19.05pt;mso-width-percent:0;mso-height-percent:0;mso-width-percent:0;mso-height-percent:0" o:ole="">
            <v:imagedata r:id="rId20" o:title=""/>
          </v:shape>
          <o:OLEObject Type="Embed" ProgID="Equation.DSMT4" ShapeID="_x0000_i1078" DrawAspect="Content" ObjectID="_1633273261" r:id="rId21"/>
        </w:object>
      </w:r>
      <w:r w:rsidR="0074438F" w:rsidRPr="00B36EED">
        <w:rPr>
          <w:rFonts w:ascii="Times New Roman" w:hAnsi="Times New Roman" w:cs="Times New Roman"/>
        </w:rPr>
        <w:t xml:space="preserve"> which is an “abundance factor” encompassing the size spectrum slope, the PPMR, and the widt</w:t>
      </w:r>
      <w:r w:rsidR="007F4EE1" w:rsidRPr="00B36EED">
        <w:rPr>
          <w:rFonts w:ascii="Times New Roman" w:hAnsi="Times New Roman" w:cs="Times New Roman"/>
        </w:rPr>
        <w:t xml:space="preserve">h of the prey preference window. The per unit 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 xml:space="preserve">is </w:t>
      </w:r>
      <w:r w:rsidR="00870D79" w:rsidRPr="00A018A2">
        <w:rPr>
          <w:rFonts w:ascii="Times New Roman" w:hAnsi="Times New Roman" w:cs="Times New Roman"/>
          <w:noProof/>
          <w:position w:val="-16"/>
        </w:rPr>
        <w:object w:dxaOrig="1980" w:dyaOrig="440" w14:anchorId="54605D14">
          <v:shape id="_x0000_i1077" type="#_x0000_t75" alt="" style="width:99.55pt;height:22.25pt;mso-width-percent:0;mso-height-percent:0;mso-width-percent:0;mso-height-percent:0" o:ole="">
            <v:imagedata r:id="rId22" o:title=""/>
          </v:shape>
          <o:OLEObject Type="Embed" ProgID="Equation.DSMT4" ShapeID="_x0000_i1077" DrawAspect="Content" ObjectID="_1633273262" r:id="rId23"/>
        </w:object>
      </w:r>
      <w:r w:rsidR="007F4EE1" w:rsidRPr="00B36EED">
        <w:rPr>
          <w:rFonts w:ascii="Times New Roman" w:hAnsi="Times New Roman" w:cs="Times New Roman"/>
        </w:rPr>
        <w:t>.</w:t>
      </w:r>
      <w:r w:rsidR="00B36EED" w:rsidRPr="00B36EED">
        <w:rPr>
          <w:rFonts w:ascii="Times New Roman" w:hAnsi="Times New Roman" w:cs="Times New Roman"/>
        </w:rPr>
        <w:t xml:space="preserve"> </w:t>
      </w:r>
      <w:r w:rsidR="006B090C">
        <w:rPr>
          <w:rFonts w:ascii="Times New Roman" w:hAnsi="Times New Roman" w:cs="Times New Roman"/>
        </w:rPr>
        <w:t xml:space="preserve">Ecosystems are dynamic, not static, so therefore we use a normal distribution for </w:t>
      </w:r>
      <w:r w:rsidR="00870D79" w:rsidRPr="006B090C">
        <w:rPr>
          <w:noProof/>
          <w:position w:val="-16"/>
        </w:rPr>
        <w:object w:dxaOrig="860" w:dyaOrig="420" w14:anchorId="1FDDD33F">
          <v:shape id="_x0000_i1076" type="#_x0000_t75" alt="" style="width:42.7pt;height:21.2pt;mso-width-percent:0;mso-height-percent:0;mso-width-percent:0;mso-height-percent:0" o:ole="">
            <v:imagedata r:id="rId24" o:title=""/>
          </v:shape>
          <o:OLEObject Type="Embed" ProgID="Equation.DSMT4" ShapeID="_x0000_i1076" DrawAspect="Content" ObjectID="_1633273263" r:id="rId25"/>
        </w:object>
      </w:r>
      <w:r w:rsidR="006B090C">
        <w:t xml:space="preserve">. </w:t>
      </w:r>
      <w:r w:rsidR="006B090C">
        <w:rPr>
          <w:rFonts w:ascii="Times New Roman" w:hAnsi="Times New Roman" w:cs="Times New Roman"/>
        </w:rPr>
        <w:t>The mean is estimated from parameters derived 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6B090C">
        <w:rPr>
          <w:rFonts w:ascii="Times New Roman" w:hAnsi="Times New Roman" w:cs="Times New Roman"/>
        </w:rPr>
        <w:t xml:space="preserve"> </w:t>
      </w:r>
      <w:r w:rsidR="00B36EED" w:rsidRPr="00B36EED">
        <w:rPr>
          <w:rFonts w:ascii="Times New Roman" w:hAnsi="Times New Roman" w:cs="Times New Roman"/>
        </w:rPr>
        <w:t xml:space="preserve"> </w:t>
      </w:r>
      <w:r w:rsidR="00B201BF">
        <w:rPr>
          <w:rFonts w:ascii="Times New Roman" w:hAnsi="Times New Roman" w:cs="Times New Roman"/>
        </w:rPr>
        <w:t xml:space="preserve">This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given focal individual. </w:t>
      </w:r>
      <w:r w:rsidR="00702E7A">
        <w:rPr>
          <w:rFonts w:ascii="Times New Roman" w:hAnsi="Times New Roman" w:cs="Times New Roman"/>
        </w:rPr>
        <w:t>For consistency between income and costs, we convert this quantity</w:t>
      </w:r>
      <w:r w:rsidR="00B201BF">
        <w:rPr>
          <w:rFonts w:ascii="Times New Roman" w:hAnsi="Times New Roman" w:cs="Times New Roman"/>
        </w:rPr>
        <w:t xml:space="preserve"> to joules using the coefficient of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870D79" w:rsidRPr="00930ABB">
        <w:rPr>
          <w:rFonts w:ascii="Times New Roman" w:hAnsi="Times New Roman" w:cs="Times New Roman"/>
          <w:noProof/>
          <w:position w:val="-6"/>
        </w:rPr>
        <w:object w:dxaOrig="880" w:dyaOrig="340" w14:anchorId="03387586">
          <v:shape id="_x0000_i1075" type="#_x0000_t75" alt="" style="width:43.75pt;height:16.95pt;mso-width-percent:0;mso-height-percent:0;mso-width-percent:0;mso-height-percent:0" o:ole="">
            <v:imagedata r:id="rId26" o:title=""/>
          </v:shape>
          <o:OLEObject Type="Embed" ProgID="Equation.DSMT4" ShapeID="_x0000_i1075" DrawAspect="Content" ObjectID="_1633273264" r:id="rId27"/>
        </w:object>
      </w:r>
      <w:r w:rsidR="00930ABB">
        <w:rPr>
          <w:rFonts w:ascii="Times New Roman" w:hAnsi="Times New Roman" w:cs="Times New Roman"/>
        </w:rPr>
        <w:t xml:space="preserve"> </w:t>
      </w:r>
      <w:r w:rsidR="00B201BF">
        <w:rPr>
          <w:rFonts w:ascii="Times New Roman" w:hAnsi="Times New Roman" w:cs="Times New Roman"/>
        </w:rPr>
        <w:t>J/kg</w:t>
      </w:r>
      <w:r w:rsidR="00930ABB">
        <w:rPr>
          <w:rFonts w:ascii="Times New Roman" w:hAnsi="Times New Roman" w:cs="Times New Roman"/>
        </w:rPr>
        <w:t>; estimate from Chapman et al. 2011)</w:t>
      </w:r>
      <w:r w:rsidR="00B201BF">
        <w:rPr>
          <w:rFonts w:ascii="Times New Roman" w:hAnsi="Times New Roman" w:cs="Times New Roman"/>
        </w:rPr>
        <w:t>. We fur</w:t>
      </w:r>
      <w:r w:rsidR="00A5013F">
        <w:rPr>
          <w:rFonts w:ascii="Times New Roman" w:hAnsi="Times New Roman" w:cs="Times New Roman"/>
        </w:rPr>
        <w:t>th</w:t>
      </w:r>
      <w:r w:rsidR="00B201BF">
        <w:rPr>
          <w:rFonts w:ascii="Times New Roman" w:hAnsi="Times New Roman" w:cs="Times New Roman"/>
        </w:rPr>
        <w:t>er</w:t>
      </w:r>
      <w:r w:rsidR="00930ABB">
        <w:rPr>
          <w:rFonts w:ascii="Times New Roman" w:hAnsi="Times New Roman" w:cs="Times New Roman"/>
        </w:rPr>
        <w:t xml:space="preserve"> </w:t>
      </w:r>
      <w:r w:rsidR="00B36EED" w:rsidRPr="00B36EED">
        <w:rPr>
          <w:rFonts w:ascii="Times New Roman" w:hAnsi="Times New Roman" w:cs="Times New Roman"/>
        </w:rPr>
        <w:t xml:space="preserve">assume there are </w:t>
      </w:r>
      <w:r w:rsidR="00B36EED">
        <w:rPr>
          <w:rFonts w:ascii="Times New Roman" w:hAnsi="Times New Roman" w:cs="Times New Roman"/>
        </w:rPr>
        <w:t xml:space="preserve">mass-dependent </w:t>
      </w:r>
      <w:r w:rsidR="00B201BF">
        <w:rPr>
          <w:rFonts w:ascii="Times New Roman" w:hAnsi="Times New Roman" w:cs="Times New Roman"/>
        </w:rPr>
        <w:t>energetic costs to the focal individual</w:t>
      </w:r>
      <w:r w:rsidR="00B36EED">
        <w:rPr>
          <w:rFonts w:ascii="Times New Roman" w:hAnsi="Times New Roman" w:cs="Times New Roman"/>
        </w:rPr>
        <w:t>, f</w:t>
      </w:r>
      <w:r w:rsidR="00B36EED" w:rsidRPr="00B36EED">
        <w:rPr>
          <w:rFonts w:ascii="Times New Roman" w:hAnsi="Times New Roman" w:cs="Times New Roman"/>
        </w:rPr>
        <w:t>ollowing the Metabolic Theory of Ecology (</w:t>
      </w:r>
      <w:proofErr w:type="spellStart"/>
      <w:r w:rsidR="00B36EED" w:rsidRPr="00B36EED">
        <w:rPr>
          <w:rFonts w:ascii="Times New Roman" w:hAnsi="Times New Roman" w:cs="Times New Roman"/>
        </w:rPr>
        <w:t>Gillooly</w:t>
      </w:r>
      <w:proofErr w:type="spellEnd"/>
      <w:r w:rsidR="00B36EED" w:rsidRPr="00B36EED">
        <w:rPr>
          <w:rFonts w:ascii="Times New Roman" w:hAnsi="Times New Roman" w:cs="Times New Roman"/>
        </w:rPr>
        <w:t xml:space="preserve"> et al 2001)</w:t>
      </w:r>
      <w:r w:rsidR="00B36EED">
        <w:rPr>
          <w:rFonts w:ascii="Times New Roman" w:hAnsi="Times New Roman" w:cs="Times New Roman"/>
        </w:rPr>
        <w:t>. Mass-</w:t>
      </w:r>
      <w:r w:rsidR="00B36EED">
        <w:rPr>
          <w:rFonts w:ascii="Times New Roman" w:hAnsi="Times New Roman" w:cs="Times New Roman"/>
        </w:rPr>
        <w:lastRenderedPageBreak/>
        <w:t xml:space="preserve">dependent </w:t>
      </w:r>
      <w:r w:rsidR="00B36EED" w:rsidRPr="00B36EED">
        <w:rPr>
          <w:rFonts w:ascii="Times New Roman" w:hAnsi="Times New Roman" w:cs="Times New Roman"/>
        </w:rPr>
        <w:t xml:space="preserve">costs (in joules) </w:t>
      </w:r>
      <w:r w:rsidR="005F7CC1">
        <w:rPr>
          <w:rFonts w:ascii="Times New Roman" w:hAnsi="Times New Roman" w:cs="Times New Roman"/>
        </w:rPr>
        <w:t xml:space="preserve">paid over a season </w:t>
      </w:r>
      <w:r w:rsidR="00B36EED" w:rsidRPr="00B36EED">
        <w:rPr>
          <w:rFonts w:ascii="Times New Roman" w:hAnsi="Times New Roman" w:cs="Times New Roman"/>
        </w:rPr>
        <w:t xml:space="preserve">are </w:t>
      </w:r>
      <w:r w:rsidR="00B36EED">
        <w:rPr>
          <w:rFonts w:ascii="Times New Roman" w:hAnsi="Times New Roman" w:cs="Times New Roman"/>
        </w:rPr>
        <w:t>modeled 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energy </w:t>
      </w:r>
      <w:proofErr w:type="gramStart"/>
      <w:r w:rsidR="00D1553E">
        <w:rPr>
          <w:rFonts w:ascii="Cambria Math" w:hAnsi="Cambria Math" w:cs="Times New Roman"/>
          <w:i/>
        </w:rPr>
        <w:t xml:space="preserve">E, </w:t>
      </w:r>
      <w:r w:rsidR="00D1553E">
        <w:rPr>
          <w:rFonts w:ascii="Cambria Math" w:hAnsi="Cambria Math" w:cs="Times New Roman"/>
        </w:rPr>
        <w:t xml:space="preserve"> Boltzmann’s</w:t>
      </w:r>
      <w:proofErr w:type="gramEnd"/>
      <w:r w:rsidR="00D1553E">
        <w:rPr>
          <w:rFonts w:ascii="Cambria Math" w:hAnsi="Cambria Math" w:cs="Times New Roman"/>
        </w:rPr>
        <w:t xml:space="preserve"> constant </w:t>
      </w:r>
      <w:r w:rsidR="00870D79" w:rsidRPr="00D1553E">
        <w:rPr>
          <w:rFonts w:ascii="Cambria Math" w:hAnsi="Cambria Math" w:cs="Times New Roman"/>
          <w:i/>
          <w:noProof/>
          <w:position w:val="-12"/>
        </w:rPr>
        <w:object w:dxaOrig="280" w:dyaOrig="380" w14:anchorId="18135DFF">
          <v:shape id="_x0000_i1074" type="#_x0000_t75" alt="" style="width:14.1pt;height:19.05pt;mso-width-percent:0;mso-height-percent:0;mso-width-percent:0;mso-height-percent:0" o:ole="">
            <v:imagedata r:id="rId28" o:title=""/>
          </v:shape>
          <o:OLEObject Type="Embed" ProgID="Equation.DSMT4" ShapeID="_x0000_i1074" DrawAspect="Content" ObjectID="_1633273265" r:id="rId29"/>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D1553E" w:rsidRPr="00D1553E">
        <w:rPr>
          <w:rFonts w:ascii="Times New Roman" w:hAnsi="Times New Roman" w:cs="Times New Roman"/>
        </w:rPr>
        <w:t>:</w:t>
      </w:r>
      <w:r w:rsidR="00B36EED" w:rsidRPr="00B36EED">
        <w:rPr>
          <w:rFonts w:ascii="Times New Roman" w:hAnsi="Times New Roman" w:cs="Times New Roman"/>
          <w:i/>
        </w:rPr>
        <w:t xml:space="preserve"> </w:t>
      </w:r>
    </w:p>
    <w:p w14:paraId="3CB755CF" w14:textId="6C988718" w:rsidR="00B36EED" w:rsidRPr="00B36EED" w:rsidRDefault="00B36EED" w:rsidP="00AA7312">
      <w:pPr>
        <w:pStyle w:val="MTDisplayEquation"/>
      </w:pPr>
      <w:r w:rsidRPr="00B36EED">
        <w:tab/>
      </w:r>
      <w:r w:rsidR="00870D79" w:rsidRPr="00D1553E">
        <w:rPr>
          <w:noProof/>
          <w:position w:val="-28"/>
        </w:rPr>
        <w:object w:dxaOrig="2800" w:dyaOrig="600" w14:anchorId="28F9D8DB">
          <v:shape id="_x0000_i1073" type="#_x0000_t75" alt="" style="width:140.45pt;height:30pt;mso-width-percent:0;mso-height-percent:0;mso-width-percent:0;mso-height-percent:0" o:ole="">
            <v:imagedata r:id="rId30" o:title=""/>
          </v:shape>
          <o:OLEObject Type="Embed" ProgID="Equation.DSMT4" ShapeID="_x0000_i1073" DrawAspect="Content" ObjectID="_1633273266" r:id="rId31"/>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bookmarkStart w:id="4" w:name="ZEqnNum234561"/>
      <w:r w:rsidRPr="00B36EED">
        <w:instrText>(</w:instrText>
      </w:r>
      <w:r w:rsidRPr="00B36EED">
        <w:rPr>
          <w:noProof/>
        </w:rPr>
        <w:fldChar w:fldCharType="begin"/>
      </w:r>
      <w:r w:rsidRPr="00B36EED">
        <w:rPr>
          <w:noProof/>
        </w:rPr>
        <w:instrText xml:space="preserve"> SEQ MTEqn \c \* Arabic \* MERGEFORMAT </w:instrText>
      </w:r>
      <w:r w:rsidRPr="00B36EED">
        <w:rPr>
          <w:noProof/>
        </w:rPr>
        <w:fldChar w:fldCharType="separate"/>
      </w:r>
      <w:r w:rsidR="00E50BA7">
        <w:rPr>
          <w:noProof/>
        </w:rPr>
        <w:instrText>2</w:instrText>
      </w:r>
      <w:r w:rsidRPr="00B36EED">
        <w:rPr>
          <w:noProof/>
        </w:rPr>
        <w:fldChar w:fldCharType="end"/>
      </w:r>
      <w:r w:rsidRPr="00B36EED">
        <w:instrText>)</w:instrText>
      </w:r>
      <w:bookmarkEnd w:id="4"/>
      <w:r w:rsidRPr="00B36EED">
        <w:fldChar w:fldCharType="end"/>
      </w:r>
    </w:p>
    <w:p w14:paraId="1BB2022E" w14:textId="70817018" w:rsidR="00AB0286" w:rsidRPr="00B36EED" w:rsidRDefault="00930B57" w:rsidP="00AA7312">
      <w:pPr>
        <w:rPr>
          <w:rFonts w:ascii="Times New Roman" w:hAnsi="Times New Roman" w:cs="Times New Roman"/>
        </w:rPr>
      </w:pPr>
      <w:r>
        <w:rPr>
          <w:rFonts w:ascii="Times New Roman" w:hAnsi="Times New Roman" w:cs="Times New Roman"/>
          <w:noProof/>
        </w:rPr>
        <w:t xml:space="preserve"> </w:t>
      </w:r>
    </w:p>
    <w:p w14:paraId="300EDBD5" w14:textId="795CFC19" w:rsidR="00D54A8A" w:rsidRPr="00403CD8" w:rsidRDefault="00DE7E8D" w:rsidP="00AA7312">
      <w:pPr>
        <w:pStyle w:val="MTDisplayEquation"/>
      </w:pPr>
      <w:r>
        <w:t xml:space="preserve">We </w:t>
      </w:r>
      <w:r w:rsidR="00975FA5">
        <w:t>also can estimate</w:t>
      </w:r>
      <w:r>
        <w:t xml:space="preserve"> mass-dependent predation</w:t>
      </w:r>
      <w:r w:rsidR="005F7CC1">
        <w:t xml:space="preserve"> risk per time</w:t>
      </w:r>
      <w:r>
        <w:t xml:space="preserve">. </w:t>
      </w:r>
      <w:r w:rsidR="00AB0286" w:rsidRPr="00B36EED">
        <w:t>Andersen (201</w:t>
      </w:r>
      <w:r w:rsidR="00B36EED" w:rsidRPr="00B36EED">
        <w:t>9</w:t>
      </w:r>
      <w:r w:rsidR="00AB0286" w:rsidRPr="00B36EED">
        <w:t>, B</w:t>
      </w:r>
      <w:r w:rsidR="0091406C" w:rsidRPr="00B36EED">
        <w:t>2.7 and Eq. 2</w:t>
      </w:r>
      <w:r w:rsidR="004F2DFB" w:rsidRPr="00B36EED">
        <w:t>.</w:t>
      </w:r>
      <w:r w:rsidR="0091406C" w:rsidRPr="00B36EED">
        <w:t xml:space="preserve">11 on pp 82) </w:t>
      </w:r>
      <w:r w:rsidR="00B36EED" w:rsidRPr="00B36EED">
        <w:t>derives the rate of</w:t>
      </w:r>
      <w:r w:rsidR="0091406C" w:rsidRPr="00B36EED">
        <w:t xml:space="preserve"> mortality experienced by an </w:t>
      </w:r>
      <w:r w:rsidR="00133039">
        <w:t xml:space="preserve">individual of mass </w:t>
      </w:r>
      <w:r w:rsidR="00133039">
        <w:rPr>
          <w:i/>
        </w:rPr>
        <w:t>w</w:t>
      </w:r>
      <w:r w:rsidR="0091406C" w:rsidRPr="00B36EED">
        <w:t xml:space="preserve">, which encompasses the size preference window of predators </w:t>
      </w:r>
      <w:r w:rsidR="00870D79" w:rsidRPr="0091406C">
        <w:rPr>
          <w:noProof/>
          <w:position w:val="-16"/>
        </w:rPr>
        <w:object w:dxaOrig="360" w:dyaOrig="420" w14:anchorId="2DA32946">
          <v:shape id="_x0000_i1072" type="#_x0000_t75" alt="" style="width:17.65pt;height:20.8pt;mso-width-percent:0;mso-height-percent:0;mso-width-percent:0;mso-height-percent:0" o:ole="">
            <v:imagedata r:id="rId32" o:title=""/>
          </v:shape>
          <o:OLEObject Type="Embed" ProgID="Equation.DSMT4" ShapeID="_x0000_i1072" DrawAspect="Content" ObjectID="_1633273267" r:id="rId33"/>
        </w:object>
      </w:r>
      <w:r w:rsidR="0091406C" w:rsidRPr="00B36EED">
        <w:t xml:space="preserve">,  a consumption coefficient </w:t>
      </w:r>
      <w:r w:rsidR="00870D79" w:rsidRPr="0091406C">
        <w:rPr>
          <w:noProof/>
          <w:position w:val="-12"/>
        </w:rPr>
        <w:object w:dxaOrig="260" w:dyaOrig="380" w14:anchorId="7D2A32C8">
          <v:shape id="_x0000_i1071" type="#_x0000_t75" alt="" style="width:13.4pt;height:19.05pt;mso-width-percent:0;mso-height-percent:0;mso-width-percent:0;mso-height-percent:0" o:ole="">
            <v:imagedata r:id="rId34" o:title=""/>
          </v:shape>
          <o:OLEObject Type="Embed" ProgID="Equation.DSMT4" ShapeID="_x0000_i1071" DrawAspect="Content" ObjectID="_1633273268" r:id="rId35"/>
        </w:object>
      </w:r>
      <w:r w:rsidR="0091406C" w:rsidRPr="00B36EED">
        <w:t xml:space="preserve"> and a </w:t>
      </w:r>
      <w:r w:rsidR="006D46F1" w:rsidRPr="00B36EED">
        <w:t>scale</w:t>
      </w:r>
      <w:r w:rsidR="0091406C" w:rsidRPr="00B36EED">
        <w:t xml:space="preserve"> coefficient </w:t>
      </w:r>
      <w:r w:rsidR="0091406C" w:rsidRPr="00B36EED">
        <w:rPr>
          <w:i/>
        </w:rPr>
        <w:t xml:space="preserve">h, </w:t>
      </w:r>
      <w:r w:rsidR="0091406C" w:rsidRPr="00B36EED">
        <w:t xml:space="preserve">and a </w:t>
      </w:r>
      <w:r w:rsidR="006D46F1" w:rsidRPr="00B36EED">
        <w:t>metabolic</w:t>
      </w:r>
      <w:r w:rsidR="0091406C" w:rsidRPr="00B36EED">
        <w:t xml:space="preserve"> exponent </w:t>
      </w:r>
      <w:r w:rsidR="0091406C" w:rsidRPr="00B36EED">
        <w:rPr>
          <w:i/>
        </w:rPr>
        <w:t>n</w:t>
      </w:r>
      <w:r w:rsidR="00930ABB">
        <w:rPr>
          <w:i/>
        </w:rPr>
        <w:t>,</w:t>
      </w:r>
      <w:r w:rsidR="00870D79" w:rsidRPr="0091406C">
        <w:rPr>
          <w:noProof/>
          <w:position w:val="-16"/>
        </w:rPr>
        <w:object w:dxaOrig="1880" w:dyaOrig="440" w14:anchorId="23B89D2C">
          <v:shape id="_x0000_i1070" type="#_x0000_t75" alt="" style="width:94.25pt;height:22.25pt;mso-width-percent:0;mso-height-percent:0;mso-width-percent:0;mso-height-percent:0" o:ole="">
            <v:imagedata r:id="rId36" o:title=""/>
          </v:shape>
          <o:OLEObject Type="Embed" ProgID="Equation.DSMT4" ShapeID="_x0000_i1070" DrawAspect="Content" ObjectID="_1633273269" r:id="rId37"/>
        </w:object>
      </w:r>
      <w:r w:rsidR="00930ABB">
        <w:rPr>
          <w:noProof/>
        </w:rPr>
        <w:t xml:space="preserve">. This is the </w:t>
      </w:r>
      <w:r w:rsidR="005F7CC1">
        <w:rPr>
          <w:noProof/>
        </w:rPr>
        <w:t>seasonal</w:t>
      </w:r>
      <w:r w:rsidR="00930ABB">
        <w:rPr>
          <w:noProof/>
        </w:rPr>
        <w:t xml:space="preserve"> rate</w:t>
      </w:r>
      <w:r w:rsidR="0091406C" w:rsidRPr="00B36EED">
        <w:t xml:space="preserve"> </w:t>
      </w:r>
      <w:r w:rsidR="00930ABB">
        <w:t xml:space="preserve">of mortality of a focal individual of mass </w:t>
      </w:r>
      <w:r w:rsidR="00930ABB">
        <w:rPr>
          <w:i/>
        </w:rPr>
        <w:t>w</w:t>
      </w:r>
      <w:r w:rsidR="007E4127">
        <w:rPr>
          <w:i/>
        </w:rPr>
        <w:t xml:space="preserve">. </w:t>
      </w:r>
      <w:r w:rsidR="00964870">
        <w:t>Therefore,</w:t>
      </w:r>
      <w:r w:rsidR="00930ABB">
        <w:t xml:space="preserve"> from size spectrum theory we can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r w:rsidR="00403CD8">
        <w:t xml:space="preserve"> This risk will vary with the consumption coefficient </w:t>
      </w:r>
      <w:r w:rsidR="00870D79" w:rsidRPr="0091406C">
        <w:rPr>
          <w:noProof/>
          <w:position w:val="-12"/>
        </w:rPr>
        <w:object w:dxaOrig="260" w:dyaOrig="380" w14:anchorId="7DACCEB2">
          <v:shape id="_x0000_i1069" type="#_x0000_t75" alt="" style="width:13.4pt;height:19.05pt;mso-width-percent:0;mso-height-percent:0;mso-width-percent:0;mso-height-percent:0" o:ole="">
            <v:imagedata r:id="rId34" o:title=""/>
          </v:shape>
          <o:OLEObject Type="Embed" ProgID="Equation.DSMT4" ShapeID="_x0000_i1069" DrawAspect="Content" ObjectID="_1633273270" r:id="rId38"/>
        </w:object>
      </w:r>
      <w:r w:rsidR="00403CD8">
        <w:t xml:space="preserve"> (representing how full predator stomachs are) and the scale coefficient </w:t>
      </w:r>
      <w:r w:rsidR="00403CD8">
        <w:rPr>
          <w:i/>
          <w:iCs/>
        </w:rPr>
        <w:t>h</w:t>
      </w:r>
      <w:r w:rsidR="00FF4AD4">
        <w:rPr>
          <w:i/>
          <w:iCs/>
        </w:rPr>
        <w:t xml:space="preserve">, </w:t>
      </w:r>
      <w:r w:rsidR="00FF4AD4">
        <w:t>which represents how likely a predator is to eat the focal individual</w:t>
      </w:r>
      <w:r w:rsidR="00403CD8">
        <w:rPr>
          <w:i/>
          <w:iCs/>
        </w:rPr>
        <w:t xml:space="preserve">. </w:t>
      </w:r>
      <w:r w:rsidR="00403CD8">
        <w:t xml:space="preserve">These are modeled independently in Andersen (2019) but are considered together here as one product </w:t>
      </w:r>
      <w:r w:rsidR="00870D79" w:rsidRPr="0091406C">
        <w:rPr>
          <w:noProof/>
          <w:position w:val="-12"/>
        </w:rPr>
        <w:object w:dxaOrig="260" w:dyaOrig="380" w14:anchorId="2488E0FE">
          <v:shape id="_x0000_i1068" type="#_x0000_t75" alt="" style="width:13.4pt;height:19.05pt;mso-width-percent:0;mso-height-percent:0;mso-width-percent:0;mso-height-percent:0" o:ole="">
            <v:imagedata r:id="rId34" o:title=""/>
          </v:shape>
          <o:OLEObject Type="Embed" ProgID="Equation.DSMT4" ShapeID="_x0000_i1068" DrawAspect="Content" ObjectID="_1633273271" r:id="rId39"/>
        </w:object>
      </w:r>
      <w:r w:rsidR="00403CD8">
        <w:rPr>
          <w:i/>
          <w:iCs/>
          <w:noProof/>
        </w:rPr>
        <w:t>h</w:t>
      </w:r>
      <w:r w:rsidR="00403CD8">
        <w:t xml:space="preserve">, which modify the risk of predation of an individual </w:t>
      </w:r>
      <w:r w:rsidR="001542D1">
        <w:t xml:space="preserve">of mass </w:t>
      </w:r>
      <w:r w:rsidR="001542D1">
        <w:rPr>
          <w:i/>
          <w:iCs/>
        </w:rPr>
        <w:t>w.</w:t>
      </w:r>
      <w:r w:rsidR="00403CD8">
        <w:t xml:space="preserve"> </w:t>
      </w:r>
    </w:p>
    <w:p w14:paraId="3DBF2450" w14:textId="2F08A3FC" w:rsidR="00520176" w:rsidRPr="00B36EED" w:rsidRDefault="00D61D6E" w:rsidP="00AA7312">
      <w:pPr>
        <w:rPr>
          <w:rFonts w:ascii="Times New Roman" w:hAnsi="Times New Roman" w:cs="Times New Roman"/>
        </w:rPr>
      </w:pPr>
      <w:r w:rsidRPr="00B36EED">
        <w:rPr>
          <w:rFonts w:ascii="Times New Roman" w:hAnsi="Times New Roman" w:cs="Times New Roman"/>
        </w:rPr>
        <w:t xml:space="preserve"> </w:t>
      </w:r>
    </w:p>
    <w:p w14:paraId="23223491" w14:textId="3D9E2718" w:rsidR="00B61C09" w:rsidRPr="00B36EED" w:rsidRDefault="00293A1B" w:rsidP="00AA7312">
      <w:pPr>
        <w:rPr>
          <w:rFonts w:ascii="Times New Roman" w:hAnsi="Times New Roman" w:cs="Times New Roman"/>
          <w:b/>
        </w:rPr>
      </w:pPr>
      <w:r>
        <w:rPr>
          <w:rFonts w:ascii="Times New Roman" w:hAnsi="Times New Roman" w:cs="Times New Roman"/>
          <w:b/>
        </w:rPr>
        <w:t>I</w:t>
      </w:r>
      <w:r w:rsidR="00DE4FBA" w:rsidRPr="00B36EED">
        <w:rPr>
          <w:rFonts w:ascii="Times New Roman" w:hAnsi="Times New Roman" w:cs="Times New Roman"/>
          <w:b/>
        </w:rPr>
        <w:t xml:space="preserve">ndividual state dynamics </w:t>
      </w:r>
    </w:p>
    <w:p w14:paraId="3ED0FCC5" w14:textId="778887E4" w:rsidR="009F7C1A" w:rsidRPr="00B36EED" w:rsidRDefault="008A118C" w:rsidP="00AA7312">
      <w:pPr>
        <w:outlineLvl w:val="0"/>
        <w:rPr>
          <w:rFonts w:ascii="Times New Roman" w:hAnsi="Times New Roman" w:cs="Times New Roman"/>
        </w:rPr>
      </w:pPr>
      <w:r w:rsidRPr="00B36EED">
        <w:rPr>
          <w:rFonts w:ascii="Times New Roman" w:hAnsi="Times New Roman" w:cs="Times New Roman"/>
        </w:rPr>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a state-dependent modelling approach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w:t>
      </w:r>
      <w:r w:rsidR="000C24E1" w:rsidRPr="00B36EED">
        <w:rPr>
          <w:rFonts w:ascii="Times New Roman" w:hAnsi="Times New Roman" w:cs="Times New Roman"/>
        </w:rPr>
        <w:t>8</w:t>
      </w:r>
      <w:r w:rsidR="00C74E92">
        <w:rPr>
          <w:rFonts w:ascii="Times New Roman" w:hAnsi="Times New Roman" w:cs="Times New Roman"/>
        </w:rPr>
        <w:t xml:space="preserve">, Houston and </w:t>
      </w:r>
      <w:proofErr w:type="spellStart"/>
      <w:r w:rsidR="00C74E92">
        <w:rPr>
          <w:rFonts w:ascii="Times New Roman" w:hAnsi="Times New Roman" w:cs="Times New Roman"/>
        </w:rPr>
        <w:t>MacNamara</w:t>
      </w:r>
      <w:proofErr w:type="spellEnd"/>
      <w:r w:rsidR="00C74E92">
        <w:rPr>
          <w:rFonts w:ascii="Times New Roman" w:hAnsi="Times New Roman" w:cs="Times New Roman"/>
        </w:rPr>
        <w:t xml:space="preserve"> 1999, Clark and </w:t>
      </w:r>
      <w:proofErr w:type="spellStart"/>
      <w:r w:rsidR="00C74E92">
        <w:rPr>
          <w:rFonts w:ascii="Times New Roman" w:hAnsi="Times New Roman" w:cs="Times New Roman"/>
        </w:rPr>
        <w:t>Mangel</w:t>
      </w:r>
      <w:proofErr w:type="spellEnd"/>
      <w:r w:rsidR="00C74E92">
        <w:rPr>
          <w:rFonts w:ascii="Times New Roman" w:hAnsi="Times New Roman" w:cs="Times New Roman"/>
        </w:rPr>
        <w:t xml:space="preserve"> 2000</w:t>
      </w:r>
      <w:r w:rsidR="000C24E1" w:rsidRPr="00B36EED">
        <w:rPr>
          <w:rFonts w:ascii="Times New Roman" w:hAnsi="Times New Roman" w:cs="Times New Roman"/>
        </w:rPr>
        <w:t>)</w:t>
      </w:r>
      <w:r w:rsidRPr="00B36EED">
        <w:rPr>
          <w:rFonts w:ascii="Times New Roman" w:hAnsi="Times New Roman" w:cs="Times New Roman"/>
        </w:rPr>
        <w:t xml:space="preserve">. This method allows us to address how stochasticity in food consumption and </w:t>
      </w:r>
      <w:r w:rsidR="00570BA7" w:rsidRPr="00B36EED">
        <w:rPr>
          <w:rFonts w:ascii="Times New Roman" w:hAnsi="Times New Roman" w:cs="Times New Roman"/>
        </w:rPr>
        <w:t xml:space="preserve">risk of </w:t>
      </w:r>
      <w:r w:rsidRPr="00B36EED">
        <w:rPr>
          <w:rFonts w:ascii="Times New Roman" w:hAnsi="Times New Roman" w:cs="Times New Roman"/>
        </w:rPr>
        <w:t xml:space="preserve">mortality interact to affect the evolution of size, maturation rate, and fecundity. </w:t>
      </w:r>
      <w:r w:rsidR="009F7C1A" w:rsidRPr="00B36EED">
        <w:rPr>
          <w:rFonts w:ascii="Times New Roman" w:hAnsi="Times New Roman" w:cs="Times New Roman"/>
        </w:rPr>
        <w:t xml:space="preserve">We assume there is a finite period of time an individual can survive, </w:t>
      </w:r>
      <w:r w:rsidR="00870D79" w:rsidRPr="00B36EED">
        <w:rPr>
          <w:rFonts w:ascii="Times New Roman" w:hAnsi="Times New Roman" w:cs="Times New Roman"/>
          <w:noProof/>
          <w:position w:val="-12"/>
        </w:rPr>
        <w:object w:dxaOrig="260" w:dyaOrig="380" w14:anchorId="59C4211F">
          <v:shape id="_x0000_i1067" type="#_x0000_t75" alt="" style="width:13.4pt;height:19.05pt;mso-width-percent:0;mso-height-percent:0;mso-width-percent:0;mso-height-percent:0" o:ole="">
            <v:imagedata r:id="rId40" o:title=""/>
          </v:shape>
          <o:OLEObject Type="Embed" ProgID="Equation.DSMT4" ShapeID="_x0000_i1067" DrawAspect="Content" ObjectID="_1633273272" r:id="rId41"/>
        </w:object>
      </w:r>
      <w:r w:rsidR="00C74E92">
        <w:rPr>
          <w:rFonts w:ascii="Times New Roman" w:hAnsi="Times New Roman" w:cs="Times New Roman"/>
          <w:noProof/>
        </w:rPr>
        <w:t xml:space="preserve">,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reproduction</w:t>
      </w:r>
      <w:r w:rsidR="009F7C1A" w:rsidRPr="00B36EED">
        <w:rPr>
          <w:rFonts w:ascii="Times New Roman" w:hAnsi="Times New Roman" w:cs="Times New Roman"/>
        </w:rPr>
        <w:t xml:space="preserve">. We consider decisions </w:t>
      </w:r>
      <w:r w:rsidR="00D00D8C">
        <w:rPr>
          <w:rFonts w:ascii="Times New Roman" w:hAnsi="Times New Roman" w:cs="Times New Roman"/>
        </w:rPr>
        <w:t>on monthly timescales</w:t>
      </w:r>
      <w:r w:rsidR="009F7C1A" w:rsidRPr="00B36EED">
        <w:rPr>
          <w:rFonts w:ascii="Times New Roman" w:hAnsi="Times New Roman" w:cs="Times New Roman"/>
        </w:rPr>
        <w:t>.</w:t>
      </w:r>
      <w:r w:rsidR="00D00D8C">
        <w:rPr>
          <w:rFonts w:ascii="Times New Roman" w:hAnsi="Times New Roman" w:cs="Times New Roman"/>
        </w:rPr>
        <w:t xml:space="preserve"> </w:t>
      </w:r>
      <w:r w:rsidR="009F7C1A" w:rsidRPr="00B36EED">
        <w:rPr>
          <w:rFonts w:ascii="Times New Roman" w:hAnsi="Times New Roman" w:cs="Times New Roman"/>
        </w:rPr>
        <w:t xml:space="preserve">  In each season </w:t>
      </w:r>
      <w:r w:rsidR="00870D79" w:rsidRPr="00C74E92">
        <w:rPr>
          <w:rFonts w:ascii="Times New Roman" w:hAnsi="Times New Roman" w:cs="Times New Roman"/>
          <w:noProof/>
          <w:position w:val="-4"/>
        </w:rPr>
        <w:object w:dxaOrig="540" w:dyaOrig="240" w14:anchorId="0B71CD66">
          <v:shape id="_x0000_i1066" type="#_x0000_t75" alt="" style="width:26.8pt;height:12.35pt;mso-width-percent:0;mso-height-percent:0;mso-width-percent:0;mso-height-percent:0" o:ole="">
            <v:imagedata r:id="rId42" o:title=""/>
          </v:shape>
          <o:OLEObject Type="Embed" ProgID="Equation.DSMT4" ShapeID="_x0000_i1066" DrawAspect="Content" ObjectID="_1633273273" r:id="rId43"/>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food, which it can use to grow, allocate to reproduction within the same season, or store for future allocation. </w:t>
      </w:r>
      <w:r w:rsidR="00D00D8C">
        <w:rPr>
          <w:rFonts w:ascii="Times New Roman" w:hAnsi="Times New Roman" w:cs="Times New Roman"/>
        </w:rPr>
        <w:t>We compare a model of constant environments with seasonal variation in temperature and the amount of food available.</w:t>
      </w:r>
      <w:r w:rsidR="00284657">
        <w:rPr>
          <w:rFonts w:ascii="Times New Roman" w:hAnsi="Times New Roman" w:cs="Times New Roman"/>
        </w:rPr>
        <w:t xml:space="preserve"> In the seasonal environment, for six months of the year the amount of available food in the ecosystem, determined by </w:t>
      </w:r>
      <w:r w:rsidR="00870D79" w:rsidRPr="00A018A2">
        <w:rPr>
          <w:rFonts w:ascii="Times New Roman" w:hAnsi="Times New Roman" w:cs="Times New Roman"/>
          <w:noProof/>
          <w:position w:val="-12"/>
        </w:rPr>
        <w:object w:dxaOrig="280" w:dyaOrig="380" w14:anchorId="3D683493">
          <v:shape id="_x0000_i1065" type="#_x0000_t75" alt="" style="width:14.1pt;height:19.05pt;mso-width-percent:0;mso-height-percent:0;mso-width-percent:0;mso-height-percent:0" o:ole="">
            <v:imagedata r:id="rId16" o:title=""/>
          </v:shape>
          <o:OLEObject Type="Embed" ProgID="Equation.DSMT4" ShapeID="_x0000_i1065" DrawAspect="Content" ObjectID="_1633273274" r:id="rId44"/>
        </w:object>
      </w:r>
      <w:r w:rsidR="00284657">
        <w:rPr>
          <w:rFonts w:ascii="Times New Roman" w:hAnsi="Times New Roman" w:cs="Times New Roman"/>
          <w:noProof/>
        </w:rPr>
        <w:t>, doubles, representing winter (alternatively, the indivdual could migrate to tempe</w:t>
      </w:r>
      <w:r w:rsidR="00315B9D">
        <w:rPr>
          <w:rFonts w:ascii="Times New Roman" w:hAnsi="Times New Roman" w:cs="Times New Roman"/>
          <w:noProof/>
        </w:rPr>
        <w:t>rat</w:t>
      </w:r>
      <w:r w:rsidR="00284657">
        <w:rPr>
          <w:rFonts w:ascii="Times New Roman" w:hAnsi="Times New Roman" w:cs="Times New Roman"/>
          <w:noProof/>
        </w:rPr>
        <w:t>e waters). The other half of the year, in summer, the water temperature</w:t>
      </w:r>
      <w:r w:rsidR="00D97618">
        <w:rPr>
          <w:rFonts w:ascii="Times New Roman" w:hAnsi="Times New Roman" w:cs="Times New Roman"/>
          <w:noProof/>
        </w:rPr>
        <w:t xml:space="preserve"> </w:t>
      </w:r>
      <w:r w:rsidR="00D97618" w:rsidRPr="00B36EED">
        <w:rPr>
          <w:rFonts w:ascii="Cambria Math" w:hAnsi="Cambria Math" w:cs="Cambria Math"/>
        </w:rPr>
        <w:t>𝜏</w:t>
      </w:r>
      <w:r w:rsidR="00284657">
        <w:rPr>
          <w:rFonts w:ascii="Times New Roman" w:hAnsi="Times New Roman" w:cs="Times New Roman"/>
          <w:noProof/>
        </w:rPr>
        <w:t xml:space="preserve"> increases by 4 degrees (e.g., from 290</w:t>
      </w:r>
      <w:r w:rsidR="00E748F8">
        <w:rPr>
          <w:rFonts w:ascii="Times New Roman" w:hAnsi="Times New Roman" w:cs="Times New Roman"/>
          <w:noProof/>
        </w:rPr>
        <w:t xml:space="preserve"> K</w:t>
      </w:r>
      <w:r w:rsidR="00284657">
        <w:rPr>
          <w:rFonts w:ascii="Times New Roman" w:hAnsi="Times New Roman" w:cs="Times New Roman"/>
          <w:noProof/>
        </w:rPr>
        <w:t xml:space="preserve"> to 294 K). </w:t>
      </w:r>
    </w:p>
    <w:p w14:paraId="549A71F5" w14:textId="77777777" w:rsidR="009F7C1A" w:rsidRPr="00B36EED" w:rsidRDefault="009F7C1A" w:rsidP="00AA7312">
      <w:pPr>
        <w:outlineLvl w:val="0"/>
        <w:rPr>
          <w:rFonts w:ascii="Times New Roman" w:hAnsi="Times New Roman" w:cs="Times New Roman"/>
        </w:rPr>
      </w:pPr>
    </w:p>
    <w:p w14:paraId="3634EB29" w14:textId="77777777" w:rsidR="00863D98" w:rsidRDefault="00682B86" w:rsidP="00AA7312">
      <w:pPr>
        <w:outlineLvl w:val="0"/>
        <w:rPr>
          <w:rFonts w:ascii="Times New Roman" w:hAnsi="Times New Roman" w:cs="Times New Roman"/>
          <w:iCs/>
        </w:rPr>
      </w:pPr>
      <w:r w:rsidRPr="00B36EED">
        <w:rPr>
          <w:rFonts w:ascii="Times New Roman" w:hAnsi="Times New Roman" w:cs="Times New Roman"/>
        </w:rPr>
        <w:t>We model</w:t>
      </w:r>
      <w:r w:rsidR="004E02E2">
        <w:rPr>
          <w:rFonts w:ascii="Times New Roman" w:hAnsi="Times New Roman" w:cs="Times New Roman"/>
        </w:rPr>
        <w:t xml:space="preserve"> energetic allocation to</w:t>
      </w:r>
      <w:r w:rsidRPr="00B36EED">
        <w:rPr>
          <w:rFonts w:ascii="Times New Roman" w:hAnsi="Times New Roman" w:cs="Times New Roman"/>
        </w:rPr>
        <w:t xml:space="preserve"> two </w:t>
      </w:r>
      <w:r w:rsidR="00A5247A" w:rsidRPr="00B36EED">
        <w:rPr>
          <w:rFonts w:ascii="Times New Roman" w:hAnsi="Times New Roman" w:cs="Times New Roman"/>
        </w:rPr>
        <w:t xml:space="preserve">dynamic </w:t>
      </w:r>
      <w:r w:rsidRPr="00B36EED">
        <w:rPr>
          <w:rFonts w:ascii="Times New Roman" w:hAnsi="Times New Roman" w:cs="Times New Roman"/>
        </w:rPr>
        <w:t xml:space="preserve">state variables, length </w:t>
      </w:r>
      <w:r w:rsidR="00442A3C">
        <w:rPr>
          <w:rFonts w:ascii="Times New Roman" w:hAnsi="Times New Roman" w:cs="Times New Roman"/>
          <w:i/>
        </w:rPr>
        <w:t>L(t)</w:t>
      </w:r>
      <w:r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Pr="00B36EED">
        <w:rPr>
          <w:rFonts w:ascii="Times New Roman" w:hAnsi="Times New Roman" w:cs="Times New Roman"/>
        </w:rPr>
        <w:t xml:space="preserve">and lipid stores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00E351D8">
        <w:rPr>
          <w:rFonts w:ascii="Times New Roman" w:hAnsi="Times New Roman" w:cs="Times New Roman"/>
        </w:rPr>
        <w:t xml:space="preserve"> </w:t>
      </w:r>
      <w:r w:rsidR="00E351D8" w:rsidRPr="00B36EED">
        <w:rPr>
          <w:rFonts w:ascii="Times New Roman" w:hAnsi="Times New Roman" w:cs="Times New Roman"/>
        </w:rPr>
        <w:t xml:space="preserve">(a similar modeling approach to fish life-histories is described in Jorgensen and </w:t>
      </w:r>
      <w:proofErr w:type="spellStart"/>
      <w:r w:rsidR="00E351D8" w:rsidRPr="00B36EED">
        <w:rPr>
          <w:rFonts w:ascii="Times New Roman" w:hAnsi="Times New Roman" w:cs="Times New Roman"/>
        </w:rPr>
        <w:t>Fiksen</w:t>
      </w:r>
      <w:proofErr w:type="spellEnd"/>
      <w:r w:rsidR="00E351D8" w:rsidRPr="00B36EED">
        <w:rPr>
          <w:rFonts w:ascii="Times New Roman" w:hAnsi="Times New Roman" w:cs="Times New Roman"/>
        </w:rPr>
        <w:t xml:space="preserve"> 2006)</w:t>
      </w:r>
      <w:r w:rsidR="00E351D8">
        <w:rPr>
          <w:rFonts w:ascii="Times New Roman" w:hAnsi="Times New Roman" w:cs="Times New Roman"/>
          <w:i/>
        </w:rPr>
        <w:t xml:space="preserve">. </w:t>
      </w:r>
      <w:r w:rsidR="00E351D8">
        <w:rPr>
          <w:rFonts w:ascii="Times New Roman" w:hAnsi="Times New Roman" w:cs="Times New Roman"/>
          <w:iCs/>
        </w:rPr>
        <w:t>We use joules</w:t>
      </w:r>
      <w:r w:rsidR="00095387">
        <w:rPr>
          <w:rFonts w:ascii="Times New Roman" w:hAnsi="Times New Roman" w:cs="Times New Roman"/>
          <w:iCs/>
        </w:rPr>
        <w:t xml:space="preserve"> as the </w:t>
      </w:r>
      <w:r w:rsidR="00E14025">
        <w:rPr>
          <w:rFonts w:ascii="Times New Roman" w:hAnsi="Times New Roman" w:cs="Times New Roman"/>
          <w:iCs/>
        </w:rPr>
        <w:t xml:space="preserve">common </w:t>
      </w:r>
      <w:r w:rsidR="00095387">
        <w:rPr>
          <w:rFonts w:ascii="Times New Roman" w:hAnsi="Times New Roman" w:cs="Times New Roman"/>
          <w:iCs/>
        </w:rPr>
        <w:t>currency of every process in the model (temperature-</w:t>
      </w:r>
      <w:r w:rsidR="00DD3B9A">
        <w:rPr>
          <w:rFonts w:ascii="Times New Roman" w:hAnsi="Times New Roman" w:cs="Times New Roman"/>
          <w:iCs/>
        </w:rPr>
        <w:t>dependent</w:t>
      </w:r>
      <w:r w:rsidR="00095387">
        <w:rPr>
          <w:rFonts w:ascii="Times New Roman" w:hAnsi="Times New Roman" w:cs="Times New Roman"/>
          <w:iCs/>
        </w:rPr>
        <w:t xml:space="preserve"> metabolic costs, reproductive output, body length, and lipid stores)</w:t>
      </w:r>
      <w:r w:rsidR="009916CD">
        <w:rPr>
          <w:rFonts w:ascii="Times New Roman" w:hAnsi="Times New Roman" w:cs="Times New Roman"/>
          <w:iCs/>
        </w:rPr>
        <w:t>.</w:t>
      </w:r>
      <w:r w:rsidR="00D56120" w:rsidRPr="00B36EED">
        <w:rPr>
          <w:rFonts w:ascii="Times New Roman" w:hAnsi="Times New Roman" w:cs="Times New Roman"/>
          <w:i/>
        </w:rPr>
        <w:t xml:space="preserve"> </w:t>
      </w:r>
      <w:r w:rsidR="00766CE6">
        <w:rPr>
          <w:rFonts w:ascii="Times New Roman" w:hAnsi="Times New Roman" w:cs="Times New Roman"/>
          <w:iCs/>
        </w:rPr>
        <w:t>W</w:t>
      </w:r>
      <w:r w:rsidR="007214F9">
        <w:rPr>
          <w:rFonts w:ascii="Times New Roman" w:hAnsi="Times New Roman" w:cs="Times New Roman"/>
          <w:iCs/>
        </w:rPr>
        <w:t xml:space="preserve">e convert body length to mass to determine </w:t>
      </w:r>
      <w:r w:rsidR="00766CE6">
        <w:rPr>
          <w:rFonts w:ascii="Times New Roman" w:hAnsi="Times New Roman" w:cs="Times New Roman"/>
          <w:iCs/>
        </w:rPr>
        <w:t>mass</w:t>
      </w:r>
      <w:r w:rsidR="007214F9">
        <w:rPr>
          <w:rFonts w:ascii="Times New Roman" w:hAnsi="Times New Roman" w:cs="Times New Roman"/>
          <w:iCs/>
        </w:rPr>
        <w:t>-dependent rates</w:t>
      </w:r>
      <w:r w:rsidR="00766CE6">
        <w:rPr>
          <w:rFonts w:ascii="Times New Roman" w:hAnsi="Times New Roman" w:cs="Times New Roman"/>
          <w:iCs/>
        </w:rPr>
        <w:t xml:space="preserve"> of income and</w:t>
      </w:r>
      <w:r w:rsidR="00E74563">
        <w:rPr>
          <w:rFonts w:ascii="Times New Roman" w:hAnsi="Times New Roman" w:cs="Times New Roman"/>
          <w:iCs/>
        </w:rPr>
        <w:t xml:space="preserve"> mortality</w:t>
      </w:r>
      <w:r w:rsidR="005A6464">
        <w:rPr>
          <w:rFonts w:ascii="Times New Roman" w:hAnsi="Times New Roman" w:cs="Times New Roman"/>
          <w:iCs/>
        </w:rPr>
        <w:t>,</w:t>
      </w:r>
      <w:r w:rsidR="00B87664">
        <w:rPr>
          <w:rFonts w:ascii="Times New Roman" w:hAnsi="Times New Roman" w:cs="Times New Roman"/>
          <w:iCs/>
        </w:rPr>
        <w:t xml:space="preserve"> which vary according to our assumptions about the size spectrum</w:t>
      </w:r>
      <w:r w:rsidR="007214F9">
        <w:rPr>
          <w:rFonts w:ascii="Times New Roman" w:hAnsi="Times New Roman" w:cs="Times New Roman"/>
          <w:iCs/>
        </w:rPr>
        <w:t xml:space="preserve">. </w:t>
      </w:r>
    </w:p>
    <w:p w14:paraId="04326CEB" w14:textId="77777777" w:rsidR="00863D98" w:rsidRDefault="00863D98" w:rsidP="00AA7312">
      <w:pPr>
        <w:outlineLvl w:val="0"/>
        <w:rPr>
          <w:rFonts w:ascii="Times New Roman" w:hAnsi="Times New Roman" w:cs="Times New Roman"/>
          <w:iCs/>
        </w:rPr>
      </w:pPr>
    </w:p>
    <w:p w14:paraId="464E9E0C" w14:textId="222518BA" w:rsidR="00C3697E" w:rsidRPr="00B36EED" w:rsidRDefault="00863D98" w:rsidP="00AA7312">
      <w:pPr>
        <w:outlineLvl w:val="0"/>
        <w:rPr>
          <w:rFonts w:ascii="Times New Roman" w:hAnsi="Times New Roman" w:cs="Times New Roman"/>
        </w:rPr>
      </w:pPr>
      <w:r>
        <w:rPr>
          <w:rFonts w:ascii="Times New Roman" w:hAnsi="Times New Roman" w:cs="Times New Roman"/>
        </w:rPr>
        <w:t>T</w:t>
      </w:r>
      <w:r w:rsidR="00C3697E" w:rsidRPr="00B36EED">
        <w:rPr>
          <w:rFonts w:ascii="Times New Roman" w:hAnsi="Times New Roman" w:cs="Times New Roman"/>
        </w:rPr>
        <w:t xml:space="preserve">he structural mass of the individual (in kg) is a cubic function of its length in season </w:t>
      </w:r>
      <w:r w:rsidR="00C3697E" w:rsidRPr="00B36EED">
        <w:rPr>
          <w:rFonts w:ascii="Times New Roman" w:hAnsi="Times New Roman" w:cs="Times New Roman"/>
          <w:i/>
        </w:rPr>
        <w:t xml:space="preserve">t, </w:t>
      </w:r>
      <w:r w:rsidR="00C3697E" w:rsidRPr="00B36EED">
        <w:rPr>
          <w:rFonts w:ascii="Times New Roman" w:hAnsi="Times New Roman" w:cs="Times New Roman"/>
        </w:rPr>
        <w:t xml:space="preserve">with the coefficient </w:t>
      </w:r>
      <w:proofErr w:type="spellStart"/>
      <w:proofErr w:type="gramStart"/>
      <w:r w:rsidR="00C3697E" w:rsidRPr="00B36EED">
        <w:rPr>
          <w:rFonts w:ascii="Times New Roman" w:hAnsi="Times New Roman" w:cs="Times New Roman"/>
          <w:i/>
        </w:rPr>
        <w:t>a</w:t>
      </w:r>
      <w:proofErr w:type="spellEnd"/>
      <w:proofErr w:type="gramEnd"/>
      <w:r w:rsidR="00C3697E" w:rsidRPr="00B36EED">
        <w:rPr>
          <w:rFonts w:ascii="Times New Roman" w:hAnsi="Times New Roman" w:cs="Times New Roman"/>
          <w:i/>
        </w:rPr>
        <w:t xml:space="preserve"> </w:t>
      </w:r>
      <w:r w:rsidR="00C3697E" w:rsidRPr="00B36EED">
        <w:rPr>
          <w:rFonts w:ascii="Times New Roman" w:hAnsi="Times New Roman" w:cs="Times New Roman"/>
        </w:rPr>
        <w:t>estimated from data</w:t>
      </w:r>
    </w:p>
    <w:p w14:paraId="51121710" w14:textId="33F6CB53" w:rsidR="00C3697E" w:rsidRPr="00B36EED" w:rsidRDefault="00C3697E" w:rsidP="00AA7312">
      <w:pPr>
        <w:pStyle w:val="MTDisplayEquation"/>
        <w:outlineLvl w:val="0"/>
      </w:pPr>
      <w:r w:rsidRPr="00B36EED">
        <w:tab/>
      </w:r>
      <w:r w:rsidR="00870D79" w:rsidRPr="00B36EED">
        <w:rPr>
          <w:noProof/>
          <w:position w:val="-12"/>
        </w:rPr>
        <w:object w:dxaOrig="1380" w:dyaOrig="400" w14:anchorId="472491D5">
          <v:shape id="_x0000_i1064" type="#_x0000_t75" alt="" style="width:68.8pt;height:20.45pt;mso-width-percent:0;mso-height-percent:0;mso-width-percent:0;mso-height-percent:0" o:ole="">
            <v:imagedata r:id="rId45" o:title=""/>
          </v:shape>
          <o:OLEObject Type="Embed" ProgID="Equation.DSMT4" ShapeID="_x0000_i1064" DrawAspect="Content" ObjectID="_1633273275" r:id="rId46"/>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AA3371" w:rsidRPr="00B36EED">
        <w:rPr>
          <w:noProof/>
        </w:rPr>
        <w:fldChar w:fldCharType="begin"/>
      </w:r>
      <w:r w:rsidR="00AA3371" w:rsidRPr="00B36EED">
        <w:rPr>
          <w:noProof/>
        </w:rPr>
        <w:instrText xml:space="preserve"> SEQ MTEqn \c \* Arabic \* MERGEFORMAT </w:instrText>
      </w:r>
      <w:r w:rsidR="00AA3371" w:rsidRPr="00B36EED">
        <w:rPr>
          <w:noProof/>
        </w:rPr>
        <w:fldChar w:fldCharType="separate"/>
      </w:r>
      <w:r w:rsidR="00E50BA7">
        <w:rPr>
          <w:noProof/>
        </w:rPr>
        <w:instrText>3</w:instrText>
      </w:r>
      <w:r w:rsidR="00AA3371" w:rsidRPr="00B36EED">
        <w:rPr>
          <w:noProof/>
        </w:rPr>
        <w:fldChar w:fldCharType="end"/>
      </w:r>
      <w:r w:rsidRPr="00B36EED">
        <w:instrText>)</w:instrText>
      </w:r>
      <w:r w:rsidRPr="00B36EED">
        <w:fldChar w:fldCharType="end"/>
      </w:r>
    </w:p>
    <w:p w14:paraId="3E0B9F73" w14:textId="77777777" w:rsidR="00C3697E" w:rsidRPr="00B36EED" w:rsidRDefault="00C3697E" w:rsidP="00AA7312">
      <w:pPr>
        <w:outlineLvl w:val="0"/>
        <w:rPr>
          <w:rFonts w:ascii="Times New Roman" w:hAnsi="Times New Roman" w:cs="Times New Roman"/>
          <w:i/>
        </w:rPr>
      </w:pPr>
    </w:p>
    <w:p w14:paraId="16C8A856" w14:textId="569EC69B" w:rsidR="00E973EE" w:rsidRPr="00B36EED" w:rsidRDefault="00BA2072" w:rsidP="00AA7312">
      <w:pPr>
        <w:outlineLvl w:val="0"/>
        <w:rPr>
          <w:rFonts w:ascii="Times New Roman" w:hAnsi="Times New Roman" w:cs="Times New Roman"/>
        </w:rPr>
      </w:pPr>
      <w:r>
        <w:rPr>
          <w:rFonts w:ascii="Times New Roman" w:hAnsi="Times New Roman" w:cs="Times New Roman"/>
        </w:rPr>
        <w:lastRenderedPageBreak/>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Pr>
          <w:rFonts w:ascii="Times New Roman" w:hAnsi="Times New Roman" w:cs="Times New Roman"/>
        </w:rPr>
        <w:t xml:space="preserve"> is</w:t>
      </w:r>
      <w:r w:rsidR="00870D79" w:rsidRPr="00BA2072">
        <w:rPr>
          <w:rFonts w:ascii="Times New Roman" w:hAnsi="Times New Roman" w:cs="Times New Roman"/>
          <w:noProof/>
          <w:position w:val="-12"/>
        </w:rPr>
        <w:object w:dxaOrig="720" w:dyaOrig="380" w14:anchorId="72110391">
          <v:shape id="_x0000_i1063" type="#_x0000_t75" alt="" style="width:36.35pt;height:19.05pt;mso-width-percent:0;mso-height-percent:0;mso-width-percent:0;mso-height-percent:0" o:ole="">
            <v:imagedata r:id="rId47" o:title=""/>
          </v:shape>
          <o:OLEObject Type="Embed" ProgID="Equation.DSMT4" ShapeID="_x0000_i1063" DrawAspect="Content" ObjectID="_1633273276" r:id="rId48"/>
        </w:object>
      </w:r>
      <w:r w:rsidR="00B97E83">
        <w:rPr>
          <w:rFonts w:ascii="Times New Roman" w:hAnsi="Times New Roman" w:cs="Times New Roman"/>
          <w:noProof/>
        </w:rPr>
        <w:t xml:space="preserve">, where </w:t>
      </w:r>
      <m:oMath>
        <m:r>
          <w:rPr>
            <w:rFonts w:ascii="Cambria Math" w:hAnsi="Cambria Math" w:cs="Times New Roman"/>
            <w:noProof/>
          </w:rPr>
          <m:t>ρ</m:t>
        </m:r>
      </m:oMath>
      <w:r w:rsidR="00B97E83">
        <w:rPr>
          <w:rFonts w:ascii="Times New Roman" w:hAnsi="Times New Roman" w:cs="Times New Roman"/>
        </w:rPr>
        <w:t xml:space="preserve"> is the average energy density of </w:t>
      </w:r>
      <w:r w:rsidR="00863D98">
        <w:rPr>
          <w:rFonts w:ascii="Times New Roman" w:hAnsi="Times New Roman" w:cs="Times New Roman"/>
        </w:rPr>
        <w:t xml:space="preserve">structural </w:t>
      </w:r>
      <w:r w:rsidR="00B97E83">
        <w:rPr>
          <w:rFonts w:ascii="Times New Roman" w:hAnsi="Times New Roman" w:cs="Times New Roman"/>
        </w:rPr>
        <w:t xml:space="preserve">tissue, and can be estimated empirically (Chapman et al. 2011). </w:t>
      </w:r>
      <w:r w:rsidR="00E973EE" w:rsidRPr="00B36EED">
        <w:rPr>
          <w:rFonts w:ascii="Times New Roman" w:hAnsi="Times New Roman" w:cs="Times New Roman"/>
        </w:rPr>
        <w:t xml:space="preserve">We also can convert lipid stores to lipid mass </w:t>
      </w:r>
      <w:r w:rsidR="00870D79" w:rsidRPr="00B36EED">
        <w:rPr>
          <w:rFonts w:ascii="Times New Roman" w:hAnsi="Times New Roman" w:cs="Times New Roman"/>
          <w:noProof/>
          <w:position w:val="-12"/>
        </w:rPr>
        <w:object w:dxaOrig="1520" w:dyaOrig="380" w14:anchorId="7B075F1B">
          <v:shape id="_x0000_i1062" type="#_x0000_t75" alt="" style="width:75.55pt;height:19.05pt;mso-width-percent:0;mso-height-percent:0;mso-width-percent:0;mso-height-percent:0" o:ole="">
            <v:imagedata r:id="rId49" o:title=""/>
          </v:shape>
          <o:OLEObject Type="Embed" ProgID="Equation.DSMT4" ShapeID="_x0000_i1062" DrawAspect="Content" ObjectID="_1633273277" r:id="rId50"/>
        </w:object>
      </w:r>
      <w:r w:rsidR="00E973EE" w:rsidRPr="00B36EED">
        <w:rPr>
          <w:rFonts w:ascii="Times New Roman" w:hAnsi="Times New Roman" w:cs="Times New Roman"/>
        </w:rPr>
        <w:t xml:space="preserve">. We then use total mass </w:t>
      </w:r>
      <w:r w:rsidR="00870D79" w:rsidRPr="00B36EED">
        <w:rPr>
          <w:rFonts w:ascii="Times New Roman" w:hAnsi="Times New Roman" w:cs="Times New Roman"/>
          <w:noProof/>
          <w:position w:val="-12"/>
        </w:rPr>
        <w:object w:dxaOrig="2220" w:dyaOrig="380" w14:anchorId="23085F32">
          <v:shape id="_x0000_i1061" type="#_x0000_t75" alt="" style="width:111.9pt;height:19.05pt;mso-width-percent:0;mso-height-percent:0;mso-width-percent:0;mso-height-percent:0" o:ole="">
            <v:imagedata r:id="rId51" o:title=""/>
          </v:shape>
          <o:OLEObject Type="Embed" ProgID="Equation.DSMT4" ShapeID="_x0000_i1061" DrawAspect="Content" ObjectID="_1633273278" r:id="rId52"/>
        </w:objec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4B7DD1">
        <w:rPr>
          <w:rFonts w:ascii="Times New Roman" w:hAnsi="Times New Roman" w:cs="Times New Roman"/>
        </w:rPr>
        <w:t xml:space="preserve"> </w:t>
      </w:r>
      <w:r w:rsidR="00870D79" w:rsidRPr="00025957">
        <w:rPr>
          <w:noProof/>
          <w:position w:val="-4"/>
        </w:rPr>
        <w:object w:dxaOrig="1060" w:dyaOrig="380" w14:anchorId="609A236B">
          <v:shape id="_x0000_i1060" type="#_x0000_t75" alt="" style="width:52.95pt;height:19.05pt;mso-width-percent:0;mso-height-percent:0;mso-width-percent:0;mso-height-percent:0" o:ole="">
            <v:imagedata r:id="rId53" o:title=""/>
          </v:shape>
          <o:OLEObject Type="Embed" ProgID="Equation.DSMT4" ShapeID="_x0000_i1060" DrawAspect="Content" ObjectID="_1633273279" r:id="rId54"/>
        </w:object>
      </w:r>
      <w:r w:rsidR="00AF66EF" w:rsidRPr="00B36EED">
        <w:rPr>
          <w:rFonts w:ascii="Times New Roman" w:hAnsi="Times New Roman" w:cs="Times New Roman"/>
        </w:rPr>
        <w:t xml:space="preserve"> </w:t>
      </w:r>
      <w:r w:rsidR="004B7DD1">
        <w:rPr>
          <w:rFonts w:ascii="Times New Roman" w:hAnsi="Times New Roman" w:cs="Times New Roman"/>
        </w:rPr>
        <w:t xml:space="preserve"> </w:t>
      </w:r>
      <w:r w:rsidR="00AF66EF" w:rsidRPr="00B36EED">
        <w:rPr>
          <w:rFonts w:ascii="Times New Roman" w:hAnsi="Times New Roman" w:cs="Times New Roman"/>
        </w:rPr>
        <w:t>and</w:t>
      </w:r>
      <w:r w:rsidR="00E06077" w:rsidRPr="00B36EED">
        <w:rPr>
          <w:rFonts w:ascii="Times New Roman" w:hAnsi="Times New Roman" w:cs="Times New Roman"/>
        </w:rPr>
        <w:t xml:space="preserve"> </w:t>
      </w:r>
      <w:r>
        <w:rPr>
          <w:rFonts w:ascii="Times New Roman" w:hAnsi="Times New Roman" w:cs="Times New Roman"/>
        </w:rPr>
        <w:t xml:space="preserve">net </w:t>
      </w:r>
      <w:r w:rsidR="00066788" w:rsidRPr="00B36EED">
        <w:rPr>
          <w:rFonts w:ascii="Times New Roman" w:hAnsi="Times New Roman" w:cs="Times New Roman"/>
        </w:rPr>
        <w:t>income</w:t>
      </w:r>
      <w:r w:rsidR="00870D79" w:rsidRPr="00025957">
        <w:rPr>
          <w:noProof/>
          <w:position w:val="-4"/>
        </w:rPr>
        <w:object w:dxaOrig="1140" w:dyaOrig="420" w14:anchorId="3CC19DAF">
          <v:shape id="_x0000_i1059" type="#_x0000_t75" alt="" style="width:57.2pt;height:21.2pt;mso-width-percent:0;mso-height-percent:0;mso-width-percent:0;mso-height-percent:0" o:ole="">
            <v:imagedata r:id="rId55" o:title=""/>
          </v:shape>
          <o:OLEObject Type="Embed" ProgID="Equation.DSMT4" ShapeID="_x0000_i1059" DrawAspect="Content" ObjectID="_1633273280" r:id="rId56"/>
        </w:object>
      </w:r>
      <w:r w:rsidR="00066788" w:rsidRPr="00B36EED">
        <w:rPr>
          <w:rFonts w:ascii="Times New Roman" w:hAnsi="Times New Roman" w:cs="Times New Roman"/>
        </w:rPr>
        <w:t xml:space="preserve">. </w:t>
      </w:r>
    </w:p>
    <w:p w14:paraId="51D8548B" w14:textId="77777777" w:rsidR="00E973EE" w:rsidRPr="00B36EED" w:rsidRDefault="00E973EE" w:rsidP="00AA7312">
      <w:pPr>
        <w:outlineLvl w:val="0"/>
        <w:rPr>
          <w:rFonts w:ascii="Times New Roman" w:hAnsi="Times New Roman" w:cs="Times New Roman"/>
        </w:rPr>
      </w:pPr>
    </w:p>
    <w:p w14:paraId="74DB90AE" w14:textId="5878F446" w:rsidR="009F7C1A" w:rsidRPr="00B36EED" w:rsidRDefault="009745A4" w:rsidP="00AA7312">
      <w:pPr>
        <w:outlineLvl w:val="0"/>
        <w:rPr>
          <w:rFonts w:ascii="Times New Roman" w:hAnsi="Times New Roman" w:cs="Times New Roman"/>
        </w:rPr>
      </w:pPr>
      <w:r w:rsidRPr="00B36EED">
        <w:rPr>
          <w:rFonts w:ascii="Times New Roman" w:hAnsi="Times New Roman" w:cs="Times New Roman"/>
        </w:rPr>
        <w:t>In each time step,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870D79" w:rsidRPr="0074438F">
        <w:rPr>
          <w:rFonts w:ascii="Times New Roman" w:hAnsi="Times New Roman" w:cs="Times New Roman"/>
          <w:i/>
          <w:noProof/>
          <w:position w:val="-12"/>
        </w:rPr>
        <w:object w:dxaOrig="300" w:dyaOrig="400" w14:anchorId="6C883187">
          <v:shape id="_x0000_i1058" type="#_x0000_t75" alt="" style="width:14.45pt;height:19.75pt;mso-width-percent:0;mso-height-percent:0;mso-width-percent:0;mso-height-percent:0" o:ole="">
            <v:imagedata r:id="rId10" o:title=""/>
          </v:shape>
          <o:OLEObject Type="Embed" ProgID="Equation.DSMT4" ShapeID="_x0000_i1058" DrawAspect="Content" ObjectID="_1633273281" r:id="rId57"/>
        </w:object>
      </w:r>
      <w:r w:rsidRPr="00B36EED">
        <w:rPr>
          <w:rFonts w:ascii="Times New Roman" w:hAnsi="Times New Roman" w:cs="Times New Roman"/>
          <w:noProof/>
        </w:rPr>
        <w:t xml:space="preserve">. Within a time step, </w:t>
      </w:r>
      <w:r w:rsidR="00316BC2" w:rsidRPr="00B36EED">
        <w:rPr>
          <w:rFonts w:ascii="Times New Roman" w:hAnsi="Times New Roman" w:cs="Times New Roman"/>
          <w:noProof/>
        </w:rPr>
        <w:t>l</w:t>
      </w:r>
      <w:proofErr w:type="spellStart"/>
      <w:r w:rsidR="00316BC2" w:rsidRPr="00B36EED">
        <w:rPr>
          <w:rFonts w:ascii="Times New Roman" w:hAnsi="Times New Roman" w:cs="Times New Roman"/>
        </w:rPr>
        <w:t>ipid</w:t>
      </w:r>
      <w:proofErr w:type="spellEnd"/>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FE3D57">
        <w:rPr>
          <w:rFonts w:ascii="Times New Roman" w:hAnsi="Times New Roman" w:cs="Times New Roman"/>
        </w:rPr>
        <w:t>. There is a constrain</w:t>
      </w:r>
      <w:r w:rsidR="00FB58E3">
        <w:rPr>
          <w:rFonts w:ascii="Times New Roman" w:hAnsi="Times New Roman" w:cs="Times New Roman"/>
        </w:rPr>
        <w:t>t</w:t>
      </w:r>
      <w:r w:rsidR="00FE3D57">
        <w:rPr>
          <w:rFonts w:ascii="Times New Roman" w:hAnsi="Times New Roman" w:cs="Times New Roman"/>
        </w:rPr>
        <w:t xml:space="preserve"> on the</w:t>
      </w:r>
      <w:r w:rsidR="00FB58E3">
        <w:rPr>
          <w:rFonts w:ascii="Times New Roman" w:hAnsi="Times New Roman" w:cs="Times New Roman"/>
        </w:rPr>
        <w:t xml:space="preserve"> maximum</w:t>
      </w:r>
      <w:r w:rsidR="0068307C">
        <w:rPr>
          <w:rFonts w:ascii="Times New Roman" w:hAnsi="Times New Roman" w:cs="Times New Roman"/>
        </w:rPr>
        <w:t xml:space="preserve"> lipid mass </w:t>
      </w:r>
      <w:r w:rsidR="00FE3D57">
        <w:rPr>
          <w:rFonts w:ascii="Times New Roman" w:hAnsi="Times New Roman" w:cs="Times New Roman"/>
        </w:rPr>
        <w:t xml:space="preserve">that can be saved from </w:t>
      </w:r>
      <w:r w:rsidR="00FE3D57">
        <w:rPr>
          <w:rFonts w:ascii="Times New Roman" w:hAnsi="Times New Roman" w:cs="Times New Roman"/>
          <w:i/>
          <w:iCs/>
        </w:rPr>
        <w:t xml:space="preserve">t </w:t>
      </w:r>
      <w:r w:rsidR="00FE3D57">
        <w:rPr>
          <w:rFonts w:ascii="Times New Roman" w:hAnsi="Times New Roman" w:cs="Times New Roman"/>
        </w:rPr>
        <w:t xml:space="preserve">to </w:t>
      </w:r>
      <w:r w:rsidR="00FE3D57">
        <w:rPr>
          <w:rFonts w:ascii="Times New Roman" w:hAnsi="Times New Roman" w:cs="Times New Roman"/>
          <w:i/>
          <w:iCs/>
        </w:rPr>
        <w:t>t+</w:t>
      </w:r>
      <w:r w:rsidR="00FE3D57">
        <w:rPr>
          <w:rFonts w:ascii="Times New Roman" w:hAnsi="Times New Roman" w:cs="Times New Roman"/>
        </w:rPr>
        <w:t xml:space="preserve">1: it </w:t>
      </w:r>
      <w:r w:rsidR="00341426" w:rsidRPr="00B36EED">
        <w:rPr>
          <w:rFonts w:ascii="Times New Roman" w:hAnsi="Times New Roman" w:cs="Times New Roman"/>
        </w:rPr>
        <w:t xml:space="preserve">cannot exceed </w:t>
      </w:r>
      <w:r w:rsidR="00FE3D57">
        <w:rPr>
          <w:rFonts w:ascii="Times New Roman" w:hAnsi="Times New Roman" w:cs="Times New Roman"/>
        </w:rPr>
        <w:t xml:space="preserve">75% of the </w:t>
      </w:r>
      <w:r w:rsidR="00341426" w:rsidRPr="00B36EED">
        <w:rPr>
          <w:rFonts w:ascii="Times New Roman" w:hAnsi="Times New Roman" w:cs="Times New Roman"/>
        </w:rPr>
        <w:t>structural mas</w:t>
      </w:r>
      <w:r w:rsidR="00FE3D57">
        <w:rPr>
          <w:rFonts w:ascii="Times New Roman" w:hAnsi="Times New Roman" w:cs="Times New Roman"/>
        </w:rPr>
        <w:t xml:space="preserve">s </w:t>
      </w:r>
      <w:r w:rsidR="00FE3D57" w:rsidRPr="00FE3D57">
        <w:rPr>
          <w:rFonts w:ascii="Times New Roman" w:hAnsi="Times New Roman" w:cs="Times New Roman"/>
          <w:i/>
          <w:iCs/>
        </w:rPr>
        <w:t>W</w:t>
      </w:r>
      <w:r w:rsidR="00FE3D57" w:rsidRPr="00FE3D57">
        <w:rPr>
          <w:rFonts w:ascii="Times New Roman" w:hAnsi="Times New Roman" w:cs="Times New Roman"/>
          <w:i/>
          <w:iCs/>
          <w:vertAlign w:val="subscript"/>
        </w:rPr>
        <w:t>1</w:t>
      </w:r>
      <w:r w:rsidR="00FE3D57" w:rsidRPr="00514BAB">
        <w:rPr>
          <w:rFonts w:ascii="Times New Roman" w:hAnsi="Times New Roman" w:cs="Times New Roman"/>
        </w:rPr>
        <w:t>(</w:t>
      </w:r>
      <w:r w:rsidR="00FE3D57" w:rsidRPr="00FE3D57">
        <w:rPr>
          <w:rFonts w:ascii="Times New Roman" w:hAnsi="Times New Roman" w:cs="Times New Roman"/>
          <w:i/>
          <w:iCs/>
        </w:rPr>
        <w:t>t</w:t>
      </w:r>
      <w:r w:rsidR="00514BAB">
        <w:rPr>
          <w:rFonts w:ascii="Times New Roman" w:hAnsi="Times New Roman" w:cs="Times New Roman"/>
        </w:rPr>
        <w:t>)</w:t>
      </w:r>
      <w:r w:rsidR="0068307C">
        <w:rPr>
          <w:rFonts w:ascii="Times New Roman" w:hAnsi="Times New Roman" w:cs="Times New Roman"/>
        </w:rPr>
        <w:t>; any lipid stores in excess of this are not carried over.</w:t>
      </w:r>
      <w:r w:rsidR="00514BAB">
        <w:rPr>
          <w:rFonts w:ascii="Times New Roman" w:hAnsi="Times New Roman" w:cs="Times New Roman"/>
        </w:rPr>
        <w:t xml:space="preserve"> Additionally, t</w:t>
      </w:r>
      <w:r w:rsidR="00E06077" w:rsidRPr="00B36EED">
        <w:rPr>
          <w:rFonts w:ascii="Times New Roman" w:hAnsi="Times New Roman" w:cs="Times New Roman"/>
        </w:rPr>
        <w:t>o survi</w:t>
      </w:r>
      <w:r w:rsidR="00341426" w:rsidRPr="00B36EED">
        <w:rPr>
          <w:rFonts w:ascii="Times New Roman" w:hAnsi="Times New Roman" w:cs="Times New Roman"/>
        </w:rPr>
        <w:t>v</w:t>
      </w:r>
      <w:r w:rsidR="00E06077" w:rsidRPr="00B36EED">
        <w:rPr>
          <w:rFonts w:ascii="Times New Roman" w:hAnsi="Times New Roman" w:cs="Times New Roman"/>
        </w:rPr>
        <w:t>e</w:t>
      </w:r>
      <w:r w:rsidR="00341426" w:rsidRPr="00B36EED">
        <w:rPr>
          <w:rFonts w:ascii="Times New Roman" w:hAnsi="Times New Roman" w:cs="Times New Roman"/>
        </w:rPr>
        <w:t xml:space="preserve"> from one season to the next, </w:t>
      </w:r>
      <w:r w:rsidR="005641A6">
        <w:rPr>
          <w:rFonts w:ascii="Times New Roman" w:hAnsi="Times New Roman" w:cs="Times New Roman"/>
        </w:rPr>
        <w:t xml:space="preserve">the </w:t>
      </w:r>
      <w:r w:rsidR="00DC2B6F">
        <w:rPr>
          <w:rFonts w:ascii="Times New Roman" w:hAnsi="Times New Roman" w:cs="Times New Roman"/>
        </w:rPr>
        <w:t>lip</w:t>
      </w:r>
      <w:r w:rsidR="004E7C42">
        <w:rPr>
          <w:rFonts w:ascii="Times New Roman" w:hAnsi="Times New Roman" w:cs="Times New Roman"/>
        </w:rPr>
        <w:t>id stores</w:t>
      </w:r>
      <w:r w:rsidR="00341426" w:rsidRPr="00B36EED">
        <w:rPr>
          <w:rFonts w:ascii="Times New Roman" w:hAnsi="Times New Roman" w:cs="Times New Roman"/>
        </w:rPr>
        <w:t xml:space="preserve"> must be maintained above a critical</w:t>
      </w:r>
      <w:r w:rsidR="008A2F58" w:rsidRPr="00B36EED">
        <w:rPr>
          <w:rFonts w:ascii="Times New Roman" w:hAnsi="Times New Roman" w:cs="Times New Roman"/>
        </w:rPr>
        <w:t xml:space="preserve"> mass</w:t>
      </w:r>
      <w:r w:rsidR="00341426" w:rsidRPr="00B36EED">
        <w:rPr>
          <w:rFonts w:ascii="Times New Roman" w:hAnsi="Times New Roman" w:cs="Times New Roman"/>
        </w:rPr>
        <w:t xml:space="preserve"> threshol</w:t>
      </w:r>
      <w:r w:rsidR="00BD33DD" w:rsidRPr="00B36EED">
        <w:rPr>
          <w:rFonts w:ascii="Times New Roman" w:hAnsi="Times New Roman" w:cs="Times New Roman"/>
        </w:rPr>
        <w:t>d,</w:t>
      </w:r>
      <w:r w:rsidR="00341426" w:rsidRPr="00B36EED">
        <w:rPr>
          <w:rFonts w:ascii="Times New Roman" w:hAnsi="Times New Roman" w:cs="Times New Roman"/>
        </w:rPr>
        <w:t xml:space="preserve"> which is </w:t>
      </w:r>
      <w:r w:rsidR="00D5722E">
        <w:rPr>
          <w:rFonts w:ascii="Times New Roman" w:hAnsi="Times New Roman" w:cs="Times New Roman"/>
        </w:rPr>
        <w:t xml:space="preserve">a percentage </w:t>
      </w:r>
      <m:oMath>
        <m:r>
          <w:rPr>
            <w:rFonts w:ascii="Cambria Math" w:hAnsi="Cambria Math" w:cs="Times New Roman"/>
          </w:rPr>
          <m:t>ν</m:t>
        </m:r>
      </m:oMath>
      <w:r w:rsidR="005641A6">
        <w:rPr>
          <w:rFonts w:ascii="Times New Roman" w:hAnsi="Times New Roman" w:cs="Times New Roman"/>
        </w:rPr>
        <w:t xml:space="preserve"> of</w:t>
      </w:r>
      <w:r w:rsidR="00341426" w:rsidRPr="00B36EED">
        <w:rPr>
          <w:rFonts w:ascii="Times New Roman" w:hAnsi="Times New Roman" w:cs="Times New Roman"/>
        </w:rPr>
        <w:t xml:space="preserve"> structural mass</w:t>
      </w:r>
      <w:r w:rsidRPr="00B36EED">
        <w:rPr>
          <w:rFonts w:ascii="Times New Roman" w:hAnsi="Times New Roman" w:cs="Times New Roman"/>
        </w:rPr>
        <w:t>.</w:t>
      </w:r>
      <w:r w:rsidR="00D5722E">
        <w:rPr>
          <w:rFonts w:ascii="Times New Roman" w:hAnsi="Times New Roman" w:cs="Times New Roman"/>
        </w:rPr>
        <w:t xml:space="preserve"> An individual whose stores fall below this threshold starves and receives no current or future fitness.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40597F" w:rsidRPr="00B36EED">
        <w:rPr>
          <w:rFonts w:ascii="Times New Roman" w:hAnsi="Times New Roman" w:cs="Times New Roman"/>
          <w:i/>
        </w:rPr>
        <w:t>g</w:t>
      </w:r>
      <w:r w:rsidR="005C3C0F">
        <w:rPr>
          <w:rFonts w:ascii="Times New Roman" w:hAnsi="Times New Roman" w:cs="Times New Roman"/>
          <w:i/>
        </w:rPr>
        <w:t xml:space="preserve"> &lt; </w:t>
      </w:r>
      <w:r w:rsidR="005C3C0F" w:rsidRPr="005C3C0F">
        <w:rPr>
          <w:rFonts w:ascii="Times New Roman" w:hAnsi="Times New Roman" w:cs="Times New Roman"/>
        </w:rPr>
        <w:t>1</w:t>
      </w:r>
      <w:r w:rsidR="005C3C0F">
        <w:rPr>
          <w:rFonts w:ascii="Times New Roman" w:hAnsi="Times New Roman" w:cs="Times New Roman"/>
          <w:i/>
        </w:rPr>
        <w:t xml:space="preserve">- r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0618D6">
        <w:rPr>
          <w:rFonts w:ascii="Times New Roman" w:hAnsi="Times New Roman" w:cs="Times New Roman"/>
        </w:rPr>
        <w:t xml:space="preserve">, it will grow by </w:t>
      </w:r>
      <w:r w:rsidR="00870D79" w:rsidRPr="00906664">
        <w:rPr>
          <w:rFonts w:ascii="Times New Roman" w:hAnsi="Times New Roman" w:cs="Times New Roman"/>
          <w:noProof/>
          <w:position w:val="-14"/>
        </w:rPr>
        <w:object w:dxaOrig="2040" w:dyaOrig="560" w14:anchorId="102270AB">
          <v:shape id="_x0000_i1057" type="#_x0000_t75" alt="" style="width:102pt;height:28.25pt;mso-width-percent:0;mso-height-percent:0;mso-width-percent:0;mso-height-percent:0" o:ole="">
            <v:imagedata r:id="rId58" o:title=""/>
          </v:shape>
          <o:OLEObject Type="Embed" ProgID="Equation.DSMT4" ShapeID="_x0000_i1057" DrawAspect="Content" ObjectID="_1633273282" r:id="rId59"/>
        </w:object>
      </w:r>
      <w:r w:rsidR="00906664">
        <w:rPr>
          <w:rFonts w:ascii="Times New Roman" w:hAnsi="Times New Roman" w:cs="Times New Roman"/>
        </w:rPr>
        <w:t>. I</w:t>
      </w:r>
      <w:r w:rsidR="009A491E" w:rsidRPr="00B36EED">
        <w:rPr>
          <w:rFonts w:ascii="Times New Roman" w:hAnsi="Times New Roman" w:cs="Times New Roman"/>
        </w:rPr>
        <w:t xml:space="preserve">n the next season, </w:t>
      </w:r>
      <w:r w:rsidR="00E70C2D" w:rsidRPr="00B36EED">
        <w:rPr>
          <w:rFonts w:ascii="Times New Roman" w:hAnsi="Times New Roman" w:cs="Times New Roman"/>
        </w:rPr>
        <w:t>the individual’s state</w:t>
      </w:r>
      <w:r w:rsidR="009A491E" w:rsidRPr="00B36EED">
        <w:rPr>
          <w:rFonts w:ascii="Times New Roman" w:hAnsi="Times New Roman" w:cs="Times New Roman"/>
        </w:rPr>
        <w:t xml:space="preserve"> will </w:t>
      </w:r>
      <w:r w:rsidR="005C3C0F">
        <w:rPr>
          <w:rFonts w:ascii="Times New Roman" w:hAnsi="Times New Roman" w:cs="Times New Roman"/>
        </w:rPr>
        <w:t>be</w:t>
      </w:r>
      <w:r w:rsidR="009A491E" w:rsidRPr="00B36EED">
        <w:rPr>
          <w:rFonts w:ascii="Times New Roman" w:hAnsi="Times New Roman" w:cs="Times New Roman"/>
        </w:rPr>
        <w:t xml:space="preserve"> </w:t>
      </w:r>
    </w:p>
    <w:p w14:paraId="44FD832F" w14:textId="77777777" w:rsidR="00CB4F07" w:rsidRPr="00B36EED" w:rsidRDefault="00CB4F07" w:rsidP="00AA7312">
      <w:pPr>
        <w:outlineLvl w:val="0"/>
        <w:rPr>
          <w:rFonts w:ascii="Times New Roman" w:hAnsi="Times New Roman" w:cs="Times New Roman"/>
        </w:rPr>
      </w:pPr>
    </w:p>
    <w:p w14:paraId="099D4FF2" w14:textId="3B76D78A" w:rsidR="009A491E" w:rsidRPr="00B36EED" w:rsidRDefault="0040597F" w:rsidP="00AA7312">
      <w:pPr>
        <w:pStyle w:val="MTDisplayEquation"/>
        <w:outlineLvl w:val="0"/>
      </w:pPr>
      <w:r w:rsidRPr="00B36EED">
        <w:tab/>
      </w:r>
      <w:r w:rsidR="00870D79" w:rsidRPr="00B36EED">
        <w:rPr>
          <w:noProof/>
          <w:position w:val="-32"/>
        </w:rPr>
        <w:object w:dxaOrig="5100" w:dyaOrig="780" w14:anchorId="0C231CDC">
          <v:shape id="_x0000_i1056" type="#_x0000_t75" alt="" style="width:254.8pt;height:38.8pt;mso-width-percent:0;mso-height-percent:0;mso-width-percent:0;mso-height-percent:0" o:ole="">
            <v:imagedata r:id="rId60" o:title=""/>
          </v:shape>
          <o:OLEObject Type="Embed" ProgID="Equation.DSMT4" ShapeID="_x0000_i1056" DrawAspect="Content" ObjectID="_1633273283" r:id="rId61"/>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AA3371" w:rsidRPr="00B36EED">
        <w:rPr>
          <w:noProof/>
        </w:rPr>
        <w:fldChar w:fldCharType="begin"/>
      </w:r>
      <w:r w:rsidR="00AA3371" w:rsidRPr="00B36EED">
        <w:rPr>
          <w:noProof/>
        </w:rPr>
        <w:instrText xml:space="preserve"> SEQ MTEqn \c \* Arabic \* MERGEFORMAT </w:instrText>
      </w:r>
      <w:r w:rsidR="00AA3371" w:rsidRPr="00B36EED">
        <w:rPr>
          <w:noProof/>
        </w:rPr>
        <w:fldChar w:fldCharType="separate"/>
      </w:r>
      <w:r w:rsidR="00E50BA7">
        <w:rPr>
          <w:noProof/>
        </w:rPr>
        <w:instrText>4</w:instrText>
      </w:r>
      <w:r w:rsidR="00AA3371" w:rsidRPr="00B36EED">
        <w:rPr>
          <w:noProof/>
        </w:rPr>
        <w:fldChar w:fldCharType="end"/>
      </w:r>
      <w:r w:rsidRPr="00B36EED">
        <w:instrText>)</w:instrText>
      </w:r>
      <w:r w:rsidRPr="00B36EED">
        <w:fldChar w:fldCharType="end"/>
      </w:r>
    </w:p>
    <w:p w14:paraId="6F6F1214" w14:textId="77777777" w:rsidR="00CB4F07" w:rsidRPr="00B36EED" w:rsidRDefault="00CB4F07" w:rsidP="00AA7312">
      <w:pPr>
        <w:outlineLvl w:val="0"/>
        <w:rPr>
          <w:rFonts w:ascii="Times New Roman" w:hAnsi="Times New Roman" w:cs="Times New Roman"/>
        </w:rPr>
      </w:pPr>
    </w:p>
    <w:p w14:paraId="0FAFCCF3" w14:textId="4A358844" w:rsidR="00A167AD" w:rsidRPr="00A167AD" w:rsidRDefault="00715123" w:rsidP="00AA7312">
      <w:pPr>
        <w:outlineLvl w:val="0"/>
        <w:rPr>
          <w:rFonts w:ascii="Times New Roman" w:hAnsi="Times New Roman" w:cs="Times New Roman"/>
        </w:rPr>
      </w:pPr>
      <w:r>
        <w:rPr>
          <w:rFonts w:ascii="Times New Roman" w:hAnsi="Times New Roman" w:cs="Times New Roman"/>
        </w:rPr>
        <w:t>with the constraints that</w:t>
      </w:r>
      <w:r w:rsidR="00CB4F07" w:rsidRPr="00B36EED">
        <w:rPr>
          <w:rFonts w:ascii="Times New Roman" w:hAnsi="Times New Roman" w:cs="Times New Roman"/>
        </w:rPr>
        <w:t xml:space="preserve"> </w:t>
      </w:r>
      <w:r w:rsidR="008A2F58" w:rsidRPr="00B36EED">
        <w:rPr>
          <w:rFonts w:ascii="Times New Roman" w:hAnsi="Times New Roman" w:cs="Times New Roman"/>
        </w:rPr>
        <w:t xml:space="preserve">the mass of stored lipids must be less than </w:t>
      </w:r>
      <w:r w:rsidR="006A2CA5">
        <w:rPr>
          <w:rFonts w:ascii="Times New Roman" w:hAnsi="Times New Roman" w:cs="Times New Roman"/>
        </w:rPr>
        <w:t xml:space="preserve">75% of </w:t>
      </w:r>
      <w:r w:rsidR="008A2F58" w:rsidRPr="00B36EED">
        <w:rPr>
          <w:rFonts w:ascii="Times New Roman" w:hAnsi="Times New Roman" w:cs="Times New Roman"/>
        </w:rPr>
        <w:t>structural mass</w:t>
      </w:r>
      <w:r w:rsidR="00623FC2">
        <w:rPr>
          <w:rFonts w:ascii="Times New Roman" w:hAnsi="Times New Roman" w:cs="Times New Roman"/>
        </w:rPr>
        <w:t xml:space="preserve">, </w:t>
      </w:r>
      <w:r w:rsidR="00CB4F07" w:rsidRPr="00B36EED">
        <w:rPr>
          <w:rFonts w:ascii="Times New Roman" w:hAnsi="Times New Roman" w:cs="Times New Roman"/>
        </w:rPr>
        <w:t xml:space="preserve">and </w:t>
      </w:r>
      <w:r w:rsidR="008A2F58" w:rsidRPr="00B36EED">
        <w:rPr>
          <w:rFonts w:ascii="Times New Roman" w:hAnsi="Times New Roman" w:cs="Times New Roman"/>
        </w:rPr>
        <w:t xml:space="preserve">stored lipids must exceed the </w:t>
      </w:r>
      <w:r w:rsidR="00D51067">
        <w:rPr>
          <w:rFonts w:ascii="Times New Roman" w:hAnsi="Times New Roman" w:cs="Times New Roman"/>
        </w:rPr>
        <w:t>critical</w:t>
      </w:r>
      <w:r w:rsidR="008A2F58" w:rsidRPr="00B36EED">
        <w:rPr>
          <w:rFonts w:ascii="Times New Roman" w:hAnsi="Times New Roman" w:cs="Times New Roman"/>
        </w:rPr>
        <w:t xml:space="preserve"> threshold (</w:t>
      </w:r>
      <w:r w:rsidR="00870D79" w:rsidRPr="00B41843">
        <w:rPr>
          <w:rFonts w:ascii="Times New Roman" w:hAnsi="Times New Roman" w:cs="Times New Roman"/>
          <w:noProof/>
          <w:position w:val="-12"/>
        </w:rPr>
        <w:object w:dxaOrig="3240" w:dyaOrig="380" w14:anchorId="789FF8E6">
          <v:shape id="_x0000_i1055" type="#_x0000_t75" alt="" style="width:161.65pt;height:19.05pt;mso-width-percent:0;mso-height-percent:0;mso-width-percent:0;mso-height-percent:0" o:ole="">
            <v:imagedata r:id="rId62" o:title=""/>
          </v:shape>
          <o:OLEObject Type="Embed" ProgID="Equation.DSMT4" ShapeID="_x0000_i1055" DrawAspect="Content" ObjectID="_1633273284" r:id="rId63"/>
        </w:object>
      </w:r>
      <w:r w:rsidR="003E4797">
        <w:rPr>
          <w:rFonts w:ascii="Times New Roman" w:hAnsi="Times New Roman" w:cs="Times New Roman"/>
          <w:noProof/>
        </w:rPr>
        <w:t>.</w:t>
      </w:r>
      <w:r w:rsidR="006D60FD">
        <w:rPr>
          <w:rFonts w:ascii="Times New Roman" w:hAnsi="Times New Roman" w:cs="Times New Roman"/>
        </w:rPr>
        <w:t xml:space="preserve"> </w:t>
      </w:r>
      <w:r w:rsidR="003E4797">
        <w:rPr>
          <w:rFonts w:ascii="Times New Roman" w:hAnsi="Times New Roman" w:cs="Times New Roman"/>
        </w:rPr>
        <w:t xml:space="preserve">  R</w:t>
      </w:r>
      <w:r>
        <w:rPr>
          <w:rFonts w:ascii="Times New Roman" w:hAnsi="Times New Roman" w:cs="Times New Roman"/>
        </w:rPr>
        <w:t xml:space="preserve">eproductive effort </w:t>
      </w:r>
      <w:r w:rsidR="003E4797">
        <w:rPr>
          <w:rFonts w:ascii="Times New Roman" w:hAnsi="Times New Roman" w:cs="Times New Roman"/>
        </w:rPr>
        <w:t xml:space="preserve">(current fitness) </w:t>
      </w:r>
      <w:r w:rsidR="00A57E79">
        <w:rPr>
          <w:rFonts w:ascii="Times New Roman" w:hAnsi="Times New Roman" w:cs="Times New Roman"/>
        </w:rPr>
        <w:t xml:space="preserve">in joules </w:t>
      </w:r>
      <w:r>
        <w:rPr>
          <w:rFonts w:ascii="Times New Roman" w:hAnsi="Times New Roman" w:cs="Times New Roman"/>
        </w:rPr>
        <w:t xml:space="preserve">is </w:t>
      </w:r>
      <w:r w:rsidR="00870D79" w:rsidRPr="008616D2">
        <w:rPr>
          <w:rFonts w:ascii="Times New Roman" w:hAnsi="Times New Roman" w:cs="Times New Roman"/>
          <w:noProof/>
          <w:position w:val="-10"/>
        </w:rPr>
        <w:object w:dxaOrig="560" w:dyaOrig="320" w14:anchorId="5C02F8CF">
          <v:shape id="_x0000_i1054" type="#_x0000_t75" alt="" style="width:28.25pt;height:15.9pt;mso-width-percent:0;mso-height-percent:0;mso-width-percent:0;mso-height-percent:0" o:ole="">
            <v:imagedata r:id="rId64" o:title=""/>
          </v:shape>
          <o:OLEObject Type="Embed" ProgID="Equation.DSMT4" ShapeID="_x0000_i1054" DrawAspect="Content" ObjectID="_1633273285" r:id="rId65"/>
        </w:object>
      </w:r>
      <w:r w:rsidR="006D60FD">
        <w:rPr>
          <w:rFonts w:ascii="Times New Roman" w:hAnsi="Times New Roman" w:cs="Times New Roman"/>
        </w:rPr>
        <w:t>.</w:t>
      </w:r>
      <w:r w:rsidR="00A167AD">
        <w:rPr>
          <w:rFonts w:ascii="Times New Roman" w:hAnsi="Times New Roman" w:cs="Times New Roman"/>
        </w:rPr>
        <w:t xml:space="preserve"> We assume that there is a constraint on the </w:t>
      </w:r>
      <w:r w:rsidR="00EF6769">
        <w:rPr>
          <w:rFonts w:ascii="Times New Roman" w:hAnsi="Times New Roman" w:cs="Times New Roman"/>
        </w:rPr>
        <w:t xml:space="preserve">proportion </w:t>
      </w:r>
      <w:r w:rsidR="00A167AD">
        <w:rPr>
          <w:rFonts w:ascii="Times New Roman" w:hAnsi="Times New Roman" w:cs="Times New Roman"/>
        </w:rPr>
        <w:t xml:space="preserve">of energetic mass </w:t>
      </w:r>
      <m:oMath>
        <m:r>
          <w:rPr>
            <w:rFonts w:ascii="Cambria Math" w:hAnsi="Cambria Math" w:cs="Times New Roman"/>
          </w:rPr>
          <m:t>ϕ</m:t>
        </m:r>
      </m:oMath>
      <w:r w:rsidR="00BA6F77">
        <w:rPr>
          <w:rFonts w:ascii="Times New Roman" w:hAnsi="Times New Roman" w:cs="Times New Roman"/>
        </w:rPr>
        <w:t xml:space="preserve"> </w:t>
      </w:r>
      <w:r w:rsidR="00A167AD">
        <w:rPr>
          <w:rFonts w:ascii="Times New Roman" w:hAnsi="Times New Roman" w:cs="Times New Roman"/>
        </w:rPr>
        <w:t xml:space="preserve">that can be devoted to reproduction in a given time step (month), such that  </w:t>
      </w:r>
      <m:oMath>
        <m:r>
          <w:rPr>
            <w:rFonts w:ascii="Cambria Math" w:hAnsi="Cambria Math" w:cs="Times New Roman"/>
          </w:rPr>
          <m:t>rS(t)/ρ≤ϕ</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(t)</m:t>
        </m:r>
      </m:oMath>
      <w:r w:rsidR="00A167AD">
        <w:rPr>
          <w:rFonts w:ascii="Times New Roman" w:hAnsi="Times New Roman" w:cs="Times New Roman"/>
        </w:rPr>
        <w:t xml:space="preserve">. </w:t>
      </w:r>
    </w:p>
    <w:p w14:paraId="6C50E2DF" w14:textId="5A9E8DB9" w:rsidR="00C45F2C" w:rsidRDefault="008616D2" w:rsidP="00AA7312">
      <w:pPr>
        <w:outlineLvl w:val="0"/>
        <w:rPr>
          <w:rFonts w:ascii="Times New Roman" w:hAnsi="Times New Roman" w:cs="Times New Roman"/>
        </w:rPr>
      </w:pPr>
      <w:r w:rsidRPr="00B36EED">
        <w:rPr>
          <w:rFonts w:ascii="Times New Roman" w:hAnsi="Times New Roman" w:cs="Times New Roman"/>
        </w:rPr>
        <w:t xml:space="preserve"> </w:t>
      </w:r>
      <w:r w:rsidR="003E4797">
        <w:rPr>
          <w:rFonts w:ascii="Times New Roman" w:hAnsi="Times New Roman" w:cs="Times New Roman"/>
        </w:rPr>
        <w:t xml:space="preserve">If the individual meets the critical threshold </w:t>
      </w:r>
      <w:r w:rsidR="00237432">
        <w:rPr>
          <w:rFonts w:ascii="Times New Roman" w:hAnsi="Times New Roman" w:cs="Times New Roman"/>
        </w:rPr>
        <w:t>requirement</w:t>
      </w:r>
      <w:r w:rsidR="003E4797">
        <w:rPr>
          <w:rFonts w:ascii="Times New Roman" w:hAnsi="Times New Roman" w:cs="Times New Roman"/>
        </w:rPr>
        <w:t xml:space="preserve"> in time </w:t>
      </w:r>
      <w:r w:rsidR="003E4797">
        <w:rPr>
          <w:rFonts w:ascii="Times New Roman" w:hAnsi="Times New Roman" w:cs="Times New Roman"/>
          <w:i/>
          <w:iCs/>
        </w:rPr>
        <w:t xml:space="preserve">t, </w:t>
      </w:r>
      <w:r w:rsidR="003E4797">
        <w:rPr>
          <w:rFonts w:ascii="Times New Roman" w:hAnsi="Times New Roman" w:cs="Times New Roman"/>
        </w:rPr>
        <w:t xml:space="preserve">but its future stores </w:t>
      </w:r>
      <w:r w:rsidR="003E4797">
        <w:rPr>
          <w:rFonts w:ascii="Times New Roman" w:hAnsi="Times New Roman" w:cs="Times New Roman"/>
          <w:i/>
          <w:iCs/>
        </w:rPr>
        <w:t>S</w:t>
      </w:r>
      <w:r w:rsidR="003E4797" w:rsidRPr="0088133D">
        <w:rPr>
          <w:rFonts w:ascii="Times New Roman" w:hAnsi="Times New Roman" w:cs="Times New Roman"/>
        </w:rPr>
        <w:t>(</w:t>
      </w:r>
      <w:r w:rsidR="003E4797">
        <w:rPr>
          <w:rFonts w:ascii="Times New Roman" w:hAnsi="Times New Roman" w:cs="Times New Roman"/>
          <w:i/>
          <w:iCs/>
        </w:rPr>
        <w:t>t+1</w:t>
      </w:r>
      <w:r w:rsidR="003E4797" w:rsidRPr="0088133D">
        <w:rPr>
          <w:rFonts w:ascii="Times New Roman" w:hAnsi="Times New Roman" w:cs="Times New Roman"/>
        </w:rPr>
        <w:t>)</w:t>
      </w:r>
      <w:r w:rsidR="003E4797">
        <w:rPr>
          <w:rFonts w:ascii="Times New Roman" w:hAnsi="Times New Roman" w:cs="Times New Roman"/>
          <w:i/>
          <w:iCs/>
        </w:rPr>
        <w:t xml:space="preserve"> </w:t>
      </w:r>
      <w:r w:rsidR="003E4797">
        <w:rPr>
          <w:rFonts w:ascii="Times New Roman" w:hAnsi="Times New Roman" w:cs="Times New Roman"/>
        </w:rPr>
        <w:t>do not exceed the critical threshold for its future size (</w:t>
      </w:r>
      <w:r w:rsidR="007628E8">
        <w:rPr>
          <w:rFonts w:ascii="Times New Roman" w:hAnsi="Times New Roman" w:cs="Times New Roman"/>
          <w:i/>
          <w:iCs/>
        </w:rPr>
        <w:t>W</w:t>
      </w:r>
      <w:r w:rsidR="007628E8">
        <w:rPr>
          <w:rFonts w:ascii="Times New Roman" w:hAnsi="Times New Roman" w:cs="Times New Roman"/>
          <w:i/>
          <w:iCs/>
          <w:vertAlign w:val="subscript"/>
        </w:rPr>
        <w:t>1</w:t>
      </w:r>
      <w:r w:rsidR="003E4797" w:rsidRPr="002A4890">
        <w:rPr>
          <w:rFonts w:ascii="Times New Roman" w:hAnsi="Times New Roman" w:cs="Times New Roman"/>
        </w:rPr>
        <w:t>(</w:t>
      </w:r>
      <w:r w:rsidR="003E4797">
        <w:rPr>
          <w:rFonts w:ascii="Times New Roman" w:hAnsi="Times New Roman" w:cs="Times New Roman"/>
          <w:i/>
          <w:iCs/>
        </w:rPr>
        <w:t>t+</w:t>
      </w:r>
      <w:r w:rsidR="003E4797" w:rsidRPr="007628E8">
        <w:rPr>
          <w:rFonts w:ascii="Times New Roman" w:hAnsi="Times New Roman" w:cs="Times New Roman"/>
        </w:rPr>
        <w:t>1</w:t>
      </w:r>
      <w:r w:rsidR="003E4797" w:rsidRPr="002A4890">
        <w:rPr>
          <w:rFonts w:ascii="Times New Roman" w:hAnsi="Times New Roman" w:cs="Times New Roman"/>
        </w:rPr>
        <w:t>)</w:t>
      </w:r>
      <w:r w:rsidR="003E4797">
        <w:rPr>
          <w:rFonts w:ascii="Times New Roman" w:hAnsi="Times New Roman" w:cs="Times New Roman"/>
        </w:rPr>
        <w:t xml:space="preserve">), then the individual receives current fitness but no future fitness. </w:t>
      </w:r>
      <w:r w:rsidR="00863ACB" w:rsidRPr="00B36EED">
        <w:rPr>
          <w:rFonts w:ascii="Times New Roman" w:hAnsi="Times New Roman" w:cs="Times New Roman"/>
        </w:rPr>
        <w:t xml:space="preserve">If </w:t>
      </w:r>
      <w:r w:rsidR="00715123">
        <w:rPr>
          <w:rFonts w:ascii="Times New Roman" w:hAnsi="Times New Roman" w:cs="Times New Roman"/>
        </w:rPr>
        <w:t>th</w:t>
      </w:r>
      <w:r w:rsidR="005E2989">
        <w:rPr>
          <w:rFonts w:ascii="Times New Roman" w:hAnsi="Times New Roman" w:cs="Times New Roman"/>
        </w:rPr>
        <w:t>is</w:t>
      </w:r>
      <w:r w:rsidR="00715123">
        <w:rPr>
          <w:rFonts w:ascii="Times New Roman" w:hAnsi="Times New Roman" w:cs="Times New Roman"/>
        </w:rPr>
        <w:t xml:space="preserve"> </w:t>
      </w:r>
      <w:r w:rsidR="00863ACB" w:rsidRPr="00B36EED">
        <w:rPr>
          <w:rFonts w:ascii="Times New Roman" w:hAnsi="Times New Roman" w:cs="Times New Roman"/>
        </w:rPr>
        <w:t>energetic requirement</w:t>
      </w:r>
      <w:r w:rsidR="008211F7">
        <w:rPr>
          <w:rFonts w:ascii="Times New Roman" w:hAnsi="Times New Roman" w:cs="Times New Roman"/>
        </w:rPr>
        <w:t xml:space="preserve"> is</w:t>
      </w:r>
      <w:r w:rsidR="00863ACB" w:rsidRPr="00B36EED">
        <w:rPr>
          <w:rFonts w:ascii="Times New Roman" w:hAnsi="Times New Roman" w:cs="Times New Roman"/>
        </w:rPr>
        <w:t xml:space="preserve"> satisfied, then the individual will survive </w:t>
      </w:r>
      <w:r w:rsidR="00F763F2">
        <w:rPr>
          <w:rFonts w:ascii="Times New Roman" w:hAnsi="Times New Roman" w:cs="Times New Roman"/>
        </w:rPr>
        <w:t>to the next time (</w:t>
      </w:r>
      <w:r w:rsidR="00F763F2" w:rsidRPr="00F763F2">
        <w:rPr>
          <w:rFonts w:ascii="Times New Roman" w:hAnsi="Times New Roman" w:cs="Times New Roman"/>
          <w:i/>
          <w:iCs/>
        </w:rPr>
        <w:t>t</w:t>
      </w:r>
      <w:r w:rsidR="00F763F2">
        <w:rPr>
          <w:rFonts w:ascii="Times New Roman" w:hAnsi="Times New Roman" w:cs="Times New Roman"/>
        </w:rPr>
        <w:t>+1)</w:t>
      </w:r>
      <w:r w:rsidR="00863ACB" w:rsidRPr="00B36EED">
        <w:rPr>
          <w:rFonts w:ascii="Times New Roman" w:hAnsi="Times New Roman" w:cs="Times New Roman"/>
        </w:rPr>
        <w:t xml:space="preserve"> according to the mortality risk </w:t>
      </w:r>
      <w:r w:rsidR="00AF66EF" w:rsidRPr="00B36EED">
        <w:rPr>
          <w:rFonts w:ascii="Times New Roman" w:hAnsi="Times New Roman" w:cs="Times New Roman"/>
        </w:rPr>
        <w:t>given by Eq. 3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870D79" w:rsidRPr="00145C60">
        <w:rPr>
          <w:rFonts w:ascii="Times New Roman" w:hAnsi="Times New Roman" w:cs="Times New Roman"/>
          <w:noProof/>
          <w:position w:val="-12"/>
        </w:rPr>
        <w:object w:dxaOrig="560" w:dyaOrig="380" w14:anchorId="63A1A0FD">
          <v:shape id="_x0000_i1053" type="#_x0000_t75" alt="" style="width:28.25pt;height:19.05pt;mso-width-percent:0;mso-height-percent:0;mso-width-percent:0;mso-height-percent:0" o:ole="">
            <v:imagedata r:id="rId66" o:title=""/>
          </v:shape>
          <o:OLEObject Type="Embed" ProgID="Equation.DSMT4" ShapeID="_x0000_i1053" DrawAspect="Content" ObjectID="_1633273286" r:id="rId67"/>
        </w:objec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r w:rsidR="00FF40EF">
        <w:rPr>
          <w:rFonts w:ascii="Times New Roman" w:hAnsi="Times New Roman" w:cs="Times New Roman"/>
        </w:rPr>
        <w:t>The r</w:t>
      </w:r>
      <w:r w:rsidR="00145C60" w:rsidRPr="00B36EED">
        <w:rPr>
          <w:rFonts w:ascii="Times New Roman" w:hAnsi="Times New Roman" w:cs="Times New Roman"/>
        </w:rPr>
        <w:t>isk of predation</w:t>
      </w:r>
      <w:r w:rsidR="00E92364" w:rsidRPr="00B36EED">
        <w:rPr>
          <w:rFonts w:ascii="Times New Roman" w:hAnsi="Times New Roman" w:cs="Times New Roman"/>
        </w:rPr>
        <w:t xml:space="preserve"> is converted to survival </w:t>
      </w:r>
      <w:r w:rsidR="00E92364" w:rsidRPr="00A217D2">
        <w:rPr>
          <w:rFonts w:ascii="Times New Roman" w:hAnsi="Times New Roman" w:cs="Times New Roman"/>
          <w:i/>
          <w:iCs/>
        </w:rPr>
        <w:t>γ</w:t>
      </w:r>
      <w:r w:rsidR="00E92364" w:rsidRPr="00B36EED">
        <w:rPr>
          <w:rFonts w:ascii="Times New Roman" w:hAnsi="Times New Roman" w:cs="Times New Roman"/>
        </w:rPr>
        <w:t xml:space="preserve"> </w:t>
      </w:r>
      <w:r w:rsidR="00715123">
        <w:rPr>
          <w:rFonts w:ascii="Times New Roman" w:hAnsi="Times New Roman" w:cs="Times New Roman"/>
        </w:rPr>
        <w:t>by</w:t>
      </w:r>
      <w:r w:rsidR="00870D79" w:rsidRPr="00B36EED">
        <w:rPr>
          <w:rFonts w:ascii="Times New Roman" w:hAnsi="Times New Roman" w:cs="Times New Roman"/>
          <w:noProof/>
          <w:position w:val="-16"/>
        </w:rPr>
        <w:object w:dxaOrig="2660" w:dyaOrig="420" w14:anchorId="05E9A398">
          <v:shape id="_x0000_i1052" type="#_x0000_t75" alt="" style="width:133.05pt;height:20.8pt;mso-width-percent:0;mso-height-percent:0;mso-width-percent:0;mso-height-percent:0" o:ole="">
            <v:imagedata r:id="rId68" o:title=""/>
          </v:shape>
          <o:OLEObject Type="Embed" ProgID="Equation.DSMT4" ShapeID="_x0000_i1052" DrawAspect="Content" ObjectID="_1633273287" r:id="rId69"/>
        </w:object>
      </w:r>
      <w:r w:rsidR="00E92364" w:rsidRPr="00B36EED">
        <w:rPr>
          <w:rFonts w:ascii="Times New Roman" w:hAnsi="Times New Roman" w:cs="Times New Roman"/>
        </w:rPr>
        <w:t xml:space="preserve">. </w:t>
      </w:r>
      <w:r w:rsidR="00445EFE" w:rsidRPr="00B36EED">
        <w:rPr>
          <w:rFonts w:ascii="Times New Roman" w:hAnsi="Times New Roman" w:cs="Times New Roman"/>
        </w:rPr>
        <w:t>Note that predation</w:t>
      </w:r>
      <w:r w:rsidR="00A217D2">
        <w:rPr>
          <w:rFonts w:ascii="Times New Roman" w:hAnsi="Times New Roman" w:cs="Times New Roman"/>
        </w:rPr>
        <w:t xml:space="preserve"> mortality</w:t>
      </w:r>
      <w:r w:rsidR="00445EFE" w:rsidRPr="00B36EED">
        <w:rPr>
          <w:rFonts w:ascii="Times New Roman" w:hAnsi="Times New Roman" w:cs="Times New Roman"/>
        </w:rPr>
        <w:t xml:space="preserve"> depends only on structural mass</w:t>
      </w:r>
      <w:r w:rsidR="006D60FD">
        <w:rPr>
          <w:rFonts w:ascii="Times New Roman" w:hAnsi="Times New Roman" w:cs="Times New Roman"/>
        </w:rPr>
        <w:t>,</w:t>
      </w:r>
      <w:r w:rsidR="00445EFE" w:rsidRPr="00B36EED">
        <w:rPr>
          <w:rFonts w:ascii="Times New Roman" w:hAnsi="Times New Roman" w:cs="Times New Roman"/>
        </w:rPr>
        <w:t xml:space="preserve"> </w:t>
      </w:r>
      <w:r w:rsidR="00454B39" w:rsidRPr="00B36EED">
        <w:rPr>
          <w:rFonts w:ascii="Times New Roman" w:hAnsi="Times New Roman" w:cs="Times New Roman"/>
        </w:rPr>
        <w:t>which is related directly to length</w:t>
      </w:r>
      <w:r w:rsidR="00715123">
        <w:rPr>
          <w:rFonts w:ascii="Times New Roman" w:hAnsi="Times New Roman" w:cs="Times New Roman"/>
        </w:rPr>
        <w:t>;</w:t>
      </w:r>
      <w:r w:rsidR="00454B39" w:rsidRPr="00B36EED">
        <w:rPr>
          <w:rFonts w:ascii="Times New Roman" w:hAnsi="Times New Roman" w:cs="Times New Roman"/>
        </w:rPr>
        <w:t xml:space="preserve"> </w:t>
      </w:r>
      <w:r w:rsidR="002142BD" w:rsidRPr="00B36EED">
        <w:rPr>
          <w:rFonts w:ascii="Times New Roman" w:hAnsi="Times New Roman" w:cs="Times New Roman"/>
        </w:rPr>
        <w:t xml:space="preserve">this </w:t>
      </w:r>
      <w:r w:rsidR="00EF4241">
        <w:rPr>
          <w:rFonts w:ascii="Times New Roman" w:hAnsi="Times New Roman" w:cs="Times New Roman"/>
        </w:rPr>
        <w:t>assumes there is no</w:t>
      </w:r>
      <w:r w:rsidR="002142BD" w:rsidRPr="00B36EED">
        <w:rPr>
          <w:rFonts w:ascii="Times New Roman" w:hAnsi="Times New Roman" w:cs="Times New Roman"/>
        </w:rPr>
        <w:t xml:space="preserve"> variation in predation due to large differences in </w:t>
      </w:r>
      <w:r w:rsidR="00241FF6" w:rsidRPr="00B36EED">
        <w:rPr>
          <w:rFonts w:ascii="Times New Roman" w:hAnsi="Times New Roman" w:cs="Times New Roman"/>
        </w:rPr>
        <w:t>stored lipid mass. I</w:t>
      </w:r>
      <w:r w:rsidR="002142BD" w:rsidRPr="00B36EED">
        <w:rPr>
          <w:rFonts w:ascii="Times New Roman" w:hAnsi="Times New Roman" w:cs="Times New Roman"/>
        </w:rPr>
        <w:t>n practice</w:t>
      </w:r>
      <w:r w:rsidR="005020D3">
        <w:rPr>
          <w:rFonts w:ascii="Times New Roman" w:hAnsi="Times New Roman" w:cs="Times New Roman"/>
        </w:rPr>
        <w:t>,</w:t>
      </w:r>
      <w:r w:rsidR="002142BD" w:rsidRPr="00B36EED">
        <w:rPr>
          <w:rFonts w:ascii="Times New Roman" w:hAnsi="Times New Roman" w:cs="Times New Roman"/>
        </w:rPr>
        <w:t xml:space="preserve"> </w:t>
      </w:r>
      <w:r w:rsidR="00241FF6" w:rsidRPr="00B36EED">
        <w:rPr>
          <w:rFonts w:ascii="Times New Roman" w:hAnsi="Times New Roman" w:cs="Times New Roman"/>
        </w:rPr>
        <w:t xml:space="preserve">this assumption </w:t>
      </w:r>
      <w:r w:rsidR="002142BD" w:rsidRPr="00B36EED">
        <w:rPr>
          <w:rFonts w:ascii="Times New Roman" w:hAnsi="Times New Roman" w:cs="Times New Roman"/>
        </w:rPr>
        <w:t>did not have a large effect on our results</w:t>
      </w:r>
      <w:r w:rsidR="00445EFE" w:rsidRPr="00B36EED">
        <w:rPr>
          <w:rFonts w:ascii="Times New Roman" w:hAnsi="Times New Roman" w:cs="Times New Roman"/>
        </w:rPr>
        <w:t>.</w:t>
      </w:r>
    </w:p>
    <w:p w14:paraId="5158008B" w14:textId="77777777" w:rsidR="00C45F2C" w:rsidRDefault="00C45F2C" w:rsidP="00AA7312">
      <w:pPr>
        <w:outlineLvl w:val="0"/>
        <w:rPr>
          <w:rFonts w:ascii="Times New Roman" w:hAnsi="Times New Roman" w:cs="Times New Roman"/>
        </w:rPr>
      </w:pPr>
    </w:p>
    <w:p w14:paraId="276D9C18" w14:textId="6F076E03" w:rsidR="00863ACB" w:rsidRPr="00B36EED" w:rsidRDefault="00C45F2C" w:rsidP="00AA7312">
      <w:pPr>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2356C4D2" w14:textId="6030EFB7" w:rsidR="00682B86" w:rsidRPr="00B36EED" w:rsidRDefault="009F7C1A" w:rsidP="00AA7312">
      <w:pPr>
        <w:outlineLvl w:val="0"/>
        <w:rPr>
          <w:rFonts w:ascii="Times New Roman" w:hAnsi="Times New Roman" w:cs="Times New Roman"/>
        </w:rPr>
      </w:pPr>
      <w:r w:rsidRPr="00B36EED">
        <w:rPr>
          <w:rFonts w:ascii="Times New Roman" w:hAnsi="Times New Roman" w:cs="Times New Roman"/>
        </w:rPr>
        <w:t xml:space="preserve"> </w:t>
      </w:r>
    </w:p>
    <w:p w14:paraId="2978A899" w14:textId="47436840" w:rsidR="00E05932" w:rsidRPr="00AD2734" w:rsidRDefault="00AD2734" w:rsidP="00AA7312">
      <w:pPr>
        <w:outlineLvl w:val="0"/>
        <w:rPr>
          <w:rFonts w:ascii="Times New Roman" w:hAnsi="Times New Roman" w:cs="Times New Roman"/>
          <w:vertAlign w:val="subscript"/>
        </w:rPr>
      </w:pPr>
      <w:r>
        <w:rPr>
          <w:rFonts w:ascii="Times New Roman" w:hAnsi="Times New Roman" w:cs="Times New Roman"/>
        </w:rPr>
        <w:t>We define</w:t>
      </w:r>
      <w:r w:rsidR="00C3638F" w:rsidRPr="00B36EED">
        <w:rPr>
          <w:rFonts w:ascii="Times New Roman" w:hAnsi="Times New Roman" w:cs="Times New Roman"/>
        </w:rPr>
        <w:t xml:space="preserve"> </w:t>
      </w:r>
      <w:r w:rsidR="00870D79" w:rsidRPr="00B36EED">
        <w:rPr>
          <w:rFonts w:ascii="Times New Roman" w:hAnsi="Times New Roman" w:cs="Times New Roman"/>
          <w:noProof/>
          <w:position w:val="-10"/>
        </w:rPr>
        <w:object w:dxaOrig="820" w:dyaOrig="320" w14:anchorId="219B8C43">
          <v:shape id="_x0000_i1051" type="#_x0000_t75" alt="" style="width:40.95pt;height:15.9pt;mso-width-percent:0;mso-height-percent:0;mso-width-percent:0;mso-height-percent:0" o:ole="">
            <v:imagedata r:id="rId70" o:title=""/>
          </v:shape>
          <o:OLEObject Type="Embed" ProgID="Equation.DSMT4" ShapeID="_x0000_i1051" DrawAspect="Content" ObjectID="_1633273288" r:id="rId71"/>
        </w:object>
      </w:r>
      <w:r>
        <w:rPr>
          <w:rFonts w:ascii="Times New Roman" w:hAnsi="Times New Roman" w:cs="Times New Roman"/>
        </w:rPr>
        <w:t xml:space="preserve"> as</w:t>
      </w:r>
      <w:r w:rsidR="00C3638F" w:rsidRPr="00B36EED">
        <w:rPr>
          <w:rFonts w:ascii="Times New Roman" w:hAnsi="Times New Roman" w:cs="Times New Roman"/>
        </w:rPr>
        <w:t xml:space="preserve"> the maximum expected </w:t>
      </w:r>
      <w:r>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870D79" w:rsidRPr="00AD2734">
        <w:rPr>
          <w:rFonts w:ascii="Times New Roman" w:hAnsi="Times New Roman" w:cs="Times New Roman"/>
          <w:noProof/>
          <w:position w:val="-4"/>
        </w:rPr>
        <w:object w:dxaOrig="220" w:dyaOrig="240" w14:anchorId="6F57F423">
          <v:shape id="_x0000_i1050" type="#_x0000_t75" alt="" style="width:10.95pt;height:12.35pt;mso-width-percent:0;mso-height-percent:0;mso-width-percent:0;mso-height-percent:0" o:ole="">
            <v:imagedata r:id="rId72" o:title=""/>
          </v:shape>
          <o:OLEObject Type="Embed" ProgID="Equation.DSMT4" ShapeID="_x0000_i1050" DrawAspect="Content" ObjectID="_1633273289" r:id="rId73"/>
        </w:object>
      </w:r>
      <w:r w:rsidR="00C3638F" w:rsidRPr="00B36EED">
        <w:rPr>
          <w:rFonts w:ascii="Times New Roman" w:hAnsi="Times New Roman" w:cs="Times New Roman"/>
        </w:rPr>
        <w:t xml:space="preserve"> </w:t>
      </w:r>
      <w:r>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870D79" w:rsidRPr="00C3638F">
        <w:rPr>
          <w:rFonts w:ascii="Times New Roman" w:hAnsi="Times New Roman" w:cs="Times New Roman"/>
          <w:noProof/>
          <w:position w:val="-10"/>
        </w:rPr>
        <w:object w:dxaOrig="780" w:dyaOrig="320" w14:anchorId="5DA1CBC0">
          <v:shape id="_x0000_i1049" type="#_x0000_t75" alt="" style="width:39.2pt;height:15.9pt;mso-width-percent:0;mso-height-percent:0;mso-width-percent:0;mso-height-percent:0" o:ole="">
            <v:imagedata r:id="rId74" o:title=""/>
          </v:shape>
          <o:OLEObject Type="Embed" ProgID="Equation.DSMT4" ShapeID="_x0000_i1049" DrawAspect="Content" ObjectID="_1633273290" r:id="rId75"/>
        </w:object>
      </w:r>
      <w:r>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870D79" w:rsidRPr="00C3638F">
        <w:rPr>
          <w:rFonts w:ascii="Times New Roman" w:hAnsi="Times New Roman" w:cs="Times New Roman"/>
          <w:noProof/>
          <w:position w:val="-10"/>
        </w:rPr>
        <w:object w:dxaOrig="800" w:dyaOrig="320" w14:anchorId="5618E047">
          <v:shape id="_x0000_i1048" type="#_x0000_t75" alt="" style="width:39.9pt;height:15.9pt;mso-width-percent:0;mso-height-percent:0;mso-width-percent:0;mso-height-percent:0" o:ole="">
            <v:imagedata r:id="rId76" o:title=""/>
          </v:shape>
          <o:OLEObject Type="Embed" ProgID="Equation.DSMT4" ShapeID="_x0000_i1048" DrawAspect="Content" ObjectID="_1633273291" r:id="rId77"/>
        </w:object>
      </w:r>
      <w:r w:rsidR="00C3638F" w:rsidRPr="00B36EED">
        <w:rPr>
          <w:rFonts w:ascii="Times New Roman" w:hAnsi="Times New Roman" w:cs="Times New Roman"/>
        </w:rPr>
        <w:t xml:space="preserve">. </w:t>
      </w:r>
      <w:r w:rsidR="00986A38">
        <w:rPr>
          <w:rFonts w:ascii="Times New Roman" w:hAnsi="Times New Roman" w:cs="Times New Roman"/>
        </w:rPr>
        <w:t xml:space="preserve">We define </w:t>
      </w:r>
      <w:r w:rsidR="00870D79" w:rsidRPr="00B36EED">
        <w:rPr>
          <w:rFonts w:ascii="Times New Roman" w:hAnsi="Times New Roman" w:cs="Times New Roman"/>
          <w:noProof/>
          <w:position w:val="-10"/>
        </w:rPr>
        <w:object w:dxaOrig="1240" w:dyaOrig="320" w14:anchorId="20BBB440">
          <v:shape id="_x0000_i1047" type="#_x0000_t75" alt="" style="width:62.45pt;height:15.9pt;mso-width-percent:0;mso-height-percent:0;mso-width-percent:0;mso-height-percent:0" o:ole="">
            <v:imagedata r:id="rId78" o:title=""/>
          </v:shape>
          <o:OLEObject Type="Embed" ProgID="Equation.DSMT4" ShapeID="_x0000_i1047" DrawAspect="Content" ObjectID="_1633273292" r:id="rId79"/>
        </w:object>
      </w:r>
      <w:r w:rsidR="00986A38">
        <w:rPr>
          <w:rFonts w:ascii="Times New Roman" w:hAnsi="Times New Roman" w:cs="Times New Roman"/>
          <w:noProof/>
        </w:rPr>
        <w:t>.</w:t>
      </w:r>
      <w:r w:rsidR="00986A38">
        <w:rPr>
          <w:rFonts w:ascii="Times New Roman" w:hAnsi="Times New Roman" w:cs="Times New Roman"/>
        </w:rPr>
        <w:t xml:space="preserve"> </w:t>
      </w:r>
      <w:r>
        <w:rPr>
          <w:rFonts w:ascii="Times New Roman" w:hAnsi="Times New Roman" w:cs="Times New Roman"/>
        </w:rPr>
        <w:t xml:space="preserve">For </w:t>
      </w:r>
      <w:r>
        <w:rPr>
          <w:rFonts w:ascii="Times New Roman" w:hAnsi="Times New Roman" w:cs="Times New Roman"/>
          <w:i/>
        </w:rPr>
        <w:t>t &lt; T</w:t>
      </w:r>
      <w:r>
        <w:rPr>
          <w:rFonts w:ascii="Times New Roman" w:hAnsi="Times New Roman" w:cs="Times New Roman"/>
        </w:rPr>
        <w:t xml:space="preserve">, </w:t>
      </w:r>
      <w:r w:rsidR="00870D79" w:rsidRPr="00B36EED">
        <w:rPr>
          <w:rFonts w:ascii="Times New Roman" w:hAnsi="Times New Roman" w:cs="Times New Roman"/>
          <w:noProof/>
          <w:position w:val="-10"/>
        </w:rPr>
        <w:object w:dxaOrig="820" w:dyaOrig="320" w14:anchorId="5AAEC2E3">
          <v:shape id="_x0000_i1046" type="#_x0000_t75" alt="" style="width:40.95pt;height:15.9pt;mso-width-percent:0;mso-height-percent:0;mso-width-percent:0;mso-height-percent:0" o:ole="">
            <v:imagedata r:id="rId70" o:title=""/>
          </v:shape>
          <o:OLEObject Type="Embed" ProgID="Equation.DSMT4" ShapeID="_x0000_i1046" DrawAspect="Content" ObjectID="_1633273293" r:id="rId80"/>
        </w:object>
      </w:r>
      <w:r>
        <w:rPr>
          <w:rFonts w:ascii="Times New Roman" w:hAnsi="Times New Roman" w:cs="Times New Roman"/>
          <w:noProof/>
        </w:rPr>
        <w:t xml:space="preserve">satisfies the dynamic programming equation (Mangel 2015). </w:t>
      </w:r>
    </w:p>
    <w:p w14:paraId="1E3A11FE" w14:textId="7584624A" w:rsidR="00C3638F" w:rsidRPr="00B36EED" w:rsidRDefault="00C3638F" w:rsidP="00AA7312">
      <w:pPr>
        <w:pStyle w:val="MTDisplayEquation"/>
        <w:outlineLvl w:val="0"/>
      </w:pPr>
      <w:r w:rsidRPr="00B36EED">
        <w:tab/>
      </w:r>
      <w:r w:rsidR="00870D79" w:rsidRPr="00C3638F">
        <w:rPr>
          <w:noProof/>
          <w:position w:val="-32"/>
        </w:rPr>
        <w:object w:dxaOrig="5300" w:dyaOrig="620" w14:anchorId="40BFFF17">
          <v:shape id="_x0000_i1045" type="#_x0000_t75" alt="" style="width:189.2pt;height:22.25pt;mso-width-percent:0;mso-height-percent:0;mso-width-percent:0;mso-height-percent:0" o:ole="">
            <v:imagedata r:id="rId81" o:title=""/>
          </v:shape>
          <o:OLEObject Type="Embed" ProgID="Equation.DSMT4" ShapeID="_x0000_i1045" DrawAspect="Content" ObjectID="_1633273294" r:id="rId82"/>
        </w:object>
      </w:r>
      <w:r w:rsidRPr="00B36EED">
        <w:t xml:space="preserve"> </w:t>
      </w:r>
      <w:r w:rsidRPr="00B36EED">
        <w:tab/>
      </w:r>
      <w:r w:rsidR="00E50BA7">
        <w:t xml:space="preserve"> </w:t>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3C291B" w:rsidRPr="00B36EED">
        <w:rPr>
          <w:noProof/>
        </w:rPr>
        <w:fldChar w:fldCharType="begin"/>
      </w:r>
      <w:r w:rsidR="003C291B" w:rsidRPr="00B36EED">
        <w:rPr>
          <w:noProof/>
        </w:rPr>
        <w:instrText xml:space="preserve"> SEQ MTEqn \c \* Arabic \* MERGEFORMAT </w:instrText>
      </w:r>
      <w:r w:rsidR="003C291B" w:rsidRPr="00B36EED">
        <w:rPr>
          <w:noProof/>
        </w:rPr>
        <w:fldChar w:fldCharType="separate"/>
      </w:r>
      <w:r w:rsidR="00E50BA7">
        <w:rPr>
          <w:noProof/>
        </w:rPr>
        <w:instrText>5</w:instrText>
      </w:r>
      <w:r w:rsidR="003C291B" w:rsidRPr="00B36EED">
        <w:rPr>
          <w:noProof/>
        </w:rPr>
        <w:fldChar w:fldCharType="end"/>
      </w:r>
      <w:r w:rsidRPr="00B36EED">
        <w:instrText>)</w:instrText>
      </w:r>
      <w:r w:rsidRPr="00B36EED">
        <w:fldChar w:fldCharType="end"/>
      </w:r>
    </w:p>
    <w:p w14:paraId="0880A22D" w14:textId="77777777" w:rsidR="00BD068A" w:rsidRPr="00B36EED" w:rsidRDefault="00BD068A" w:rsidP="00AA7312">
      <w:pPr>
        <w:outlineLvl w:val="0"/>
        <w:rPr>
          <w:rFonts w:ascii="Times New Roman" w:hAnsi="Times New Roman" w:cs="Times New Roman"/>
        </w:rPr>
      </w:pPr>
    </w:p>
    <w:p w14:paraId="5693EA26" w14:textId="593A92C2" w:rsidR="008616D2" w:rsidRPr="00B36EED" w:rsidRDefault="007309FD" w:rsidP="00AA7312">
      <w:pPr>
        <w:outlineLvl w:val="0"/>
        <w:rPr>
          <w:rFonts w:ascii="Times New Roman" w:hAnsi="Times New Roman" w:cs="Times New Roman"/>
        </w:rPr>
      </w:pPr>
      <w:r>
        <w:rPr>
          <w:rFonts w:ascii="Times New Roman" w:hAnsi="Times New Roman" w:cs="Times New Roman"/>
        </w:rPr>
        <w:t>C</w:t>
      </w:r>
      <w:r w:rsidR="00986A38">
        <w:rPr>
          <w:rFonts w:ascii="Times New Roman" w:hAnsi="Times New Roman" w:cs="Times New Roman"/>
        </w:rPr>
        <w:t>hanges in length depend on allocation of lipid stores to growth,</w:t>
      </w:r>
      <w:r w:rsidR="00FD7ED0">
        <w:rPr>
          <w:rFonts w:ascii="Times New Roman" w:hAnsi="Times New Roman" w:cs="Times New Roman"/>
        </w:rPr>
        <w:t xml:space="preserve"> such that</w:t>
      </w:r>
      <w:r w:rsidR="00870D79" w:rsidRPr="00A018A2">
        <w:rPr>
          <w:rFonts w:ascii="Times New Roman" w:hAnsi="Times New Roman" w:cs="Times New Roman"/>
          <w:noProof/>
          <w:position w:val="-10"/>
        </w:rPr>
        <w:object w:dxaOrig="1620" w:dyaOrig="320" w14:anchorId="6754CD61">
          <v:shape id="_x0000_i1044" type="#_x0000_t75" alt="" style="width:81.2pt;height:15.9pt;mso-width-percent:0;mso-height-percent:0;mso-width-percent:0;mso-height-percent:0" o:ole="">
            <v:imagedata r:id="rId83" o:title=""/>
          </v:shape>
          <o:OLEObject Type="Embed" ProgID="Equation.DSMT4" ShapeID="_x0000_i1044" DrawAspect="Content" ObjectID="_1633273295" r:id="rId84"/>
        </w:object>
      </w:r>
      <w:r w:rsidR="00986A38">
        <w:rPr>
          <w:rFonts w:ascii="Times New Roman" w:hAnsi="Times New Roman" w:cs="Times New Roman"/>
        </w:rPr>
        <w:t xml:space="preserve">. </w:t>
      </w:r>
      <w:r w:rsidR="00986A38"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00986A38"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00986A38" w:rsidRPr="00E50BA7">
        <w:rPr>
          <w:rFonts w:ascii="Times" w:hAnsi="Times" w:cs="Times New Roman"/>
        </w:rPr>
        <w:t>, in addition to income and costs</w:t>
      </w:r>
      <w:r w:rsidR="00FD7ED0" w:rsidRPr="00E50BA7">
        <w:rPr>
          <w:rFonts w:ascii="Times" w:hAnsi="Times" w:cs="Times New Roman"/>
        </w:rPr>
        <w:t>, such that</w:t>
      </w:r>
      <w:r w:rsidR="00986A38" w:rsidRPr="00E50BA7">
        <w:rPr>
          <w:rFonts w:ascii="Times" w:hAnsi="Times" w:cs="Times New Roman"/>
        </w:rPr>
        <w:t xml:space="preserve"> </w:t>
      </w:r>
      <w:r w:rsidR="00870D79" w:rsidRPr="00DC649E">
        <w:rPr>
          <w:rFonts w:ascii="Times" w:hAnsi="Times" w:cs="Times New Roman"/>
          <w:noProof/>
          <w:position w:val="-16"/>
        </w:rPr>
        <w:object w:dxaOrig="5460" w:dyaOrig="420" w14:anchorId="199965EC">
          <v:shape id="_x0000_i1043" type="#_x0000_t75" alt="" style="width:273.2pt;height:20.8pt;mso-width-percent:0;mso-height-percent:0;mso-width-percent:0;mso-height-percent:0" o:ole="">
            <v:imagedata r:id="rId85" o:title=""/>
          </v:shape>
          <o:OLEObject Type="Embed" ProgID="Equation.DSMT4" ShapeID="_x0000_i1043" DrawAspect="Content" ObjectID="_1633273296" r:id="rId86"/>
        </w:object>
      </w:r>
      <w:r w:rsidR="00080503" w:rsidRPr="00E50BA7">
        <w:rPr>
          <w:rFonts w:ascii="Times" w:hAnsi="Times" w:cs="Times New Roman"/>
          <w:i/>
        </w:rPr>
        <w:t xml:space="preserve">. </w:t>
      </w:r>
      <w:r w:rsidR="00E50BA7" w:rsidRPr="00E50BA7">
        <w:rPr>
          <w:rFonts w:ascii="Times" w:hAnsi="Times" w:cs="Times New Roman"/>
        </w:rPr>
        <w:t xml:space="preserve">The solution of Eq. </w:t>
      </w:r>
      <w:r w:rsidR="00E50BA7" w:rsidRPr="00E50BA7">
        <w:rPr>
          <w:rFonts w:ascii="Times" w:hAnsi="Times"/>
        </w:rPr>
        <w:t xml:space="preserve">5 generates both a fitness landscape and an optimal allocation </w:t>
      </w:r>
      <w:r w:rsidR="00870D79" w:rsidRPr="00DC649E">
        <w:rPr>
          <w:rFonts w:ascii="Times" w:hAnsi="Times"/>
          <w:noProof/>
          <w:position w:val="-10"/>
        </w:rPr>
        <w:object w:dxaOrig="940" w:dyaOrig="320" w14:anchorId="4559F707">
          <v:shape id="_x0000_i1042" type="#_x0000_t75" alt="" style="width:46.95pt;height:15.9pt;mso-width-percent:0;mso-height-percent:0;mso-width-percent:0;mso-height-percent:0" o:ole="">
            <v:imagedata r:id="rId87" o:title=""/>
          </v:shape>
          <o:OLEObject Type="Embed" ProgID="Equation.DSMT4" ShapeID="_x0000_i1042" DrawAspect="Content" ObjectID="_1633273297" r:id="rId88"/>
        </w:object>
      </w:r>
      <w:r w:rsidR="00E50BA7" w:rsidRPr="00E50BA7">
        <w:rPr>
          <w:rFonts w:ascii="Times" w:hAnsi="Times"/>
        </w:rPr>
        <w:t>, and</w:t>
      </w:r>
      <w:r w:rsidR="00870D79" w:rsidRPr="00DC649E">
        <w:rPr>
          <w:rFonts w:ascii="Times" w:hAnsi="Times"/>
          <w:noProof/>
          <w:position w:val="-10"/>
        </w:rPr>
        <w:object w:dxaOrig="960" w:dyaOrig="320" w14:anchorId="121D639C">
          <v:shape id="_x0000_i1041" type="#_x0000_t75" alt="" style="width:47.65pt;height:15.9pt;mso-width-percent:0;mso-height-percent:0;mso-width-percent:0;mso-height-percent:0" o:ole="">
            <v:imagedata r:id="rId89" o:title=""/>
          </v:shape>
          <o:OLEObject Type="Embed" ProgID="Equation.DSMT4" ShapeID="_x0000_i1041" DrawAspect="Content" ObjectID="_1633273298" r:id="rId90"/>
        </w:object>
      </w:r>
      <w:r w:rsidR="00E50BA7" w:rsidRPr="00E50BA7">
        <w:rPr>
          <w:rFonts w:ascii="Times" w:hAnsi="Times"/>
        </w:rPr>
        <w:t xml:space="preserve"> for every combination of state and age</w:t>
      </w:r>
      <w:r w:rsidR="00080503" w:rsidRPr="00E50BA7">
        <w:rPr>
          <w:rFonts w:ascii="Times" w:hAnsi="Times" w:cs="Times New Roman"/>
        </w:rPr>
        <w:t>. We used linear interpolation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w:t>
      </w:r>
      <w:proofErr w:type="spellStart"/>
      <w:r w:rsidR="00080503" w:rsidRPr="00B36EED">
        <w:rPr>
          <w:rFonts w:ascii="Times New Roman" w:hAnsi="Times New Roman" w:cs="Times New Roman"/>
        </w:rPr>
        <w:t>Mangel</w:t>
      </w:r>
      <w:proofErr w:type="spellEnd"/>
      <w:r w:rsidR="00080503" w:rsidRPr="00B36EED">
        <w:rPr>
          <w:rFonts w:ascii="Times New Roman" w:hAnsi="Times New Roman" w:cs="Times New Roman"/>
        </w:rPr>
        <w:t xml:space="preserve">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 xml:space="preserve">length as its unit </w:t>
      </w:r>
      <w:r w:rsidR="007424DF" w:rsidRPr="00B36EED">
        <w:rPr>
          <w:rFonts w:ascii="Times New Roman" w:hAnsi="Times New Roman" w:cs="Times New Roman"/>
        </w:rPr>
        <w:t>(centimeter</w:t>
      </w:r>
      <w:r w:rsidR="00003249" w:rsidRPr="00B36EED">
        <w:rPr>
          <w:rFonts w:ascii="Times New Roman" w:hAnsi="Times New Roman" w:cs="Times New Roman"/>
        </w:rPr>
        <w:t>) w</w:t>
      </w:r>
      <w:r w:rsidR="00DC0D61">
        <w:rPr>
          <w:rFonts w:ascii="Times New Roman" w:hAnsi="Times New Roman" w:cs="Times New Roman"/>
        </w:rPr>
        <w:t>as</w:t>
      </w:r>
      <w:r w:rsidR="00003249" w:rsidRPr="00B36EED">
        <w:rPr>
          <w:rFonts w:ascii="Times New Roman" w:hAnsi="Times New Roman" w:cs="Times New Roman"/>
        </w:rPr>
        <w:t xml:space="preserve"> sufficiently fine-grained</w:t>
      </w:r>
      <w:r w:rsidR="00BD068A" w:rsidRPr="00B36EED">
        <w:rPr>
          <w:rFonts w:ascii="Times New Roman" w:hAnsi="Times New Roman" w:cs="Times New Roman"/>
        </w:rPr>
        <w:t xml:space="preserve"> that there were minimal effects of discontinuities.</w:t>
      </w:r>
      <w:r w:rsidR="00950D09" w:rsidRPr="00B36EED">
        <w:rPr>
          <w:rFonts w:ascii="Times New Roman" w:hAnsi="Times New Roman" w:cs="Times New Roman"/>
        </w:rPr>
        <w:t xml:space="preserve"> When</w:t>
      </w:r>
      <w:r w:rsidR="001C5ADF">
        <w:rPr>
          <w:rFonts w:ascii="Times New Roman" w:hAnsi="Times New Roman" w:cs="Times New Roman"/>
        </w:rPr>
        <w:t>, in rare cases,</w:t>
      </w:r>
      <w:r w:rsidR="00176261">
        <w:rPr>
          <w:rFonts w:ascii="Times New Roman" w:hAnsi="Times New Roman" w:cs="Times New Roman"/>
        </w:rPr>
        <w:t xml:space="preserve"> </w:t>
      </w:r>
      <w:r w:rsidR="00B613A7" w:rsidRPr="00B36EED">
        <w:rPr>
          <w:rFonts w:ascii="Times New Roman" w:hAnsi="Times New Roman" w:cs="Times New Roman"/>
        </w:rPr>
        <w:t xml:space="preserve">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w:t>
      </w:r>
      <w:r w:rsidR="00DC0D61">
        <w:rPr>
          <w:rFonts w:ascii="Times New Roman" w:hAnsi="Times New Roman" w:cs="Times New Roman"/>
        </w:rPr>
        <w:t>minimum</w:t>
      </w:r>
      <w:r w:rsidR="00B613A7" w:rsidRPr="00B36EED">
        <w:rPr>
          <w:rFonts w:ascii="Times New Roman" w:hAnsi="Times New Roman" w:cs="Times New Roman"/>
        </w:rPr>
        <w:t xml:space="preserve"> allocation as the optim</w:t>
      </w:r>
      <w:r w:rsidR="00DC0D61">
        <w:rPr>
          <w:rFonts w:ascii="Times New Roman" w:hAnsi="Times New Roman" w:cs="Times New Roman"/>
        </w:rPr>
        <w:t xml:space="preserve">al </w:t>
      </w:r>
      <w:r w:rsidR="002D6B45">
        <w:rPr>
          <w:rFonts w:ascii="Times New Roman" w:hAnsi="Times New Roman" w:cs="Times New Roman"/>
        </w:rPr>
        <w:t>behavior</w:t>
      </w:r>
      <w:r w:rsidR="00B613A7" w:rsidRPr="00B36EED">
        <w:rPr>
          <w:rFonts w:ascii="Times New Roman" w:hAnsi="Times New Roman" w:cs="Times New Roman"/>
        </w:rPr>
        <w:t xml:space="preserve">. </w:t>
      </w:r>
      <w:r w:rsidR="001C5ADF">
        <w:rPr>
          <w:rFonts w:ascii="Times New Roman" w:hAnsi="Times New Roman" w:cs="Times New Roman"/>
        </w:rPr>
        <w:t xml:space="preserve">(This occurred when </w:t>
      </w:r>
      <w:r w:rsidR="00F70003">
        <w:rPr>
          <w:rFonts w:ascii="Times New Roman" w:hAnsi="Times New Roman" w:cs="Times New Roman"/>
        </w:rPr>
        <w:t xml:space="preserve">the size-based </w:t>
      </w:r>
      <w:r w:rsidR="001C5ADF">
        <w:rPr>
          <w:rFonts w:ascii="Times New Roman" w:hAnsi="Times New Roman" w:cs="Times New Roman"/>
        </w:rPr>
        <w:t xml:space="preserve">constraints </w:t>
      </w:r>
      <w:r w:rsidR="00F70003">
        <w:rPr>
          <w:rFonts w:ascii="Times New Roman" w:hAnsi="Times New Roman" w:cs="Times New Roman"/>
        </w:rPr>
        <w:t xml:space="preserve">we imposed </w:t>
      </w:r>
      <w:r w:rsidR="001C5ADF">
        <w:rPr>
          <w:rFonts w:ascii="Times New Roman" w:hAnsi="Times New Roman" w:cs="Times New Roman"/>
        </w:rPr>
        <w:t>on reproductive effort or stores that led to identical fitness outcomes</w:t>
      </w:r>
      <w:r w:rsidR="006062A7">
        <w:rPr>
          <w:rFonts w:ascii="Times New Roman" w:hAnsi="Times New Roman" w:cs="Times New Roman"/>
        </w:rPr>
        <w:t xml:space="preserve"> from </w:t>
      </w:r>
      <w:r w:rsidR="00F659F7">
        <w:rPr>
          <w:rFonts w:ascii="Times New Roman" w:hAnsi="Times New Roman" w:cs="Times New Roman"/>
        </w:rPr>
        <w:t>more than on</w:t>
      </w:r>
      <w:r w:rsidR="00D077E5">
        <w:rPr>
          <w:rFonts w:ascii="Times New Roman" w:hAnsi="Times New Roman" w:cs="Times New Roman"/>
        </w:rPr>
        <w:t>e</w:t>
      </w:r>
      <w:r w:rsidR="00F659F7">
        <w:rPr>
          <w:rFonts w:ascii="Times New Roman" w:hAnsi="Times New Roman" w:cs="Times New Roman"/>
        </w:rPr>
        <w:t xml:space="preserve"> proportional</w:t>
      </w:r>
      <w:r w:rsidR="006062A7">
        <w:rPr>
          <w:rFonts w:ascii="Times New Roman" w:hAnsi="Times New Roman" w:cs="Times New Roman"/>
        </w:rPr>
        <w:t xml:space="preserve"> allocation</w:t>
      </w:r>
      <w:r w:rsidR="00F659F7">
        <w:rPr>
          <w:rFonts w:ascii="Times New Roman" w:hAnsi="Times New Roman" w:cs="Times New Roman"/>
        </w:rPr>
        <w:t xml:space="preserve"> amount</w:t>
      </w:r>
      <w:r w:rsidR="001C5ADF">
        <w:rPr>
          <w:rFonts w:ascii="Times New Roman" w:hAnsi="Times New Roman" w:cs="Times New Roman"/>
        </w:rPr>
        <w:t>.</w:t>
      </w:r>
      <w:r w:rsidR="006062A7">
        <w:rPr>
          <w:rFonts w:ascii="Times New Roman" w:hAnsi="Times New Roman" w:cs="Times New Roman"/>
        </w:rPr>
        <w:t>)</w:t>
      </w:r>
      <w:r w:rsidR="001C5ADF">
        <w:rPr>
          <w:rFonts w:ascii="Times New Roman" w:hAnsi="Times New Roman" w:cs="Times New Roman"/>
        </w:rPr>
        <w:t xml:space="preserve"> </w:t>
      </w:r>
    </w:p>
    <w:p w14:paraId="20385854" w14:textId="618B6C4D" w:rsidR="00C53C24" w:rsidRPr="00B36EED" w:rsidRDefault="00C3638F" w:rsidP="00AA7312">
      <w:pPr>
        <w:rPr>
          <w:rFonts w:ascii="Times New Roman" w:hAnsi="Times New Roman" w:cs="Times New Roman"/>
        </w:rPr>
      </w:pPr>
      <w:r w:rsidRPr="00B36EED">
        <w:rPr>
          <w:rFonts w:ascii="Times New Roman" w:hAnsi="Times New Roman" w:cs="Times New Roman"/>
        </w:rPr>
        <w:t xml:space="preserve"> </w:t>
      </w:r>
    </w:p>
    <w:p w14:paraId="3CDBDAE4" w14:textId="55605A98" w:rsidR="005E27FE" w:rsidRDefault="0018447B" w:rsidP="00AA7312">
      <w:pPr>
        <w:rPr>
          <w:rFonts w:ascii="Times New Roman" w:hAnsi="Times New Roman" w:cs="Times New Roman"/>
        </w:rPr>
      </w:pPr>
      <w:r w:rsidRPr="00B36EED">
        <w:rPr>
          <w:rFonts w:ascii="Times New Roman" w:hAnsi="Times New Roman" w:cs="Times New Roman"/>
        </w:rPr>
        <w:t>T</w:t>
      </w:r>
      <w:r w:rsidR="008A77AA" w:rsidRPr="00B36EED">
        <w:rPr>
          <w:rFonts w:ascii="Times New Roman" w:hAnsi="Times New Roman" w:cs="Times New Roman"/>
        </w:rPr>
        <w:t xml:space="preserve">he solution of </w:t>
      </w:r>
      <w:r w:rsidRPr="00B36EED">
        <w:rPr>
          <w:rFonts w:ascii="Times New Roman" w:hAnsi="Times New Roman" w:cs="Times New Roman"/>
        </w:rPr>
        <w:t xml:space="preserve">Eq. </w:t>
      </w:r>
      <w:r w:rsidR="00A47A91">
        <w:rPr>
          <w:rFonts w:ascii="Times New Roman" w:hAnsi="Times New Roman" w:cs="Times New Roman"/>
        </w:rPr>
        <w:t>5</w:t>
      </w:r>
      <w:r w:rsidR="00F17D3B" w:rsidRPr="00B36EED">
        <w:rPr>
          <w:rFonts w:ascii="Times New Roman" w:hAnsi="Times New Roman" w:cs="Times New Roman"/>
        </w:rPr>
        <w:t xml:space="preserve"> provides </w:t>
      </w:r>
      <w:r w:rsidR="00A47A91">
        <w:rPr>
          <w:rFonts w:ascii="Times New Roman" w:hAnsi="Times New Roman" w:cs="Times New Roman"/>
        </w:rPr>
        <w:t xml:space="preserve">allocation </w:t>
      </w:r>
      <w:r w:rsidR="00F17D3B" w:rsidRPr="00B36EED">
        <w:rPr>
          <w:rFonts w:ascii="Times New Roman" w:hAnsi="Times New Roman" w:cs="Times New Roman"/>
        </w:rPr>
        <w:t xml:space="preserve">rules for every possible combination of stores and size, at every age. Some of these will </w:t>
      </w:r>
      <w:r w:rsidR="005E27FE">
        <w:rPr>
          <w:rFonts w:ascii="Times New Roman" w:hAnsi="Times New Roman" w:cs="Times New Roman"/>
        </w:rPr>
        <w:t xml:space="preserve">not concur with nature </w:t>
      </w:r>
      <w:r w:rsidR="00F17D3B" w:rsidRPr="00B36EED">
        <w:rPr>
          <w:rFonts w:ascii="Times New Roman" w:hAnsi="Times New Roman" w:cs="Times New Roman"/>
        </w:rPr>
        <w:t xml:space="preserve">(for example, </w:t>
      </w:r>
      <w:r w:rsidR="000E5766">
        <w:rPr>
          <w:rFonts w:ascii="Times New Roman" w:hAnsi="Times New Roman" w:cs="Times New Roman"/>
        </w:rPr>
        <w:t>individuals are unlikely</w:t>
      </w:r>
      <w:r w:rsidR="00F17D3B" w:rsidRPr="00B36EED">
        <w:rPr>
          <w:rFonts w:ascii="Times New Roman" w:hAnsi="Times New Roman" w:cs="Times New Roman"/>
        </w:rPr>
        <w:t xml:space="preserve"> to be both old and small) and some will be inviable (some states will not be viable with some sizes, given the energetic requirements of large individuals). </w:t>
      </w:r>
    </w:p>
    <w:p w14:paraId="6C43A4CA" w14:textId="77777777" w:rsidR="005E27FE" w:rsidRDefault="005E27FE" w:rsidP="00AA7312">
      <w:pPr>
        <w:rPr>
          <w:rFonts w:ascii="Times New Roman" w:hAnsi="Times New Roman" w:cs="Times New Roman"/>
        </w:rPr>
      </w:pPr>
    </w:p>
    <w:p w14:paraId="6BAE55EE" w14:textId="3830ECA6" w:rsidR="005E27FE" w:rsidRPr="005E27FE" w:rsidRDefault="005E27FE" w:rsidP="00AA7312">
      <w:pPr>
        <w:rPr>
          <w:rFonts w:ascii="Times New Roman" w:hAnsi="Times New Roman" w:cs="Times New Roman"/>
          <w:b/>
          <w:i/>
        </w:rPr>
      </w:pPr>
      <w:r w:rsidRPr="005E27FE">
        <w:rPr>
          <w:rFonts w:ascii="Times New Roman" w:hAnsi="Times New Roman" w:cs="Times New Roman"/>
          <w:b/>
          <w:i/>
        </w:rPr>
        <w:t>Forward simulation</w:t>
      </w:r>
    </w:p>
    <w:p w14:paraId="2A5A877D" w14:textId="7D120388" w:rsidR="00F17D3B" w:rsidRDefault="005E27FE" w:rsidP="00AA7312">
      <w:pPr>
        <w:rPr>
          <w:rFonts w:ascii="Times New Roman" w:hAnsi="Times New Roman" w:cs="Times New Roman"/>
        </w:rPr>
      </w:pPr>
      <w:r>
        <w:rPr>
          <w:rFonts w:ascii="Times New Roman" w:hAnsi="Times New Roman" w:cs="Times New Roman"/>
        </w:rPr>
        <w:t>Given these optimal allocation rules</w:t>
      </w:r>
      <w:r w:rsidR="00FB4388" w:rsidRPr="00B36EED">
        <w:rPr>
          <w:rFonts w:ascii="Times New Roman" w:hAnsi="Times New Roman" w:cs="Times New Roman"/>
        </w:rPr>
        <w:t>, we next</w:t>
      </w:r>
      <w:r w:rsidR="00F17D3B" w:rsidRPr="00B36EED">
        <w:rPr>
          <w:rFonts w:ascii="Times New Roman" w:hAnsi="Times New Roman" w:cs="Times New Roman"/>
        </w:rPr>
        <w:t xml:space="preserve"> </w:t>
      </w:r>
      <w:r w:rsidR="00FB4388" w:rsidRPr="00B36EED">
        <w:rPr>
          <w:rFonts w:ascii="Times New Roman" w:hAnsi="Times New Roman" w:cs="Times New Roman"/>
        </w:rPr>
        <w:t>simulated</w:t>
      </w:r>
      <w:r w:rsidR="00F17D3B" w:rsidRPr="00B36EED">
        <w:rPr>
          <w:rFonts w:ascii="Times New Roman" w:hAnsi="Times New Roman" w:cs="Times New Roman"/>
        </w:rPr>
        <w:t xml:space="preserve"> </w:t>
      </w:r>
      <w:r w:rsidR="00735D0E">
        <w:rPr>
          <w:rFonts w:ascii="Times New Roman" w:hAnsi="Times New Roman" w:cs="Times New Roman"/>
        </w:rPr>
        <w:t>the life history of an individual that</w:t>
      </w:r>
      <w:r w:rsidR="00F17D3B" w:rsidRPr="00B36EED">
        <w:rPr>
          <w:rFonts w:ascii="Times New Roman" w:hAnsi="Times New Roman" w:cs="Times New Roman"/>
        </w:rPr>
        <w:t xml:space="preserve"> start</w:t>
      </w:r>
      <w:r w:rsidR="00735D0E">
        <w:rPr>
          <w:rFonts w:ascii="Times New Roman" w:hAnsi="Times New Roman" w:cs="Times New Roman"/>
        </w:rPr>
        <w:t>s</w:t>
      </w:r>
      <w:r w:rsidR="00F17D3B" w:rsidRPr="00B36EED">
        <w:rPr>
          <w:rFonts w:ascii="Times New Roman" w:hAnsi="Times New Roman" w:cs="Times New Roman"/>
        </w:rPr>
        <w:t xml:space="preserve"> </w:t>
      </w:r>
      <w:r w:rsidR="00735D0E">
        <w:rPr>
          <w:rFonts w:ascii="Times New Roman" w:hAnsi="Times New Roman" w:cs="Times New Roman"/>
        </w:rPr>
        <w:t>its second</w:t>
      </w:r>
      <w:r w:rsidR="00FB4388" w:rsidRPr="00B36EED">
        <w:rPr>
          <w:rFonts w:ascii="Times New Roman" w:hAnsi="Times New Roman" w:cs="Times New Roman"/>
        </w:rPr>
        <w:t xml:space="preserve"> year</w:t>
      </w:r>
      <w:r w:rsidR="00F17D3B" w:rsidRPr="00B36EED">
        <w:rPr>
          <w:rFonts w:ascii="Times New Roman" w:hAnsi="Times New Roman" w:cs="Times New Roman"/>
        </w:rPr>
        <w:t xml:space="preserve"> </w:t>
      </w:r>
      <w:r w:rsidR="00FB4388" w:rsidRPr="00B36EED">
        <w:rPr>
          <w:rFonts w:ascii="Times New Roman" w:hAnsi="Times New Roman" w:cs="Times New Roman"/>
        </w:rPr>
        <w:t xml:space="preserve">at a given size, with a </w:t>
      </w:r>
      <w:r w:rsidR="004029AE" w:rsidRPr="00B36EED">
        <w:rPr>
          <w:rFonts w:ascii="Times New Roman" w:hAnsi="Times New Roman" w:cs="Times New Roman"/>
        </w:rPr>
        <w:t>given</w:t>
      </w:r>
      <w:r w:rsidR="00FB4388" w:rsidRPr="00B36EED">
        <w:rPr>
          <w:rFonts w:ascii="Times New Roman" w:hAnsi="Times New Roman" w:cs="Times New Roman"/>
        </w:rPr>
        <w:t xml:space="preserve"> amount of lipid stores</w:t>
      </w:r>
      <w:r>
        <w:rPr>
          <w:rFonts w:ascii="Times New Roman" w:hAnsi="Times New Roman" w:cs="Times New Roman"/>
        </w:rPr>
        <w:t xml:space="preserve">. </w:t>
      </w:r>
      <w:r w:rsidR="00C539CB">
        <w:rPr>
          <w:rFonts w:ascii="Times New Roman" w:hAnsi="Times New Roman" w:cs="Times New Roman"/>
        </w:rPr>
        <w:t xml:space="preserve">We determined the </w:t>
      </w:r>
      <w:r w:rsidR="00B742E0">
        <w:rPr>
          <w:rFonts w:ascii="Times New Roman" w:hAnsi="Times New Roman" w:cs="Times New Roman"/>
        </w:rPr>
        <w:t xml:space="preserve">body length and </w:t>
      </w:r>
      <w:r w:rsidR="00B742E0" w:rsidRPr="00B36EED">
        <w:rPr>
          <w:rFonts w:ascii="Times New Roman" w:hAnsi="Times New Roman" w:cs="Times New Roman"/>
        </w:rPr>
        <w:t xml:space="preserve">reproductive </w:t>
      </w:r>
      <w:r w:rsidR="00B742E0">
        <w:rPr>
          <w:rFonts w:ascii="Times New Roman" w:hAnsi="Times New Roman" w:cs="Times New Roman"/>
        </w:rPr>
        <w:t xml:space="preserve">output at each time step </w:t>
      </w:r>
      <w:r w:rsidR="00C539CB">
        <w:rPr>
          <w:rFonts w:ascii="Times New Roman" w:hAnsi="Times New Roman" w:cs="Times New Roman"/>
        </w:rPr>
        <w:t xml:space="preserve">of an individual allocating to growth and </w:t>
      </w:r>
      <w:r w:rsidR="00394593">
        <w:rPr>
          <w:rFonts w:ascii="Times New Roman" w:hAnsi="Times New Roman" w:cs="Times New Roman"/>
        </w:rPr>
        <w:t>reproduction</w:t>
      </w:r>
      <w:r w:rsidR="00C539CB">
        <w:rPr>
          <w:rFonts w:ascii="Times New Roman" w:hAnsi="Times New Roman" w:cs="Times New Roman"/>
        </w:rPr>
        <w:t xml:space="preserve"> </w:t>
      </w:r>
      <w:r w:rsidR="00FB4388" w:rsidRPr="00B36EED">
        <w:rPr>
          <w:rFonts w:ascii="Times New Roman" w:hAnsi="Times New Roman" w:cs="Times New Roman"/>
        </w:rPr>
        <w:t xml:space="preserve">according to the optimal strategy given by Eq. </w:t>
      </w:r>
      <w:r w:rsidR="00FC0713">
        <w:rPr>
          <w:rFonts w:ascii="Times New Roman" w:hAnsi="Times New Roman" w:cs="Times New Roman"/>
        </w:rPr>
        <w:t>5</w:t>
      </w:r>
      <w:r w:rsidR="00FB4388" w:rsidRPr="00B36EED">
        <w:rPr>
          <w:rFonts w:ascii="Times New Roman" w:hAnsi="Times New Roman" w:cs="Times New Roman"/>
        </w:rPr>
        <w:t xml:space="preserve">. </w:t>
      </w:r>
      <w:r w:rsidR="00394593">
        <w:rPr>
          <w:rFonts w:ascii="Times New Roman" w:hAnsi="Times New Roman" w:cs="Times New Roman"/>
        </w:rPr>
        <w:t xml:space="preserve">The cumulative survival of the individual was calculated from its size-based risk of predation, which was determined </w:t>
      </w:r>
      <w:r w:rsidR="00642924" w:rsidRPr="00B36EED">
        <w:rPr>
          <w:rFonts w:ascii="Times New Roman" w:hAnsi="Times New Roman" w:cs="Times New Roman"/>
        </w:rPr>
        <w:t>after reproduction but before growth</w:t>
      </w:r>
      <w:r w:rsidR="00394593">
        <w:rPr>
          <w:rFonts w:ascii="Times New Roman" w:hAnsi="Times New Roman" w:cs="Times New Roman"/>
        </w:rPr>
        <w:t>. From this survival curve we calculated the annual</w:t>
      </w:r>
      <w:r w:rsidR="00F17D3B" w:rsidRPr="00B36EED">
        <w:rPr>
          <w:rFonts w:ascii="Times New Roman" w:hAnsi="Times New Roman" w:cs="Times New Roman"/>
        </w:rPr>
        <w:t xml:space="preserve"> mortality rate</w:t>
      </w:r>
      <w:r w:rsidR="00B742E0">
        <w:rPr>
          <w:rFonts w:ascii="Times New Roman" w:hAnsi="Times New Roman" w:cs="Times New Roman"/>
        </w:rPr>
        <w:t xml:space="preserve">. </w:t>
      </w:r>
      <w:r w:rsidR="00F17D3B" w:rsidRPr="00B36EED">
        <w:rPr>
          <w:rFonts w:ascii="Times New Roman" w:hAnsi="Times New Roman" w:cs="Times New Roman"/>
        </w:rPr>
        <w:t xml:space="preserve"> </w:t>
      </w:r>
    </w:p>
    <w:p w14:paraId="371E75B0" w14:textId="08AE4976" w:rsidR="00B63CD8" w:rsidRDefault="00B63CD8" w:rsidP="00AA7312">
      <w:pPr>
        <w:rPr>
          <w:rFonts w:ascii="Times New Roman" w:hAnsi="Times New Roman" w:cs="Times New Roman"/>
        </w:rPr>
      </w:pPr>
    </w:p>
    <w:p w14:paraId="2144DE34" w14:textId="38BB56E3" w:rsidR="00B63CD8" w:rsidRDefault="00B63CD8" w:rsidP="00AA7312">
      <w:pPr>
        <w:rPr>
          <w:rFonts w:ascii="Times New Roman" w:hAnsi="Times New Roman" w:cs="Times New Roman"/>
          <w:b/>
          <w:bCs/>
          <w:i/>
          <w:iCs/>
        </w:rPr>
      </w:pPr>
      <w:r w:rsidRPr="00B63CD8">
        <w:rPr>
          <w:rFonts w:ascii="Times New Roman" w:hAnsi="Times New Roman" w:cs="Times New Roman"/>
          <w:b/>
          <w:bCs/>
          <w:i/>
          <w:iCs/>
        </w:rPr>
        <w:t xml:space="preserve">Environmental scenarios </w:t>
      </w:r>
    </w:p>
    <w:p w14:paraId="06011E7B" w14:textId="78969F64" w:rsidR="00B63CD8" w:rsidRPr="00B63CD8" w:rsidRDefault="00B5366F" w:rsidP="00AA7312">
      <w:pPr>
        <w:rPr>
          <w:rFonts w:ascii="Times New Roman" w:hAnsi="Times New Roman" w:cs="Times New Roman"/>
        </w:rPr>
      </w:pPr>
      <w:r>
        <w:rPr>
          <w:rFonts w:ascii="Times New Roman" w:hAnsi="Times New Roman" w:cs="Times New Roman"/>
        </w:rPr>
        <w:t>We are interested in</w:t>
      </w:r>
      <w:r w:rsidR="00B63CD8">
        <w:rPr>
          <w:rFonts w:ascii="Times New Roman" w:hAnsi="Times New Roman" w:cs="Times New Roman"/>
        </w:rPr>
        <w:t xml:space="preserve"> how different environmental processes select </w:t>
      </w:r>
      <w:r w:rsidR="00EB549C">
        <w:rPr>
          <w:rFonts w:ascii="Times New Roman" w:hAnsi="Times New Roman" w:cs="Times New Roman"/>
        </w:rPr>
        <w:t>for</w:t>
      </w:r>
      <w:r w:rsidR="00171761">
        <w:rPr>
          <w:rFonts w:ascii="Times New Roman" w:hAnsi="Times New Roman" w:cs="Times New Roman"/>
        </w:rPr>
        <w:t xml:space="preserve"> different</w:t>
      </w:r>
      <w:r w:rsidR="00B63CD8">
        <w:rPr>
          <w:rFonts w:ascii="Times New Roman" w:hAnsi="Times New Roman" w:cs="Times New Roman"/>
        </w:rPr>
        <w:t xml:space="preserve"> growth and reproductive strategies of fish</w:t>
      </w:r>
      <w:r w:rsidR="00302617">
        <w:rPr>
          <w:rFonts w:ascii="Times New Roman" w:hAnsi="Times New Roman" w:cs="Times New Roman"/>
        </w:rPr>
        <w:t>, and on isolating the effects of food, predation risk, and temperature, as those processes may change differentially in response to changes in climate</w:t>
      </w:r>
      <w:r w:rsidR="00B63CD8">
        <w:rPr>
          <w:rFonts w:ascii="Times New Roman" w:hAnsi="Times New Roman" w:cs="Times New Roman"/>
        </w:rPr>
        <w:t xml:space="preserve">. Although we explored many alternatives, </w:t>
      </w:r>
      <w:r w:rsidR="00635B53">
        <w:rPr>
          <w:rFonts w:ascii="Times New Roman" w:hAnsi="Times New Roman" w:cs="Times New Roman"/>
        </w:rPr>
        <w:t>in this paper we focus on</w:t>
      </w:r>
      <w:r w:rsidR="00B63CD8">
        <w:rPr>
          <w:rFonts w:ascii="Times New Roman" w:hAnsi="Times New Roman" w:cs="Times New Roman"/>
        </w:rPr>
        <w:t xml:space="preserve"> comparing </w:t>
      </w:r>
      <w:r w:rsidR="00B5156F">
        <w:rPr>
          <w:rFonts w:ascii="Times New Roman" w:hAnsi="Times New Roman" w:cs="Times New Roman"/>
        </w:rPr>
        <w:t xml:space="preserve">two </w:t>
      </w:r>
      <w:r w:rsidR="00B63CD8">
        <w:rPr>
          <w:rFonts w:ascii="Times New Roman" w:hAnsi="Times New Roman" w:cs="Times New Roman"/>
        </w:rPr>
        <w:t xml:space="preserve">environments </w:t>
      </w:r>
      <w:r w:rsidR="00B5156F">
        <w:rPr>
          <w:rFonts w:ascii="Times New Roman" w:hAnsi="Times New Roman" w:cs="Times New Roman"/>
        </w:rPr>
        <w:t xml:space="preserve">of each type: </w:t>
      </w:r>
      <w:r w:rsidR="00B63CD8">
        <w:rPr>
          <w:rFonts w:ascii="Times New Roman" w:hAnsi="Times New Roman" w:cs="Times New Roman"/>
        </w:rPr>
        <w:t>high and low food, predation risk, and temperature</w:t>
      </w:r>
      <w:r w:rsidR="000A7B0A">
        <w:rPr>
          <w:rFonts w:ascii="Times New Roman" w:hAnsi="Times New Roman" w:cs="Times New Roman"/>
        </w:rPr>
        <w:t>. E</w:t>
      </w:r>
      <w:r w:rsidR="00635B53">
        <w:rPr>
          <w:rFonts w:ascii="Times New Roman" w:hAnsi="Times New Roman" w:cs="Times New Roman"/>
        </w:rPr>
        <w:t>nvironmental</w:t>
      </w:r>
      <w:r w:rsidR="00B63CD8">
        <w:rPr>
          <w:rFonts w:ascii="Times New Roman" w:hAnsi="Times New Roman" w:cs="Times New Roman"/>
        </w:rPr>
        <w:t xml:space="preserve"> parameter values are given in Table 1. We also </w:t>
      </w:r>
      <w:r w:rsidR="002749FF">
        <w:rPr>
          <w:rFonts w:ascii="Times New Roman" w:hAnsi="Times New Roman" w:cs="Times New Roman"/>
        </w:rPr>
        <w:t>compare</w:t>
      </w:r>
      <w:r w:rsidR="009B6F13">
        <w:rPr>
          <w:rFonts w:ascii="Times New Roman" w:hAnsi="Times New Roman" w:cs="Times New Roman"/>
        </w:rPr>
        <w:t>d</w:t>
      </w:r>
      <w:r w:rsidR="00635B53">
        <w:rPr>
          <w:rFonts w:ascii="Times New Roman" w:hAnsi="Times New Roman" w:cs="Times New Roman"/>
        </w:rPr>
        <w:t xml:space="preserve"> all of these factors in </w:t>
      </w:r>
      <w:r w:rsidR="00B63CD8">
        <w:rPr>
          <w:rFonts w:ascii="Times New Roman" w:hAnsi="Times New Roman" w:cs="Times New Roman"/>
        </w:rPr>
        <w:t xml:space="preserve">a constant environment </w:t>
      </w:r>
      <w:r w:rsidR="002749FF">
        <w:rPr>
          <w:rFonts w:ascii="Times New Roman" w:hAnsi="Times New Roman" w:cs="Times New Roman"/>
        </w:rPr>
        <w:t xml:space="preserve">with </w:t>
      </w:r>
      <w:r w:rsidR="00B63CD8">
        <w:rPr>
          <w:rFonts w:ascii="Times New Roman" w:hAnsi="Times New Roman" w:cs="Times New Roman"/>
        </w:rPr>
        <w:t>a seasonally varying scenario</w:t>
      </w:r>
      <w:r w:rsidR="002749FF">
        <w:rPr>
          <w:rFonts w:ascii="Times New Roman" w:hAnsi="Times New Roman" w:cs="Times New Roman"/>
        </w:rPr>
        <w:t xml:space="preserve"> (described above)</w:t>
      </w:r>
      <w:r w:rsidR="007B0D7B">
        <w:rPr>
          <w:rFonts w:ascii="Times New Roman" w:hAnsi="Times New Roman" w:cs="Times New Roman"/>
        </w:rPr>
        <w:t>, as we are motivated by tunas that migrate seasonally vs. those that remain in tropical waters year</w:t>
      </w:r>
      <w:r w:rsidR="007D5E38">
        <w:rPr>
          <w:rFonts w:ascii="Times New Roman" w:hAnsi="Times New Roman" w:cs="Times New Roman"/>
        </w:rPr>
        <w:t>-</w:t>
      </w:r>
      <w:r w:rsidR="007B0D7B">
        <w:rPr>
          <w:rFonts w:ascii="Times New Roman" w:hAnsi="Times New Roman" w:cs="Times New Roman"/>
        </w:rPr>
        <w:t xml:space="preserve">round. </w:t>
      </w:r>
      <w:r w:rsidR="002749FF">
        <w:rPr>
          <w:rFonts w:ascii="Times New Roman" w:hAnsi="Times New Roman" w:cs="Times New Roman"/>
        </w:rPr>
        <w:t xml:space="preserve"> </w:t>
      </w:r>
    </w:p>
    <w:p w14:paraId="38BBA804" w14:textId="77777777" w:rsidR="00EF7FCD" w:rsidRPr="00B63CD8" w:rsidRDefault="00EF7FCD" w:rsidP="00AA7312">
      <w:pPr>
        <w:rPr>
          <w:rFonts w:ascii="Times New Roman" w:hAnsi="Times New Roman" w:cs="Times New Roman"/>
          <w:b/>
          <w:bCs/>
        </w:rPr>
      </w:pPr>
    </w:p>
    <w:p w14:paraId="161115E0" w14:textId="3768DD1C" w:rsidR="00EF7FCD" w:rsidRPr="00B36EED" w:rsidRDefault="009B6F13" w:rsidP="00AA7312">
      <w:pPr>
        <w:rPr>
          <w:rFonts w:ascii="Times New Roman" w:hAnsi="Times New Roman" w:cs="Times New Roman"/>
        </w:rPr>
      </w:pPr>
      <w:r w:rsidRPr="002569A5">
        <w:rPr>
          <w:rFonts w:ascii="Times New Roman" w:hAnsi="Times New Roman" w:cs="Times New Roman"/>
          <w:b/>
          <w:bCs/>
          <w:sz w:val="28"/>
          <w:szCs w:val="28"/>
        </w:rPr>
        <w:t>Results</w:t>
      </w:r>
      <w:r w:rsidR="00EF7FCD"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172"/>
        <w:gridCol w:w="6796"/>
        <w:gridCol w:w="1245"/>
      </w:tblGrid>
      <w:tr w:rsidR="004807CB" w:rsidRPr="004807CB" w14:paraId="43CF80A2" w14:textId="77777777" w:rsidTr="00ED29AA">
        <w:tc>
          <w:tcPr>
            <w:tcW w:w="0" w:type="auto"/>
            <w:vAlign w:val="center"/>
          </w:tcPr>
          <w:p w14:paraId="3C7E6A4B" w14:textId="77777777" w:rsidR="004807CB" w:rsidRPr="004807CB" w:rsidRDefault="004807CB" w:rsidP="00ED29AA">
            <w:pPr>
              <w:jc w:val="center"/>
              <w:rPr>
                <w:rFonts w:ascii="Times New Roman" w:hAnsi="Times New Roman" w:cs="Times New Roman"/>
                <w:b/>
                <w:sz w:val="21"/>
                <w:szCs w:val="21"/>
              </w:rPr>
            </w:pPr>
            <w:r w:rsidRPr="004807CB">
              <w:rPr>
                <w:rFonts w:ascii="Times New Roman" w:hAnsi="Times New Roman" w:cs="Times New Roman"/>
                <w:b/>
                <w:sz w:val="21"/>
                <w:szCs w:val="21"/>
              </w:rPr>
              <w:lastRenderedPageBreak/>
              <w:t>Parameter</w:t>
            </w:r>
          </w:p>
        </w:tc>
        <w:tc>
          <w:tcPr>
            <w:tcW w:w="6796" w:type="dxa"/>
            <w:vAlign w:val="center"/>
          </w:tcPr>
          <w:p w14:paraId="58C09ACF" w14:textId="77777777" w:rsidR="004807CB" w:rsidRPr="004807CB" w:rsidRDefault="004807CB" w:rsidP="00ED29AA">
            <w:pPr>
              <w:jc w:val="center"/>
              <w:rPr>
                <w:rFonts w:ascii="Times New Roman" w:hAnsi="Times New Roman" w:cs="Times New Roman"/>
                <w:b/>
                <w:sz w:val="21"/>
                <w:szCs w:val="21"/>
              </w:rPr>
            </w:pPr>
            <w:r w:rsidRPr="004807CB">
              <w:rPr>
                <w:rFonts w:ascii="Times New Roman" w:hAnsi="Times New Roman" w:cs="Times New Roman"/>
                <w:b/>
                <w:sz w:val="21"/>
                <w:szCs w:val="21"/>
              </w:rPr>
              <w:t>Description</w:t>
            </w:r>
          </w:p>
        </w:tc>
        <w:tc>
          <w:tcPr>
            <w:tcW w:w="1245" w:type="dxa"/>
            <w:vAlign w:val="center"/>
          </w:tcPr>
          <w:p w14:paraId="6FFFCFB0" w14:textId="77777777" w:rsidR="004807CB" w:rsidRPr="004807CB" w:rsidRDefault="004807CB" w:rsidP="00ED29AA">
            <w:pPr>
              <w:jc w:val="center"/>
              <w:rPr>
                <w:rFonts w:ascii="Times New Roman" w:hAnsi="Times New Roman" w:cs="Times New Roman"/>
                <w:b/>
                <w:sz w:val="21"/>
                <w:szCs w:val="21"/>
              </w:rPr>
            </w:pPr>
            <w:r w:rsidRPr="004807CB">
              <w:rPr>
                <w:rFonts w:ascii="Times New Roman" w:hAnsi="Times New Roman" w:cs="Times New Roman"/>
                <w:b/>
                <w:sz w:val="21"/>
                <w:szCs w:val="21"/>
              </w:rPr>
              <w:t>Value</w:t>
            </w:r>
          </w:p>
        </w:tc>
      </w:tr>
      <w:tr w:rsidR="004807CB" w:rsidRPr="004807CB" w14:paraId="724F1EF2" w14:textId="77777777" w:rsidTr="00ED29AA">
        <w:tc>
          <w:tcPr>
            <w:tcW w:w="0" w:type="auto"/>
            <w:vAlign w:val="center"/>
          </w:tcPr>
          <w:p w14:paraId="0A869DB2" w14:textId="77777777" w:rsidR="004807CB" w:rsidRPr="004807CB" w:rsidRDefault="004807CB" w:rsidP="00ED29AA">
            <w:pPr>
              <w:jc w:val="center"/>
              <w:rPr>
                <w:rFonts w:ascii="Times New Roman" w:hAnsi="Times New Roman" w:cs="Times New Roman"/>
                <w:i/>
                <w:sz w:val="21"/>
                <w:szCs w:val="21"/>
              </w:rPr>
            </w:pPr>
            <w:r w:rsidRPr="004807CB">
              <w:rPr>
                <w:rFonts w:ascii="Times New Roman" w:hAnsi="Times New Roman" w:cs="Times New Roman"/>
                <w:i/>
                <w:sz w:val="21"/>
                <w:szCs w:val="21"/>
              </w:rPr>
              <w:t xml:space="preserve">w </w:t>
            </w:r>
          </w:p>
        </w:tc>
        <w:tc>
          <w:tcPr>
            <w:tcW w:w="6796" w:type="dxa"/>
            <w:vAlign w:val="center"/>
          </w:tcPr>
          <w:p w14:paraId="695C7D25"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Body mass in kg</w:t>
            </w:r>
          </w:p>
        </w:tc>
        <w:tc>
          <w:tcPr>
            <w:tcW w:w="1245" w:type="dxa"/>
            <w:vAlign w:val="center"/>
          </w:tcPr>
          <w:p w14:paraId="1C39D939" w14:textId="77777777" w:rsidR="004807CB" w:rsidRPr="004807CB" w:rsidRDefault="004807CB" w:rsidP="00ED29AA">
            <w:pPr>
              <w:jc w:val="center"/>
              <w:rPr>
                <w:rFonts w:ascii="Times New Roman" w:hAnsi="Times New Roman" w:cs="Times New Roman"/>
                <w:sz w:val="21"/>
                <w:szCs w:val="21"/>
              </w:rPr>
            </w:pPr>
            <w:r w:rsidRPr="004807CB">
              <w:rPr>
                <w:rFonts w:ascii="Times New Roman" w:hAnsi="Times New Roman" w:cs="Times New Roman"/>
                <w:sz w:val="21"/>
                <w:szCs w:val="21"/>
              </w:rPr>
              <w:t>varies</w:t>
            </w:r>
          </w:p>
        </w:tc>
      </w:tr>
      <w:tr w:rsidR="004807CB" w:rsidRPr="004807CB" w14:paraId="27E55FE5" w14:textId="77777777" w:rsidTr="00ED29AA">
        <w:tc>
          <w:tcPr>
            <w:tcW w:w="0" w:type="auto"/>
            <w:vAlign w:val="center"/>
          </w:tcPr>
          <w:p w14:paraId="60630F71" w14:textId="77777777" w:rsidR="004807CB" w:rsidRPr="004807CB" w:rsidRDefault="004807CB" w:rsidP="00ED29AA">
            <w:pPr>
              <w:jc w:val="center"/>
              <w:rPr>
                <w:rFonts w:ascii="Times New Roman" w:hAnsi="Times New Roman" w:cs="Times New Roman"/>
                <w:i/>
                <w:sz w:val="21"/>
                <w:szCs w:val="21"/>
              </w:rPr>
            </w:pPr>
            <w:r w:rsidRPr="004807CB">
              <w:rPr>
                <w:rFonts w:ascii="Times New Roman" w:hAnsi="Times New Roman" w:cs="Times New Roman"/>
                <w:i/>
                <w:sz w:val="21"/>
                <w:szCs w:val="21"/>
              </w:rPr>
              <w:t>B</w:t>
            </w:r>
          </w:p>
        </w:tc>
        <w:tc>
          <w:tcPr>
            <w:tcW w:w="6796" w:type="dxa"/>
            <w:vAlign w:val="center"/>
          </w:tcPr>
          <w:p w14:paraId="535440AF"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 xml:space="preserve">Absolute biomass in a trophic level (prey or predators) when considering a community size spectrum </w:t>
            </w:r>
          </w:p>
        </w:tc>
        <w:tc>
          <w:tcPr>
            <w:tcW w:w="1245" w:type="dxa"/>
            <w:vAlign w:val="center"/>
          </w:tcPr>
          <w:p w14:paraId="62426339" w14:textId="77777777" w:rsidR="004807CB" w:rsidRPr="004807CB" w:rsidRDefault="004807CB" w:rsidP="00ED29AA">
            <w:pPr>
              <w:jc w:val="center"/>
              <w:rPr>
                <w:rFonts w:ascii="Times New Roman" w:hAnsi="Times New Roman" w:cs="Times New Roman"/>
                <w:sz w:val="21"/>
                <w:szCs w:val="21"/>
              </w:rPr>
            </w:pPr>
            <w:r w:rsidRPr="004807CB">
              <w:rPr>
                <w:rFonts w:ascii="Times New Roman" w:hAnsi="Times New Roman" w:cs="Times New Roman"/>
                <w:sz w:val="21"/>
                <w:szCs w:val="21"/>
              </w:rPr>
              <w:t>-</w:t>
            </w:r>
          </w:p>
        </w:tc>
      </w:tr>
      <w:tr w:rsidR="004807CB" w:rsidRPr="004807CB" w14:paraId="525A2B66" w14:textId="77777777" w:rsidTr="00ED29AA">
        <w:tc>
          <w:tcPr>
            <w:tcW w:w="0" w:type="auto"/>
            <w:vAlign w:val="center"/>
          </w:tcPr>
          <w:p w14:paraId="259C9408" w14:textId="77777777" w:rsidR="004807CB" w:rsidRPr="004807CB" w:rsidRDefault="004807CB" w:rsidP="00ED29AA">
            <w:pPr>
              <w:jc w:val="center"/>
              <w:rPr>
                <w:rFonts w:ascii="Times New Roman" w:hAnsi="Times New Roman" w:cs="Times New Roman"/>
                <w:sz w:val="21"/>
                <w:szCs w:val="21"/>
              </w:rPr>
            </w:pPr>
            <w:r w:rsidRPr="004807CB">
              <w:rPr>
                <w:rFonts w:ascii="Cambria Math" w:hAnsi="Cambria Math" w:cs="Cambria Math"/>
                <w:sz w:val="21"/>
                <w:szCs w:val="21"/>
              </w:rPr>
              <w:t>𝜆</w:t>
            </w:r>
          </w:p>
        </w:tc>
        <w:tc>
          <w:tcPr>
            <w:tcW w:w="6796" w:type="dxa"/>
            <w:vAlign w:val="center"/>
          </w:tcPr>
          <w:p w14:paraId="02E7C775"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245" w:type="dxa"/>
            <w:vAlign w:val="center"/>
          </w:tcPr>
          <w:p w14:paraId="10DB9119" w14:textId="77777777" w:rsidR="004807CB" w:rsidRPr="004807CB" w:rsidRDefault="004807CB" w:rsidP="00ED29AA">
            <w:pPr>
              <w:jc w:val="center"/>
              <w:rPr>
                <w:rFonts w:ascii="Times New Roman" w:hAnsi="Times New Roman" w:cs="Times New Roman"/>
                <w:sz w:val="21"/>
                <w:szCs w:val="21"/>
              </w:rPr>
            </w:pPr>
            <w:r w:rsidRPr="004807CB">
              <w:rPr>
                <w:rFonts w:ascii="Times New Roman" w:hAnsi="Times New Roman" w:cs="Times New Roman"/>
                <w:sz w:val="21"/>
                <w:szCs w:val="21"/>
              </w:rPr>
              <w:t>1.95</w:t>
            </w:r>
          </w:p>
        </w:tc>
      </w:tr>
      <w:tr w:rsidR="004807CB" w:rsidRPr="004807CB" w14:paraId="4BC3B612" w14:textId="77777777" w:rsidTr="00ED29AA">
        <w:tc>
          <w:tcPr>
            <w:tcW w:w="0" w:type="auto"/>
            <w:vAlign w:val="center"/>
          </w:tcPr>
          <w:p w14:paraId="683FC530" w14:textId="77777777" w:rsidR="004807CB" w:rsidRPr="004807CB" w:rsidRDefault="00870D79" w:rsidP="00ED29AA">
            <w:pPr>
              <w:jc w:val="center"/>
              <w:rPr>
                <w:rFonts w:ascii="Times New Roman" w:hAnsi="Times New Roman" w:cs="Times New Roman"/>
                <w:i/>
                <w:sz w:val="21"/>
                <w:szCs w:val="21"/>
              </w:rPr>
            </w:pPr>
            <w:r w:rsidRPr="00870D79">
              <w:rPr>
                <w:rFonts w:ascii="Times New Roman" w:eastAsiaTheme="minorEastAsia" w:hAnsi="Times New Roman" w:cs="Times New Roman"/>
                <w:i/>
                <w:noProof/>
                <w:position w:val="-12"/>
                <w:sz w:val="21"/>
                <w:szCs w:val="21"/>
              </w:rPr>
              <w:object w:dxaOrig="300" w:dyaOrig="400" w14:anchorId="1D948C3A">
                <v:shape id="_x0000_i1040" type="#_x0000_t75" alt="" style="width:14.45pt;height:19.75pt;mso-width-percent:0;mso-height-percent:0;mso-width-percent:0;mso-height-percent:0" o:ole="">
                  <v:imagedata r:id="rId10" o:title=""/>
                </v:shape>
                <o:OLEObject Type="Embed" ProgID="Equation.DSMT4" ShapeID="_x0000_i1040" DrawAspect="Content" ObjectID="_1633273299" r:id="rId91"/>
              </w:object>
            </w:r>
          </w:p>
        </w:tc>
        <w:tc>
          <w:tcPr>
            <w:tcW w:w="6796" w:type="dxa"/>
            <w:vAlign w:val="center"/>
          </w:tcPr>
          <w:p w14:paraId="717CBA2C"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 xml:space="preserve">The intercept of a biomass size spectrum, which defines the total biomass of organisms of the smallest body size </w:t>
            </w:r>
            <w:proofErr w:type="gramStart"/>
            <w:r w:rsidRPr="004807CB">
              <w:rPr>
                <w:rFonts w:ascii="Times New Roman" w:hAnsi="Times New Roman" w:cs="Times New Roman"/>
                <w:i/>
                <w:sz w:val="21"/>
                <w:szCs w:val="21"/>
              </w:rPr>
              <w:t xml:space="preserve">w </w:t>
            </w:r>
            <w:r w:rsidRPr="004807CB">
              <w:rPr>
                <w:rFonts w:ascii="Times New Roman" w:hAnsi="Times New Roman" w:cs="Times New Roman"/>
                <w:sz w:val="21"/>
                <w:szCs w:val="21"/>
              </w:rPr>
              <w:t xml:space="preserve"> in</w:t>
            </w:r>
            <w:proofErr w:type="gramEnd"/>
            <w:r w:rsidRPr="004807CB">
              <w:rPr>
                <w:rFonts w:ascii="Times New Roman" w:hAnsi="Times New Roman" w:cs="Times New Roman"/>
                <w:sz w:val="21"/>
                <w:szCs w:val="21"/>
              </w:rPr>
              <w:t xml:space="preserve"> a given ecosystem; Andersen (2019) gives an estimate of 10 gained by averaging over all PPMR estimates measured from gut contents. We vary it to represent ecosystem differences in overall ecosystem richness</w:t>
            </w:r>
          </w:p>
        </w:tc>
        <w:tc>
          <w:tcPr>
            <w:tcW w:w="1245" w:type="dxa"/>
            <w:vAlign w:val="center"/>
          </w:tcPr>
          <w:p w14:paraId="58FF0DDD" w14:textId="129EEB3A" w:rsidR="004807CB" w:rsidRPr="004807CB" w:rsidRDefault="004807CB" w:rsidP="00ED29AA">
            <w:pPr>
              <w:jc w:val="center"/>
              <w:rPr>
                <w:rFonts w:ascii="Times New Roman" w:hAnsi="Times New Roman" w:cs="Times New Roman"/>
                <w:sz w:val="21"/>
                <w:szCs w:val="21"/>
              </w:rPr>
            </w:pPr>
            <w:r w:rsidRPr="004807CB">
              <w:rPr>
                <w:rFonts w:ascii="Times New Roman" w:hAnsi="Times New Roman" w:cs="Times New Roman"/>
                <w:sz w:val="21"/>
                <w:szCs w:val="21"/>
              </w:rPr>
              <w:t xml:space="preserve"> 5,1</w:t>
            </w:r>
            <w:r w:rsidR="009029B5">
              <w:rPr>
                <w:rFonts w:ascii="Times New Roman" w:hAnsi="Times New Roman" w:cs="Times New Roman"/>
                <w:sz w:val="21"/>
                <w:szCs w:val="21"/>
              </w:rPr>
              <w:t>5</w:t>
            </w:r>
          </w:p>
        </w:tc>
      </w:tr>
      <w:tr w:rsidR="004807CB" w:rsidRPr="004807CB" w14:paraId="20D3502E" w14:textId="77777777" w:rsidTr="00ED29AA">
        <w:tc>
          <w:tcPr>
            <w:tcW w:w="0" w:type="auto"/>
            <w:vAlign w:val="center"/>
          </w:tcPr>
          <w:p w14:paraId="2E2CA1C3" w14:textId="77777777" w:rsidR="004807CB" w:rsidRPr="004807CB" w:rsidRDefault="00870D79" w:rsidP="00ED29AA">
            <w:pPr>
              <w:jc w:val="center"/>
              <w:rPr>
                <w:rFonts w:ascii="Times New Roman" w:hAnsi="Times New Roman" w:cs="Times New Roman"/>
                <w:i/>
                <w:sz w:val="21"/>
                <w:szCs w:val="21"/>
              </w:rPr>
            </w:pPr>
            <w:r w:rsidRPr="00870D79">
              <w:rPr>
                <w:rFonts w:ascii="Times New Roman" w:eastAsiaTheme="minorEastAsia" w:hAnsi="Times New Roman" w:cs="Times New Roman"/>
                <w:noProof/>
                <w:position w:val="-12"/>
                <w:sz w:val="21"/>
                <w:szCs w:val="21"/>
              </w:rPr>
              <w:object w:dxaOrig="340" w:dyaOrig="380" w14:anchorId="7C6EAD79">
                <v:shape id="_x0000_i1039" type="#_x0000_t75" alt="" style="width:16.95pt;height:19.05pt;mso-width-percent:0;mso-height-percent:0;mso-width-percent:0;mso-height-percent:0" o:ole="">
                  <v:imagedata r:id="rId20" o:title=""/>
                </v:shape>
                <o:OLEObject Type="Embed" ProgID="Equation.DSMT4" ShapeID="_x0000_i1039" DrawAspect="Content" ObjectID="_1633273300" r:id="rId92"/>
              </w:object>
            </w:r>
          </w:p>
        </w:tc>
        <w:tc>
          <w:tcPr>
            <w:tcW w:w="6796" w:type="dxa"/>
            <w:vAlign w:val="center"/>
          </w:tcPr>
          <w:p w14:paraId="01468BC9"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 xml:space="preserve">Size spectrum “abundance factor” that integrates prey encounter rates, predator prey mass ratios, and prey preferences (value derived from mechanistic principles in Andersen 2019; Ch. 2 Table 2.2). </w:t>
            </w:r>
          </w:p>
        </w:tc>
        <w:tc>
          <w:tcPr>
            <w:tcW w:w="1245" w:type="dxa"/>
            <w:vAlign w:val="center"/>
          </w:tcPr>
          <w:p w14:paraId="0A6D5E9C" w14:textId="77777777" w:rsidR="004807CB" w:rsidRPr="004807CB" w:rsidRDefault="004807CB" w:rsidP="00ED29AA">
            <w:pPr>
              <w:jc w:val="center"/>
              <w:rPr>
                <w:rFonts w:ascii="Times New Roman" w:hAnsi="Times New Roman" w:cs="Times New Roman"/>
                <w:sz w:val="21"/>
                <w:szCs w:val="21"/>
              </w:rPr>
            </w:pPr>
            <w:r w:rsidRPr="004807CB">
              <w:rPr>
                <w:rFonts w:ascii="Times New Roman" w:hAnsi="Times New Roman" w:cs="Times New Roman"/>
                <w:sz w:val="21"/>
                <w:szCs w:val="21"/>
              </w:rPr>
              <w:t>3</w:t>
            </w:r>
          </w:p>
        </w:tc>
      </w:tr>
      <w:tr w:rsidR="004807CB" w:rsidRPr="004807CB" w14:paraId="27E6EF45" w14:textId="77777777" w:rsidTr="00ED29AA">
        <w:tc>
          <w:tcPr>
            <w:tcW w:w="0" w:type="auto"/>
            <w:vAlign w:val="center"/>
          </w:tcPr>
          <w:p w14:paraId="65B7BAF4" w14:textId="77777777" w:rsidR="004807CB" w:rsidRPr="004807CB" w:rsidRDefault="004807CB" w:rsidP="00ED29AA">
            <w:pPr>
              <w:jc w:val="center"/>
              <w:rPr>
                <w:rFonts w:ascii="Times New Roman" w:hAnsi="Times New Roman" w:cs="Times New Roman"/>
                <w:noProof/>
                <w:sz w:val="21"/>
                <w:szCs w:val="21"/>
              </w:rPr>
            </w:pPr>
            <w:proofErr w:type="spellStart"/>
            <w:r w:rsidRPr="004807CB">
              <w:rPr>
                <w:rFonts w:ascii="Times New Roman" w:hAnsi="Times New Roman" w:cs="Times New Roman"/>
                <w:i/>
                <w:sz w:val="21"/>
                <w:szCs w:val="21"/>
              </w:rPr>
              <w:t>B</w:t>
            </w:r>
            <w:r w:rsidRPr="004807CB">
              <w:rPr>
                <w:rFonts w:ascii="Times New Roman" w:hAnsi="Times New Roman" w:cs="Times New Roman"/>
                <w:i/>
                <w:sz w:val="21"/>
                <w:szCs w:val="21"/>
                <w:vertAlign w:val="subscript"/>
              </w:rPr>
              <w:t>prey</w:t>
            </w:r>
            <w:proofErr w:type="spellEnd"/>
          </w:p>
        </w:tc>
        <w:tc>
          <w:tcPr>
            <w:tcW w:w="6796" w:type="dxa"/>
            <w:vAlign w:val="center"/>
          </w:tcPr>
          <w:p w14:paraId="548C1AB6"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 xml:space="preserve">Biomass of prey expected by a focal individual </w:t>
            </w:r>
          </w:p>
        </w:tc>
        <w:tc>
          <w:tcPr>
            <w:tcW w:w="1245" w:type="dxa"/>
            <w:vAlign w:val="center"/>
          </w:tcPr>
          <w:p w14:paraId="1DE9A836" w14:textId="77777777" w:rsidR="004807CB" w:rsidRPr="004807CB" w:rsidRDefault="004807CB" w:rsidP="00ED29AA">
            <w:pPr>
              <w:jc w:val="center"/>
              <w:rPr>
                <w:rFonts w:ascii="Times New Roman" w:hAnsi="Times New Roman" w:cs="Times New Roman"/>
                <w:sz w:val="21"/>
                <w:szCs w:val="21"/>
              </w:rPr>
            </w:pPr>
            <w:r w:rsidRPr="004807CB">
              <w:rPr>
                <w:rFonts w:ascii="Times New Roman" w:hAnsi="Times New Roman" w:cs="Times New Roman"/>
                <w:sz w:val="21"/>
                <w:szCs w:val="21"/>
              </w:rPr>
              <w:t>-</w:t>
            </w:r>
          </w:p>
        </w:tc>
      </w:tr>
      <w:tr w:rsidR="004807CB" w:rsidRPr="004807CB" w14:paraId="7DF1A008" w14:textId="77777777" w:rsidTr="00ED29AA">
        <w:tc>
          <w:tcPr>
            <w:tcW w:w="0" w:type="auto"/>
            <w:vAlign w:val="center"/>
          </w:tcPr>
          <w:p w14:paraId="6175E0C3" w14:textId="77777777" w:rsidR="004807CB" w:rsidRPr="004807CB" w:rsidRDefault="00870D79" w:rsidP="00ED29AA">
            <w:pPr>
              <w:jc w:val="center"/>
              <w:rPr>
                <w:rFonts w:ascii="Times New Roman" w:hAnsi="Times New Roman" w:cs="Times New Roman"/>
                <w:noProof/>
                <w:sz w:val="21"/>
                <w:szCs w:val="21"/>
                <w:vertAlign w:val="subscript"/>
              </w:rPr>
            </w:pPr>
            <w:r w:rsidRPr="00870D79">
              <w:rPr>
                <w:rFonts w:ascii="Times New Roman" w:eastAsiaTheme="minorEastAsia" w:hAnsi="Times New Roman" w:cs="Times New Roman"/>
                <w:noProof/>
                <w:position w:val="-16"/>
                <w:sz w:val="21"/>
                <w:szCs w:val="21"/>
              </w:rPr>
              <w:object w:dxaOrig="320" w:dyaOrig="420" w14:anchorId="0F2FCFAD">
                <v:shape id="_x0000_i1038" type="#_x0000_t75" alt="" style="width:15.9pt;height:20.8pt;mso-width-percent:0;mso-height-percent:0;mso-width-percent:0;mso-height-percent:0" o:ole="">
                  <v:imagedata r:id="rId93" o:title=""/>
                </v:shape>
                <o:OLEObject Type="Embed" ProgID="Equation.DSMT4" ShapeID="_x0000_i1038" DrawAspect="Content" ObjectID="_1633273301" r:id="rId94"/>
              </w:object>
            </w:r>
            <w:r w:rsidR="004807CB" w:rsidRPr="004807CB">
              <w:rPr>
                <w:rFonts w:ascii="Times New Roman" w:hAnsi="Times New Roman" w:cs="Times New Roman"/>
                <w:noProof/>
                <w:sz w:val="21"/>
                <w:szCs w:val="21"/>
                <w:vertAlign w:val="subscript"/>
              </w:rPr>
              <w:t xml:space="preserve"> </w:t>
            </w:r>
          </w:p>
        </w:tc>
        <w:tc>
          <w:tcPr>
            <w:tcW w:w="6796" w:type="dxa"/>
            <w:vAlign w:val="center"/>
          </w:tcPr>
          <w:p w14:paraId="023C899C"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Risk of mortality due to predation, which depends on body mass and position in the size spectrum</w:t>
            </w:r>
          </w:p>
        </w:tc>
        <w:tc>
          <w:tcPr>
            <w:tcW w:w="1245" w:type="dxa"/>
            <w:vAlign w:val="center"/>
          </w:tcPr>
          <w:p w14:paraId="6777E74F" w14:textId="77777777" w:rsidR="004807CB" w:rsidRPr="004807CB" w:rsidRDefault="004807CB" w:rsidP="00ED29AA">
            <w:pPr>
              <w:jc w:val="center"/>
              <w:rPr>
                <w:rFonts w:ascii="Times New Roman" w:hAnsi="Times New Roman" w:cs="Times New Roman"/>
                <w:sz w:val="21"/>
                <w:szCs w:val="21"/>
              </w:rPr>
            </w:pPr>
            <w:r w:rsidRPr="004807CB">
              <w:rPr>
                <w:rFonts w:ascii="Times New Roman" w:hAnsi="Times New Roman" w:cs="Times New Roman"/>
                <w:sz w:val="21"/>
                <w:szCs w:val="21"/>
              </w:rPr>
              <w:t>-</w:t>
            </w:r>
          </w:p>
        </w:tc>
      </w:tr>
      <w:tr w:rsidR="004807CB" w:rsidRPr="004807CB" w14:paraId="3EE5E2A4" w14:textId="77777777" w:rsidTr="00ED29AA">
        <w:tc>
          <w:tcPr>
            <w:tcW w:w="0" w:type="auto"/>
            <w:vAlign w:val="center"/>
          </w:tcPr>
          <w:p w14:paraId="39955E0C" w14:textId="77777777" w:rsidR="004807CB" w:rsidRPr="004807CB" w:rsidRDefault="00870D79" w:rsidP="00ED29AA">
            <w:pPr>
              <w:jc w:val="center"/>
              <w:rPr>
                <w:rFonts w:ascii="Times New Roman" w:hAnsi="Times New Roman" w:cs="Times New Roman"/>
                <w:i/>
                <w:sz w:val="21"/>
                <w:szCs w:val="21"/>
              </w:rPr>
            </w:pPr>
            <w:r w:rsidRPr="00870D79">
              <w:rPr>
                <w:rFonts w:ascii="Times New Roman" w:eastAsiaTheme="minorEastAsia" w:hAnsi="Times New Roman" w:cs="Times New Roman"/>
                <w:noProof/>
                <w:position w:val="-16"/>
                <w:sz w:val="21"/>
                <w:szCs w:val="21"/>
              </w:rPr>
              <w:object w:dxaOrig="360" w:dyaOrig="420" w14:anchorId="60D2DF91">
                <v:shape id="_x0000_i1037" type="#_x0000_t75" alt="" style="width:17.65pt;height:20.8pt;mso-width-percent:0;mso-height-percent:0;mso-width-percent:0;mso-height-percent:0" o:ole="">
                  <v:imagedata r:id="rId32" o:title=""/>
                </v:shape>
                <o:OLEObject Type="Embed" ProgID="Equation.DSMT4" ShapeID="_x0000_i1037" DrawAspect="Content" ObjectID="_1633273302" r:id="rId95"/>
              </w:object>
            </w:r>
          </w:p>
        </w:tc>
        <w:tc>
          <w:tcPr>
            <w:tcW w:w="6796" w:type="dxa"/>
            <w:vAlign w:val="center"/>
          </w:tcPr>
          <w:p w14:paraId="3245D80A"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 xml:space="preserve">Size spectrum “predation factor” that is an </w:t>
            </w:r>
            <w:proofErr w:type="spellStart"/>
            <w:r w:rsidRPr="004807CB">
              <w:rPr>
                <w:rFonts w:ascii="Times New Roman" w:hAnsi="Times New Roman" w:cs="Times New Roman"/>
                <w:sz w:val="21"/>
                <w:szCs w:val="21"/>
              </w:rPr>
              <w:t>anology</w:t>
            </w:r>
            <w:proofErr w:type="spellEnd"/>
            <w:r w:rsidRPr="004807CB">
              <w:rPr>
                <w:rFonts w:ascii="Times New Roman" w:hAnsi="Times New Roman" w:cs="Times New Roman"/>
                <w:sz w:val="21"/>
                <w:szCs w:val="21"/>
              </w:rPr>
              <w:t xml:space="preserve"> to </w:t>
            </w:r>
            <w:r w:rsidR="00870D79" w:rsidRPr="00870D79">
              <w:rPr>
                <w:rFonts w:ascii="Times New Roman" w:eastAsiaTheme="minorEastAsia" w:hAnsi="Times New Roman" w:cs="Times New Roman"/>
                <w:noProof/>
                <w:position w:val="-12"/>
                <w:sz w:val="21"/>
                <w:szCs w:val="21"/>
              </w:rPr>
              <w:object w:dxaOrig="340" w:dyaOrig="380" w14:anchorId="320124E8">
                <v:shape id="_x0000_i1036" type="#_x0000_t75" alt="" style="width:16.95pt;height:19.05pt;mso-width-percent:0;mso-height-percent:0;mso-width-percent:0;mso-height-percent:0" o:ole="">
                  <v:imagedata r:id="rId96" o:title=""/>
                </v:shape>
                <o:OLEObject Type="Embed" ProgID="Equation.DSMT4" ShapeID="_x0000_i1036" DrawAspect="Content" ObjectID="_1633273303" r:id="rId97"/>
              </w:object>
            </w:r>
            <w:r w:rsidRPr="004807CB">
              <w:rPr>
                <w:rFonts w:ascii="Times New Roman" w:hAnsi="Times New Roman" w:cs="Times New Roman"/>
                <w:sz w:val="21"/>
                <w:szCs w:val="21"/>
              </w:rPr>
              <w:t>(value derived from mechanistic principles regarding predator preferences in Andersen 2019; reported Ch. 2 Table 2.2)</w:t>
            </w:r>
          </w:p>
        </w:tc>
        <w:tc>
          <w:tcPr>
            <w:tcW w:w="1245" w:type="dxa"/>
            <w:vAlign w:val="center"/>
          </w:tcPr>
          <w:p w14:paraId="3C7DBDC4" w14:textId="77777777" w:rsidR="004807CB" w:rsidRPr="004807CB" w:rsidRDefault="004807CB" w:rsidP="00ED29AA">
            <w:pPr>
              <w:jc w:val="center"/>
              <w:rPr>
                <w:rFonts w:ascii="Times New Roman" w:hAnsi="Times New Roman" w:cs="Times New Roman"/>
                <w:sz w:val="21"/>
                <w:szCs w:val="21"/>
              </w:rPr>
            </w:pPr>
            <w:r w:rsidRPr="004807CB">
              <w:rPr>
                <w:rFonts w:ascii="Times New Roman" w:hAnsi="Times New Roman" w:cs="Times New Roman"/>
                <w:sz w:val="21"/>
                <w:szCs w:val="21"/>
              </w:rPr>
              <w:t>0.07</w:t>
            </w:r>
          </w:p>
        </w:tc>
      </w:tr>
      <w:tr w:rsidR="004807CB" w:rsidRPr="004807CB" w14:paraId="7BDB01A0" w14:textId="77777777" w:rsidTr="00ED29AA">
        <w:tc>
          <w:tcPr>
            <w:tcW w:w="0" w:type="auto"/>
            <w:vAlign w:val="center"/>
          </w:tcPr>
          <w:p w14:paraId="143490A3" w14:textId="77777777" w:rsidR="004807CB" w:rsidRPr="004807CB" w:rsidRDefault="00870D79" w:rsidP="00ED29AA">
            <w:pPr>
              <w:jc w:val="center"/>
              <w:rPr>
                <w:rFonts w:ascii="Times New Roman" w:hAnsi="Times New Roman" w:cs="Times New Roman"/>
                <w:i/>
                <w:sz w:val="21"/>
                <w:szCs w:val="21"/>
              </w:rPr>
            </w:pPr>
            <w:r w:rsidRPr="00870D79">
              <w:rPr>
                <w:rFonts w:ascii="Times New Roman" w:eastAsiaTheme="minorEastAsia" w:hAnsi="Times New Roman" w:cs="Times New Roman"/>
                <w:noProof/>
                <w:position w:val="-12"/>
                <w:sz w:val="21"/>
                <w:szCs w:val="21"/>
              </w:rPr>
              <w:object w:dxaOrig="400" w:dyaOrig="380" w14:anchorId="7F8DEBFF">
                <v:shape id="_x0000_i1035" type="#_x0000_t75" alt="" style="width:20.1pt;height:19.05pt;mso-width-percent:0;mso-height-percent:0;mso-width-percent:0;mso-height-percent:0" o:ole="">
                  <v:imagedata r:id="rId98" o:title=""/>
                </v:shape>
                <o:OLEObject Type="Embed" ProgID="Equation.DSMT4" ShapeID="_x0000_i1035" DrawAspect="Content" ObjectID="_1633273304" r:id="rId99"/>
              </w:object>
            </w:r>
          </w:p>
        </w:tc>
        <w:tc>
          <w:tcPr>
            <w:tcW w:w="6796" w:type="dxa"/>
            <w:vAlign w:val="center"/>
          </w:tcPr>
          <w:p w14:paraId="3F9D75A3" w14:textId="68C5F26B" w:rsidR="004807CB" w:rsidRPr="004807CB" w:rsidRDefault="001B7CB5" w:rsidP="00ED29AA">
            <w:pPr>
              <w:rPr>
                <w:rFonts w:ascii="Times New Roman" w:hAnsi="Times New Roman" w:cs="Times New Roman"/>
                <w:sz w:val="21"/>
                <w:szCs w:val="21"/>
              </w:rPr>
            </w:pPr>
            <w:r>
              <w:rPr>
                <w:rFonts w:ascii="Times New Roman" w:hAnsi="Times New Roman" w:cs="Times New Roman"/>
                <w:sz w:val="21"/>
                <w:szCs w:val="21"/>
              </w:rPr>
              <w:t>P</w:t>
            </w:r>
            <w:r w:rsidR="004807CB" w:rsidRPr="004807CB">
              <w:rPr>
                <w:rFonts w:ascii="Times New Roman" w:hAnsi="Times New Roman" w:cs="Times New Roman"/>
                <w:sz w:val="21"/>
                <w:szCs w:val="21"/>
              </w:rPr>
              <w:t xml:space="preserve">redation risk, </w:t>
            </w:r>
            <w:r>
              <w:rPr>
                <w:rFonts w:ascii="Times New Roman" w:hAnsi="Times New Roman" w:cs="Times New Roman"/>
                <w:sz w:val="21"/>
                <w:szCs w:val="21"/>
              </w:rPr>
              <w:t>comprised of</w:t>
            </w:r>
            <w:r w:rsidR="004807CB" w:rsidRPr="004807CB">
              <w:rPr>
                <w:rFonts w:ascii="Times New Roman" w:hAnsi="Times New Roman" w:cs="Times New Roman"/>
                <w:sz w:val="21"/>
                <w:szCs w:val="21"/>
              </w:rPr>
              <w:t xml:space="preserve"> predator satiation estimates</w:t>
            </w:r>
            <w:r>
              <w:rPr>
                <w:rFonts w:ascii="Times New Roman" w:hAnsi="Times New Roman" w:cs="Times New Roman"/>
                <w:sz w:val="21"/>
                <w:szCs w:val="21"/>
              </w:rPr>
              <w:t xml:space="preserve"> </w:t>
            </w:r>
            <w:bookmarkStart w:id="5" w:name="PasteStart"/>
            <w:bookmarkEnd w:id="5"/>
            <w:r w:rsidR="00870D79" w:rsidRPr="00025957">
              <w:rPr>
                <w:noProof/>
                <w:position w:val="-4"/>
              </w:rPr>
              <w:object w:dxaOrig="260" w:dyaOrig="380" w14:anchorId="441750C1">
                <v:shape id="_x0000_i1034" type="#_x0000_t75" alt="" style="width:9.2pt;height:13.4pt;mso-width-percent:0;mso-height-percent:0;mso-width-percent:0;mso-height-percent:0" o:ole="">
                  <v:imagedata r:id="rId100" o:title=""/>
                </v:shape>
                <o:OLEObject Type="Embed" ProgID="Equation.DSMT4" ShapeID="_x0000_i1034" DrawAspect="Content" ObjectID="_1633273305" r:id="rId101"/>
              </w:object>
            </w:r>
            <w:bookmarkStart w:id="6" w:name="PasteEnd"/>
            <w:bookmarkEnd w:id="6"/>
            <w:r w:rsidR="004807CB" w:rsidRPr="004807CB">
              <w:rPr>
                <w:rFonts w:ascii="Times New Roman" w:hAnsi="Times New Roman" w:cs="Times New Roman"/>
                <w:sz w:val="21"/>
                <w:szCs w:val="21"/>
              </w:rPr>
              <w:t xml:space="preserve"> (estimated from gut contents) and predator preference (or effectiveness) </w:t>
            </w:r>
            <w:r>
              <w:rPr>
                <w:rFonts w:ascii="Times New Roman" w:hAnsi="Times New Roman" w:cs="Times New Roman"/>
                <w:sz w:val="21"/>
                <w:szCs w:val="21"/>
              </w:rPr>
              <w:t xml:space="preserve">for </w:t>
            </w:r>
            <w:r w:rsidR="004807CB" w:rsidRPr="004807CB">
              <w:rPr>
                <w:rFonts w:ascii="Times New Roman" w:hAnsi="Times New Roman" w:cs="Times New Roman"/>
                <w:sz w:val="21"/>
                <w:szCs w:val="21"/>
              </w:rPr>
              <w:t>consuming prey of a given mass</w:t>
            </w:r>
            <w:r>
              <w:rPr>
                <w:rFonts w:ascii="Times New Roman" w:hAnsi="Times New Roman" w:cs="Times New Roman"/>
                <w:sz w:val="21"/>
                <w:szCs w:val="21"/>
              </w:rPr>
              <w:t xml:space="preserve"> </w:t>
            </w:r>
            <w:r>
              <w:rPr>
                <w:rFonts w:ascii="Times New Roman" w:hAnsi="Times New Roman" w:cs="Times New Roman"/>
                <w:i/>
                <w:iCs/>
                <w:sz w:val="21"/>
                <w:szCs w:val="21"/>
              </w:rPr>
              <w:t>h</w:t>
            </w:r>
            <w:r w:rsidR="004807CB" w:rsidRPr="004807CB">
              <w:rPr>
                <w:rFonts w:ascii="Times New Roman" w:hAnsi="Times New Roman" w:cs="Times New Roman"/>
                <w:sz w:val="21"/>
                <w:szCs w:val="21"/>
              </w:rPr>
              <w:t xml:space="preserve"> (Andersen 2019)  </w:t>
            </w:r>
          </w:p>
        </w:tc>
        <w:tc>
          <w:tcPr>
            <w:tcW w:w="1245" w:type="dxa"/>
            <w:vAlign w:val="center"/>
          </w:tcPr>
          <w:p w14:paraId="16B6BF71" w14:textId="0945D58F" w:rsidR="004807CB" w:rsidRPr="004807CB" w:rsidRDefault="009029B5" w:rsidP="00ED29AA">
            <w:pPr>
              <w:jc w:val="center"/>
              <w:rPr>
                <w:rFonts w:ascii="Times New Roman" w:hAnsi="Times New Roman" w:cs="Times New Roman"/>
                <w:sz w:val="21"/>
                <w:szCs w:val="21"/>
              </w:rPr>
            </w:pPr>
            <w:r>
              <w:rPr>
                <w:rFonts w:ascii="Times New Roman" w:hAnsi="Times New Roman" w:cs="Times New Roman"/>
                <w:sz w:val="21"/>
                <w:szCs w:val="21"/>
              </w:rPr>
              <w:t>1</w:t>
            </w:r>
            <w:r w:rsidR="004807CB" w:rsidRPr="004807CB">
              <w:rPr>
                <w:rFonts w:ascii="Times New Roman" w:hAnsi="Times New Roman" w:cs="Times New Roman"/>
                <w:sz w:val="21"/>
                <w:szCs w:val="21"/>
              </w:rPr>
              <w:t>5,</w:t>
            </w:r>
            <w:r>
              <w:rPr>
                <w:rFonts w:ascii="Times New Roman" w:hAnsi="Times New Roman" w:cs="Times New Roman"/>
                <w:sz w:val="21"/>
                <w:szCs w:val="21"/>
              </w:rPr>
              <w:t>20</w:t>
            </w:r>
          </w:p>
        </w:tc>
      </w:tr>
      <w:tr w:rsidR="004807CB" w:rsidRPr="004807CB" w14:paraId="7D9E3781" w14:textId="77777777" w:rsidTr="00ED29AA">
        <w:tc>
          <w:tcPr>
            <w:tcW w:w="0" w:type="auto"/>
            <w:vAlign w:val="center"/>
          </w:tcPr>
          <w:p w14:paraId="1BDA6471" w14:textId="77777777" w:rsidR="004807CB" w:rsidRPr="004807CB" w:rsidRDefault="004807CB" w:rsidP="00ED29AA">
            <w:pPr>
              <w:jc w:val="center"/>
              <w:rPr>
                <w:rFonts w:ascii="Times New Roman" w:hAnsi="Times New Roman" w:cs="Times New Roman"/>
                <w:i/>
                <w:sz w:val="21"/>
                <w:szCs w:val="21"/>
              </w:rPr>
            </w:pPr>
            <w:r w:rsidRPr="004807CB">
              <w:rPr>
                <w:rFonts w:ascii="Times New Roman" w:hAnsi="Times New Roman" w:cs="Times New Roman"/>
                <w:i/>
                <w:sz w:val="21"/>
                <w:szCs w:val="21"/>
              </w:rPr>
              <w:t>n</w:t>
            </w:r>
          </w:p>
        </w:tc>
        <w:tc>
          <w:tcPr>
            <w:tcW w:w="6796" w:type="dxa"/>
            <w:vAlign w:val="center"/>
          </w:tcPr>
          <w:p w14:paraId="244C0CB5"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Predator consumption exponent that determines how metabolic requirements increase with body mass (estimated in Andersen 2019; Ch. 2 Table 2.2)</w:t>
            </w:r>
          </w:p>
        </w:tc>
        <w:tc>
          <w:tcPr>
            <w:tcW w:w="1245" w:type="dxa"/>
            <w:vAlign w:val="center"/>
          </w:tcPr>
          <w:p w14:paraId="14904470" w14:textId="77777777" w:rsidR="004807CB" w:rsidRPr="004807CB" w:rsidRDefault="004807CB" w:rsidP="00ED29AA">
            <w:pPr>
              <w:jc w:val="center"/>
              <w:rPr>
                <w:rFonts w:ascii="Times New Roman" w:hAnsi="Times New Roman" w:cs="Times New Roman"/>
                <w:sz w:val="21"/>
                <w:szCs w:val="21"/>
              </w:rPr>
            </w:pPr>
            <w:r w:rsidRPr="004807CB">
              <w:rPr>
                <w:rFonts w:ascii="Times New Roman" w:hAnsi="Times New Roman" w:cs="Times New Roman"/>
                <w:sz w:val="21"/>
                <w:szCs w:val="21"/>
              </w:rPr>
              <w:t>0.75</w:t>
            </w:r>
          </w:p>
        </w:tc>
      </w:tr>
      <w:tr w:rsidR="004807CB" w:rsidRPr="004807CB" w14:paraId="67ACF925" w14:textId="77777777" w:rsidTr="00ED29AA">
        <w:tc>
          <w:tcPr>
            <w:tcW w:w="0" w:type="auto"/>
            <w:vAlign w:val="center"/>
          </w:tcPr>
          <w:p w14:paraId="39C44042" w14:textId="77777777" w:rsidR="004807CB" w:rsidRPr="004807CB" w:rsidRDefault="004807CB" w:rsidP="00ED29AA">
            <w:pPr>
              <w:jc w:val="center"/>
              <w:rPr>
                <w:rFonts w:ascii="Times New Roman" w:hAnsi="Times New Roman" w:cs="Times New Roman"/>
                <w:sz w:val="21"/>
                <w:szCs w:val="21"/>
              </w:rPr>
            </w:pPr>
            <w:r w:rsidRPr="004807CB">
              <w:rPr>
                <w:rFonts w:ascii="Cambria Math" w:hAnsi="Cambria Math" w:cs="Cambria Math"/>
                <w:sz w:val="21"/>
                <w:szCs w:val="21"/>
              </w:rPr>
              <w:t>𝜏</w:t>
            </w:r>
          </w:p>
        </w:tc>
        <w:tc>
          <w:tcPr>
            <w:tcW w:w="6796" w:type="dxa"/>
            <w:vAlign w:val="center"/>
          </w:tcPr>
          <w:p w14:paraId="38E1E923"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Temperature of the enviro</w:t>
            </w:r>
            <w:bookmarkStart w:id="7" w:name="_GoBack"/>
            <w:bookmarkEnd w:id="7"/>
            <w:r w:rsidRPr="004807CB">
              <w:rPr>
                <w:rFonts w:ascii="Times New Roman" w:hAnsi="Times New Roman" w:cs="Times New Roman"/>
                <w:sz w:val="21"/>
                <w:szCs w:val="21"/>
              </w:rPr>
              <w:t>nment (in degrees Kelvin)</w:t>
            </w:r>
          </w:p>
        </w:tc>
        <w:tc>
          <w:tcPr>
            <w:tcW w:w="1245" w:type="dxa"/>
            <w:vAlign w:val="center"/>
          </w:tcPr>
          <w:p w14:paraId="4DB9B04B" w14:textId="77777777" w:rsidR="004807CB" w:rsidRPr="004807CB" w:rsidRDefault="004807CB" w:rsidP="00ED29AA">
            <w:pPr>
              <w:jc w:val="center"/>
              <w:rPr>
                <w:rFonts w:ascii="Times New Roman" w:hAnsi="Times New Roman" w:cs="Times New Roman"/>
                <w:sz w:val="21"/>
                <w:szCs w:val="21"/>
              </w:rPr>
            </w:pPr>
            <w:r w:rsidRPr="004807CB">
              <w:rPr>
                <w:rFonts w:ascii="Times New Roman" w:hAnsi="Times New Roman" w:cs="Times New Roman"/>
                <w:sz w:val="21"/>
                <w:szCs w:val="21"/>
              </w:rPr>
              <w:t>290,295</w:t>
            </w:r>
          </w:p>
        </w:tc>
      </w:tr>
      <w:tr w:rsidR="004807CB" w:rsidRPr="004807CB" w14:paraId="0F5756E6" w14:textId="77777777" w:rsidTr="00ED29AA">
        <w:tc>
          <w:tcPr>
            <w:tcW w:w="0" w:type="auto"/>
            <w:vAlign w:val="center"/>
          </w:tcPr>
          <w:p w14:paraId="71DF00B7" w14:textId="77777777" w:rsidR="004807CB" w:rsidRPr="004807CB" w:rsidRDefault="004807CB" w:rsidP="00ED29AA">
            <w:pPr>
              <w:jc w:val="center"/>
              <w:rPr>
                <w:rFonts w:ascii="Times New Roman" w:hAnsi="Times New Roman" w:cs="Times New Roman"/>
                <w:i/>
                <w:sz w:val="21"/>
                <w:szCs w:val="21"/>
              </w:rPr>
            </w:pPr>
            <w:r w:rsidRPr="004807CB">
              <w:rPr>
                <w:rFonts w:ascii="Times New Roman" w:hAnsi="Times New Roman" w:cs="Times New Roman"/>
                <w:i/>
                <w:sz w:val="21"/>
                <w:szCs w:val="21"/>
              </w:rPr>
              <w:t>C</w:t>
            </w:r>
          </w:p>
        </w:tc>
        <w:tc>
          <w:tcPr>
            <w:tcW w:w="6796" w:type="dxa"/>
            <w:vAlign w:val="center"/>
          </w:tcPr>
          <w:p w14:paraId="132B6B7D"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Metabolic requirements (costs) that scale with mass and temperature</w:t>
            </w:r>
          </w:p>
        </w:tc>
        <w:tc>
          <w:tcPr>
            <w:tcW w:w="1245" w:type="dxa"/>
            <w:vAlign w:val="center"/>
          </w:tcPr>
          <w:p w14:paraId="03C74965" w14:textId="77777777" w:rsidR="004807CB" w:rsidRPr="004807CB" w:rsidRDefault="004807CB" w:rsidP="00ED29AA">
            <w:pPr>
              <w:jc w:val="center"/>
              <w:rPr>
                <w:rFonts w:ascii="Times New Roman" w:hAnsi="Times New Roman" w:cs="Times New Roman"/>
                <w:sz w:val="21"/>
                <w:szCs w:val="21"/>
              </w:rPr>
            </w:pPr>
            <w:r w:rsidRPr="004807CB">
              <w:rPr>
                <w:rFonts w:ascii="Times New Roman" w:hAnsi="Times New Roman" w:cs="Times New Roman"/>
                <w:sz w:val="21"/>
                <w:szCs w:val="21"/>
              </w:rPr>
              <w:t>-</w:t>
            </w:r>
          </w:p>
        </w:tc>
      </w:tr>
      <w:tr w:rsidR="004807CB" w:rsidRPr="004807CB" w14:paraId="556415C5" w14:textId="77777777" w:rsidTr="00ED29AA">
        <w:tc>
          <w:tcPr>
            <w:tcW w:w="0" w:type="auto"/>
            <w:vAlign w:val="center"/>
          </w:tcPr>
          <w:p w14:paraId="24AD79AB" w14:textId="77777777" w:rsidR="004807CB" w:rsidRPr="004807CB" w:rsidRDefault="004807CB" w:rsidP="00ED29AA">
            <w:pPr>
              <w:jc w:val="center"/>
              <w:rPr>
                <w:rFonts w:ascii="Times New Roman" w:hAnsi="Times New Roman" w:cs="Times New Roman"/>
                <w:i/>
                <w:sz w:val="21"/>
                <w:szCs w:val="21"/>
              </w:rPr>
            </w:pPr>
            <w:r w:rsidRPr="004807CB">
              <w:rPr>
                <w:rFonts w:ascii="Times New Roman" w:hAnsi="Times New Roman" w:cs="Times New Roman"/>
                <w:i/>
                <w:sz w:val="21"/>
                <w:szCs w:val="21"/>
              </w:rPr>
              <w:t>c</w:t>
            </w:r>
          </w:p>
        </w:tc>
        <w:tc>
          <w:tcPr>
            <w:tcW w:w="6796" w:type="dxa"/>
            <w:vAlign w:val="center"/>
          </w:tcPr>
          <w:p w14:paraId="2E214CDF" w14:textId="15AF0E79"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Normalization constant scaling metabolic costs</w:t>
            </w:r>
            <w:r w:rsidR="00AC1406">
              <w:rPr>
                <w:rFonts w:ascii="Times New Roman" w:hAnsi="Times New Roman" w:cs="Times New Roman"/>
                <w:sz w:val="21"/>
                <w:szCs w:val="21"/>
              </w:rPr>
              <w:t xml:space="preserve"> (</w:t>
            </w:r>
            <w:proofErr w:type="spellStart"/>
            <w:r w:rsidR="00AC1406">
              <w:rPr>
                <w:rFonts w:ascii="Times New Roman" w:hAnsi="Times New Roman" w:cs="Times New Roman"/>
                <w:sz w:val="21"/>
                <w:szCs w:val="21"/>
              </w:rPr>
              <w:t>Kitchell</w:t>
            </w:r>
            <w:proofErr w:type="spellEnd"/>
            <w:r w:rsidR="00AC1406">
              <w:rPr>
                <w:rFonts w:ascii="Times New Roman" w:hAnsi="Times New Roman" w:cs="Times New Roman"/>
                <w:sz w:val="21"/>
                <w:szCs w:val="21"/>
              </w:rPr>
              <w:t xml:space="preserve"> et al. 1978)</w:t>
            </w:r>
          </w:p>
        </w:tc>
        <w:tc>
          <w:tcPr>
            <w:tcW w:w="1245" w:type="dxa"/>
            <w:vAlign w:val="center"/>
          </w:tcPr>
          <w:p w14:paraId="4E8EBFE2" w14:textId="1C6ADCF1" w:rsidR="004807CB" w:rsidRPr="004807CB" w:rsidRDefault="004807CB" w:rsidP="00ED29AA">
            <w:pPr>
              <w:jc w:val="center"/>
              <w:rPr>
                <w:rFonts w:ascii="Times New Roman" w:hAnsi="Times New Roman" w:cs="Times New Roman"/>
                <w:sz w:val="21"/>
                <w:szCs w:val="21"/>
              </w:rPr>
            </w:pPr>
            <w:proofErr w:type="gramStart"/>
            <w:r w:rsidRPr="004807CB">
              <w:rPr>
                <w:rFonts w:ascii="Times New Roman" w:hAnsi="Times New Roman" w:cs="Times New Roman"/>
                <w:color w:val="212121"/>
                <w:sz w:val="21"/>
                <w:szCs w:val="21"/>
              </w:rPr>
              <w:t>5  ×</w:t>
            </w:r>
            <w:proofErr w:type="gramEnd"/>
            <w:r w:rsidRPr="004807CB">
              <w:rPr>
                <w:rFonts w:ascii="Times New Roman" w:hAnsi="Times New Roman" w:cs="Times New Roman"/>
                <w:color w:val="212121"/>
                <w:sz w:val="21"/>
                <w:szCs w:val="21"/>
              </w:rPr>
              <w:t xml:space="preserve"> 10</w:t>
            </w:r>
            <w:r w:rsidRPr="004807CB">
              <w:rPr>
                <w:rFonts w:ascii="Times New Roman" w:hAnsi="Times New Roman" w:cs="Times New Roman"/>
                <w:color w:val="212121"/>
                <w:sz w:val="21"/>
                <w:szCs w:val="21"/>
                <w:vertAlign w:val="superscript"/>
              </w:rPr>
              <w:t>1</w:t>
            </w:r>
            <w:r w:rsidR="00E63CEC">
              <w:rPr>
                <w:rFonts w:ascii="Times New Roman" w:hAnsi="Times New Roman" w:cs="Times New Roman"/>
                <w:color w:val="212121"/>
                <w:sz w:val="21"/>
                <w:szCs w:val="21"/>
                <w:vertAlign w:val="superscript"/>
              </w:rPr>
              <w:t>6</w:t>
            </w:r>
            <w:r w:rsidRPr="004807CB">
              <w:rPr>
                <w:rFonts w:ascii="Times New Roman" w:hAnsi="Times New Roman" w:cs="Times New Roman"/>
                <w:color w:val="212121"/>
                <w:sz w:val="21"/>
                <w:szCs w:val="21"/>
              </w:rPr>
              <w:t> </w:t>
            </w:r>
          </w:p>
        </w:tc>
      </w:tr>
      <w:tr w:rsidR="004807CB" w:rsidRPr="004807CB" w14:paraId="432B37FE" w14:textId="77777777" w:rsidTr="00ED29AA">
        <w:tc>
          <w:tcPr>
            <w:tcW w:w="0" w:type="auto"/>
            <w:vAlign w:val="center"/>
          </w:tcPr>
          <w:p w14:paraId="7BA40A25" w14:textId="77777777" w:rsidR="004807CB" w:rsidRPr="004807CB" w:rsidRDefault="004807CB" w:rsidP="00ED29AA">
            <w:pPr>
              <w:jc w:val="center"/>
              <w:rPr>
                <w:rFonts w:ascii="Times New Roman" w:hAnsi="Times New Roman" w:cs="Times New Roman"/>
                <w:i/>
                <w:sz w:val="21"/>
                <w:szCs w:val="21"/>
              </w:rPr>
            </w:pPr>
            <w:r w:rsidRPr="004807CB">
              <w:rPr>
                <w:rFonts w:ascii="Times New Roman" w:hAnsi="Times New Roman" w:cs="Times New Roman"/>
                <w:i/>
                <w:sz w:val="21"/>
                <w:szCs w:val="21"/>
              </w:rPr>
              <w:t>k</w:t>
            </w:r>
          </w:p>
        </w:tc>
        <w:tc>
          <w:tcPr>
            <w:tcW w:w="6796" w:type="dxa"/>
            <w:vAlign w:val="center"/>
          </w:tcPr>
          <w:p w14:paraId="5F2616A4" w14:textId="77777777" w:rsidR="004807CB" w:rsidRPr="004807CB" w:rsidRDefault="004807CB" w:rsidP="00ED29AA">
            <w:pPr>
              <w:shd w:val="clear" w:color="auto" w:fill="FFFFFF"/>
              <w:rPr>
                <w:rFonts w:ascii="Times New Roman" w:hAnsi="Times New Roman" w:cs="Times New Roman"/>
                <w:color w:val="212121"/>
                <w:sz w:val="21"/>
                <w:szCs w:val="21"/>
              </w:rPr>
            </w:pPr>
            <w:r w:rsidRPr="004807CB">
              <w:rPr>
                <w:rFonts w:ascii="Times New Roman" w:hAnsi="Times New Roman" w:cs="Times New Roman"/>
                <w:sz w:val="21"/>
                <w:szCs w:val="21"/>
              </w:rPr>
              <w:t xml:space="preserve">Boltzmann constant, relating particle energy to temperature in units of </w:t>
            </w:r>
            <w:r w:rsidRPr="004807CB">
              <w:rPr>
                <w:rFonts w:ascii="Times New Roman" w:hAnsi="Times New Roman" w:cs="Times New Roman"/>
                <w:color w:val="212121"/>
                <w:sz w:val="21"/>
                <w:szCs w:val="21"/>
              </w:rPr>
              <w:t>m</w:t>
            </w:r>
            <w:r w:rsidRPr="004807CB">
              <w:rPr>
                <w:rFonts w:ascii="Times New Roman" w:hAnsi="Times New Roman" w:cs="Times New Roman"/>
                <w:color w:val="212121"/>
                <w:sz w:val="21"/>
                <w:szCs w:val="21"/>
                <w:vertAlign w:val="superscript"/>
              </w:rPr>
              <w:t>2</w:t>
            </w:r>
            <w:r w:rsidRPr="004807CB">
              <w:rPr>
                <w:rFonts w:ascii="Times New Roman" w:hAnsi="Times New Roman" w:cs="Times New Roman"/>
                <w:color w:val="212121"/>
                <w:sz w:val="21"/>
                <w:szCs w:val="21"/>
              </w:rPr>
              <w:t> kg s</w:t>
            </w:r>
            <w:r w:rsidRPr="004807CB">
              <w:rPr>
                <w:rFonts w:ascii="Times New Roman" w:hAnsi="Times New Roman" w:cs="Times New Roman"/>
                <w:color w:val="212121"/>
                <w:sz w:val="21"/>
                <w:szCs w:val="21"/>
                <w:vertAlign w:val="superscript"/>
              </w:rPr>
              <w:t>-2</w:t>
            </w:r>
            <w:r w:rsidRPr="004807CB">
              <w:rPr>
                <w:rFonts w:ascii="Times New Roman" w:hAnsi="Times New Roman" w:cs="Times New Roman"/>
                <w:color w:val="212121"/>
                <w:sz w:val="21"/>
                <w:szCs w:val="21"/>
              </w:rPr>
              <w:t> K</w:t>
            </w:r>
            <w:r w:rsidRPr="004807CB">
              <w:rPr>
                <w:rFonts w:ascii="Times New Roman" w:hAnsi="Times New Roman" w:cs="Times New Roman"/>
                <w:color w:val="212121"/>
                <w:sz w:val="21"/>
                <w:szCs w:val="21"/>
                <w:vertAlign w:val="superscript"/>
              </w:rPr>
              <w:t>-1</w:t>
            </w:r>
          </w:p>
        </w:tc>
        <w:tc>
          <w:tcPr>
            <w:tcW w:w="1245" w:type="dxa"/>
            <w:vAlign w:val="center"/>
          </w:tcPr>
          <w:p w14:paraId="533F6C51" w14:textId="77777777" w:rsidR="004807CB" w:rsidRPr="004807CB" w:rsidRDefault="004807CB" w:rsidP="00ED29AA">
            <w:pPr>
              <w:jc w:val="center"/>
              <w:rPr>
                <w:rFonts w:ascii="Times New Roman" w:hAnsi="Times New Roman" w:cs="Times New Roman"/>
                <w:sz w:val="21"/>
                <w:szCs w:val="21"/>
              </w:rPr>
            </w:pPr>
            <w:proofErr w:type="gramStart"/>
            <w:r w:rsidRPr="004807CB">
              <w:rPr>
                <w:rFonts w:ascii="Times New Roman" w:hAnsi="Times New Roman" w:cs="Times New Roman"/>
                <w:color w:val="212121"/>
                <w:sz w:val="21"/>
                <w:szCs w:val="21"/>
              </w:rPr>
              <w:t>1.3  ×</w:t>
            </w:r>
            <w:proofErr w:type="gramEnd"/>
            <w:r w:rsidRPr="004807CB">
              <w:rPr>
                <w:rFonts w:ascii="Times New Roman" w:hAnsi="Times New Roman" w:cs="Times New Roman"/>
                <w:color w:val="212121"/>
                <w:sz w:val="21"/>
                <w:szCs w:val="21"/>
              </w:rPr>
              <w:t xml:space="preserve"> 10</w:t>
            </w:r>
            <w:r w:rsidRPr="004807CB">
              <w:rPr>
                <w:rFonts w:ascii="Times New Roman" w:hAnsi="Times New Roman" w:cs="Times New Roman"/>
                <w:color w:val="212121"/>
                <w:sz w:val="21"/>
                <w:szCs w:val="21"/>
                <w:vertAlign w:val="superscript"/>
              </w:rPr>
              <w:t>-23</w:t>
            </w:r>
            <w:r w:rsidRPr="004807CB">
              <w:rPr>
                <w:rFonts w:ascii="Times New Roman" w:hAnsi="Times New Roman" w:cs="Times New Roman"/>
                <w:color w:val="212121"/>
                <w:sz w:val="21"/>
                <w:szCs w:val="21"/>
              </w:rPr>
              <w:t> </w:t>
            </w:r>
          </w:p>
        </w:tc>
      </w:tr>
      <w:tr w:rsidR="004807CB" w:rsidRPr="004807CB" w14:paraId="147A1DF2" w14:textId="77777777" w:rsidTr="00ED29AA">
        <w:tc>
          <w:tcPr>
            <w:tcW w:w="0" w:type="auto"/>
            <w:vAlign w:val="center"/>
          </w:tcPr>
          <w:p w14:paraId="6C0FD992" w14:textId="77777777" w:rsidR="004807CB" w:rsidRPr="004807CB" w:rsidRDefault="004807CB" w:rsidP="00ED29AA">
            <w:pPr>
              <w:jc w:val="center"/>
              <w:rPr>
                <w:rFonts w:ascii="Times New Roman" w:hAnsi="Times New Roman" w:cs="Times New Roman"/>
                <w:i/>
                <w:sz w:val="21"/>
                <w:szCs w:val="21"/>
              </w:rPr>
            </w:pPr>
            <w:r w:rsidRPr="004807CB">
              <w:rPr>
                <w:rFonts w:ascii="Times New Roman" w:hAnsi="Times New Roman" w:cs="Times New Roman"/>
                <w:i/>
                <w:sz w:val="21"/>
                <w:szCs w:val="21"/>
              </w:rPr>
              <w:t>E</w:t>
            </w:r>
          </w:p>
        </w:tc>
        <w:tc>
          <w:tcPr>
            <w:tcW w:w="6796" w:type="dxa"/>
            <w:vAlign w:val="center"/>
          </w:tcPr>
          <w:p w14:paraId="371AAF20"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The average activation energy for the rate limiting enzymes in metabolism in units of joules; from the metabolic theory of ecology (</w:t>
            </w:r>
            <w:proofErr w:type="spellStart"/>
            <w:r w:rsidRPr="004807CB">
              <w:rPr>
                <w:rFonts w:ascii="Times New Roman" w:hAnsi="Times New Roman" w:cs="Times New Roman"/>
                <w:sz w:val="21"/>
                <w:szCs w:val="21"/>
              </w:rPr>
              <w:t>Gilooly</w:t>
            </w:r>
            <w:proofErr w:type="spellEnd"/>
            <w:r w:rsidRPr="004807CB">
              <w:rPr>
                <w:rFonts w:ascii="Times New Roman" w:hAnsi="Times New Roman" w:cs="Times New Roman"/>
                <w:sz w:val="21"/>
                <w:szCs w:val="21"/>
              </w:rPr>
              <w:t xml:space="preserve"> et al. 2001).</w:t>
            </w:r>
          </w:p>
        </w:tc>
        <w:tc>
          <w:tcPr>
            <w:tcW w:w="1245" w:type="dxa"/>
            <w:vAlign w:val="center"/>
          </w:tcPr>
          <w:p w14:paraId="15BD267C" w14:textId="77777777" w:rsidR="004807CB" w:rsidRPr="004807CB" w:rsidRDefault="004807CB" w:rsidP="00ED29AA">
            <w:pPr>
              <w:jc w:val="center"/>
              <w:rPr>
                <w:rFonts w:ascii="Times New Roman" w:hAnsi="Times New Roman" w:cs="Times New Roman"/>
                <w:sz w:val="21"/>
                <w:szCs w:val="21"/>
              </w:rPr>
            </w:pPr>
            <w:proofErr w:type="gramStart"/>
            <w:r w:rsidRPr="004807CB">
              <w:rPr>
                <w:rFonts w:ascii="Times New Roman" w:hAnsi="Times New Roman" w:cs="Times New Roman"/>
                <w:color w:val="212121"/>
                <w:sz w:val="21"/>
                <w:szCs w:val="21"/>
              </w:rPr>
              <w:t>1.04  ×</w:t>
            </w:r>
            <w:proofErr w:type="gramEnd"/>
            <w:r w:rsidRPr="004807CB">
              <w:rPr>
                <w:rFonts w:ascii="Times New Roman" w:hAnsi="Times New Roman" w:cs="Times New Roman"/>
                <w:color w:val="212121"/>
                <w:sz w:val="21"/>
                <w:szCs w:val="21"/>
              </w:rPr>
              <w:t xml:space="preserve"> 10</w:t>
            </w:r>
            <w:r w:rsidRPr="004807CB">
              <w:rPr>
                <w:rFonts w:ascii="Times New Roman" w:hAnsi="Times New Roman" w:cs="Times New Roman"/>
                <w:color w:val="212121"/>
                <w:sz w:val="21"/>
                <w:szCs w:val="21"/>
                <w:vertAlign w:val="superscript"/>
              </w:rPr>
              <w:t>-19</w:t>
            </w:r>
            <w:r w:rsidRPr="004807CB">
              <w:rPr>
                <w:rFonts w:ascii="Times New Roman" w:hAnsi="Times New Roman" w:cs="Times New Roman"/>
                <w:color w:val="212121"/>
                <w:sz w:val="21"/>
                <w:szCs w:val="21"/>
              </w:rPr>
              <w:t> </w:t>
            </w:r>
          </w:p>
        </w:tc>
      </w:tr>
      <w:tr w:rsidR="004807CB" w:rsidRPr="004807CB" w14:paraId="2B03E5A1" w14:textId="77777777" w:rsidTr="00ED29AA">
        <w:tc>
          <w:tcPr>
            <w:tcW w:w="0" w:type="auto"/>
            <w:vAlign w:val="center"/>
          </w:tcPr>
          <w:p w14:paraId="2BDB778D" w14:textId="77777777" w:rsidR="004807CB" w:rsidRPr="004807CB" w:rsidRDefault="004807CB" w:rsidP="00ED29AA">
            <w:pPr>
              <w:jc w:val="center"/>
              <w:rPr>
                <w:rFonts w:ascii="Times New Roman" w:hAnsi="Times New Roman" w:cs="Times New Roman"/>
                <w:sz w:val="21"/>
                <w:szCs w:val="21"/>
              </w:rPr>
            </w:pPr>
            <w:r w:rsidRPr="004807CB">
              <w:rPr>
                <w:rFonts w:ascii="Cambria Math" w:hAnsi="Cambria Math" w:cs="Cambria Math"/>
                <w:sz w:val="21"/>
                <w:szCs w:val="21"/>
              </w:rPr>
              <w:t>𝜃</w:t>
            </w:r>
          </w:p>
        </w:tc>
        <w:tc>
          <w:tcPr>
            <w:tcW w:w="6796" w:type="dxa"/>
            <w:vAlign w:val="center"/>
          </w:tcPr>
          <w:p w14:paraId="1D861D43"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 xml:space="preserve">Metabolic scaling exponent; values vary among </w:t>
            </w:r>
            <w:proofErr w:type="gramStart"/>
            <w:r w:rsidRPr="004807CB">
              <w:rPr>
                <w:rFonts w:ascii="Times New Roman" w:hAnsi="Times New Roman" w:cs="Times New Roman"/>
                <w:sz w:val="21"/>
                <w:szCs w:val="21"/>
              </w:rPr>
              <w:t>clade,</w:t>
            </w:r>
            <w:proofErr w:type="gramEnd"/>
            <w:r w:rsidRPr="004807CB">
              <w:rPr>
                <w:rFonts w:ascii="Times New Roman" w:hAnsi="Times New Roman" w:cs="Times New Roman"/>
                <w:sz w:val="21"/>
                <w:szCs w:val="21"/>
              </w:rPr>
              <w:t xml:space="preserve"> here we use a value reported for tunas (Clarke and Johnston 1999)</w:t>
            </w:r>
          </w:p>
        </w:tc>
        <w:tc>
          <w:tcPr>
            <w:tcW w:w="1245" w:type="dxa"/>
            <w:vAlign w:val="center"/>
          </w:tcPr>
          <w:p w14:paraId="3D1D604B" w14:textId="77777777" w:rsidR="004807CB" w:rsidRPr="004807CB" w:rsidRDefault="004807CB" w:rsidP="00ED29AA">
            <w:pPr>
              <w:jc w:val="center"/>
              <w:rPr>
                <w:rFonts w:ascii="Times New Roman" w:hAnsi="Times New Roman" w:cs="Times New Roman"/>
                <w:sz w:val="21"/>
                <w:szCs w:val="21"/>
              </w:rPr>
            </w:pPr>
            <w:r w:rsidRPr="004807CB">
              <w:rPr>
                <w:rFonts w:ascii="Times New Roman" w:hAnsi="Times New Roman" w:cs="Times New Roman"/>
                <w:sz w:val="21"/>
                <w:szCs w:val="21"/>
              </w:rPr>
              <w:t>0.66</w:t>
            </w:r>
          </w:p>
        </w:tc>
      </w:tr>
      <w:tr w:rsidR="004807CB" w:rsidRPr="004807CB" w14:paraId="4C56DCC2" w14:textId="77777777" w:rsidTr="00ED29AA">
        <w:tc>
          <w:tcPr>
            <w:tcW w:w="0" w:type="auto"/>
            <w:vAlign w:val="center"/>
          </w:tcPr>
          <w:p w14:paraId="4F8D16CC" w14:textId="77777777" w:rsidR="004807CB" w:rsidRPr="004807CB" w:rsidRDefault="004807CB" w:rsidP="00ED29AA">
            <w:pPr>
              <w:jc w:val="center"/>
              <w:rPr>
                <w:rFonts w:ascii="Times New Roman" w:hAnsi="Times New Roman" w:cs="Times New Roman"/>
                <w:sz w:val="21"/>
                <w:szCs w:val="21"/>
              </w:rPr>
            </w:pPr>
            <w:r w:rsidRPr="004807CB">
              <w:rPr>
                <w:rFonts w:ascii="Cambria Math" w:hAnsi="Cambria Math" w:cs="Cambria Math"/>
                <w:sz w:val="21"/>
                <w:szCs w:val="21"/>
              </w:rPr>
              <w:t>𝜌</w:t>
            </w:r>
          </w:p>
        </w:tc>
        <w:tc>
          <w:tcPr>
            <w:tcW w:w="6796" w:type="dxa"/>
            <w:vAlign w:val="center"/>
          </w:tcPr>
          <w:p w14:paraId="72B06A9F"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The energy density of tuna body mass in our model in J/kg (estimated empirically and reported in Chapman et al. 2011)</w:t>
            </w:r>
          </w:p>
        </w:tc>
        <w:tc>
          <w:tcPr>
            <w:tcW w:w="1245" w:type="dxa"/>
            <w:vAlign w:val="center"/>
          </w:tcPr>
          <w:p w14:paraId="74F73FC8" w14:textId="77777777" w:rsidR="004807CB" w:rsidRPr="004807CB" w:rsidRDefault="004807CB" w:rsidP="00ED29AA">
            <w:pPr>
              <w:jc w:val="center"/>
              <w:rPr>
                <w:rFonts w:ascii="Times New Roman" w:hAnsi="Times New Roman" w:cs="Times New Roman"/>
                <w:sz w:val="21"/>
                <w:szCs w:val="21"/>
              </w:rPr>
            </w:pPr>
            <w:proofErr w:type="gramStart"/>
            <w:r w:rsidRPr="004807CB">
              <w:rPr>
                <w:rFonts w:ascii="Times New Roman" w:hAnsi="Times New Roman" w:cs="Times New Roman"/>
                <w:color w:val="212121"/>
                <w:sz w:val="21"/>
                <w:szCs w:val="21"/>
              </w:rPr>
              <w:t>4.2  ×</w:t>
            </w:r>
            <w:proofErr w:type="gramEnd"/>
            <w:r w:rsidRPr="004807CB">
              <w:rPr>
                <w:rFonts w:ascii="Times New Roman" w:hAnsi="Times New Roman" w:cs="Times New Roman"/>
                <w:color w:val="212121"/>
                <w:sz w:val="21"/>
                <w:szCs w:val="21"/>
              </w:rPr>
              <w:t xml:space="preserve"> 10</w:t>
            </w:r>
            <w:r w:rsidRPr="004807CB">
              <w:rPr>
                <w:rFonts w:ascii="Times New Roman" w:hAnsi="Times New Roman" w:cs="Times New Roman"/>
                <w:color w:val="212121"/>
                <w:sz w:val="21"/>
                <w:szCs w:val="21"/>
                <w:vertAlign w:val="superscript"/>
              </w:rPr>
              <w:t>6</w:t>
            </w:r>
            <w:r w:rsidRPr="004807CB">
              <w:rPr>
                <w:rFonts w:ascii="Times New Roman" w:hAnsi="Times New Roman" w:cs="Times New Roman"/>
                <w:color w:val="212121"/>
                <w:sz w:val="21"/>
                <w:szCs w:val="21"/>
              </w:rPr>
              <w:t> </w:t>
            </w:r>
          </w:p>
        </w:tc>
      </w:tr>
      <w:tr w:rsidR="004807CB" w:rsidRPr="004807CB" w14:paraId="4209B9F0" w14:textId="77777777" w:rsidTr="00ED29AA">
        <w:tc>
          <w:tcPr>
            <w:tcW w:w="0" w:type="auto"/>
            <w:vAlign w:val="center"/>
          </w:tcPr>
          <w:p w14:paraId="3B5FD71E" w14:textId="77777777" w:rsidR="004807CB" w:rsidRPr="004807CB" w:rsidRDefault="004807CB" w:rsidP="00ED29AA">
            <w:pPr>
              <w:jc w:val="center"/>
              <w:rPr>
                <w:rFonts w:ascii="Times New Roman" w:hAnsi="Times New Roman" w:cs="Times New Roman"/>
                <w:i/>
                <w:sz w:val="21"/>
                <w:szCs w:val="21"/>
              </w:rPr>
            </w:pPr>
            <w:r w:rsidRPr="004807CB">
              <w:rPr>
                <w:rFonts w:ascii="Times New Roman" w:hAnsi="Times New Roman" w:cs="Times New Roman"/>
                <w:i/>
                <w:sz w:val="21"/>
                <w:szCs w:val="21"/>
              </w:rPr>
              <w:t>t</w:t>
            </w:r>
          </w:p>
        </w:tc>
        <w:tc>
          <w:tcPr>
            <w:tcW w:w="6796" w:type="dxa"/>
            <w:vAlign w:val="center"/>
          </w:tcPr>
          <w:p w14:paraId="66CC6F2A"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Time in monthly time steps in the dynamic model</w:t>
            </w:r>
          </w:p>
        </w:tc>
        <w:tc>
          <w:tcPr>
            <w:tcW w:w="1245" w:type="dxa"/>
            <w:vAlign w:val="center"/>
          </w:tcPr>
          <w:p w14:paraId="4BD19338" w14:textId="77777777" w:rsidR="004807CB" w:rsidRPr="004807CB" w:rsidRDefault="004807CB" w:rsidP="00ED29AA">
            <w:pPr>
              <w:jc w:val="center"/>
              <w:rPr>
                <w:rFonts w:ascii="Times New Roman" w:hAnsi="Times New Roman" w:cs="Times New Roman"/>
                <w:color w:val="212121"/>
                <w:sz w:val="21"/>
                <w:szCs w:val="21"/>
              </w:rPr>
            </w:pPr>
            <w:r w:rsidRPr="004807CB">
              <w:rPr>
                <w:rFonts w:ascii="Times New Roman" w:hAnsi="Times New Roman" w:cs="Times New Roman"/>
                <w:color w:val="212121"/>
                <w:sz w:val="21"/>
                <w:szCs w:val="21"/>
              </w:rPr>
              <w:t>-</w:t>
            </w:r>
          </w:p>
        </w:tc>
      </w:tr>
      <w:tr w:rsidR="004807CB" w:rsidRPr="004807CB" w14:paraId="3D131C48" w14:textId="77777777" w:rsidTr="00ED29AA">
        <w:tc>
          <w:tcPr>
            <w:tcW w:w="0" w:type="auto"/>
            <w:vAlign w:val="center"/>
          </w:tcPr>
          <w:p w14:paraId="0A2F09ED" w14:textId="77777777" w:rsidR="004807CB" w:rsidRPr="004807CB" w:rsidRDefault="004807CB" w:rsidP="00ED29AA">
            <w:pPr>
              <w:jc w:val="center"/>
              <w:rPr>
                <w:rFonts w:ascii="Times New Roman" w:hAnsi="Times New Roman" w:cs="Times New Roman"/>
                <w:i/>
                <w:sz w:val="21"/>
                <w:szCs w:val="21"/>
              </w:rPr>
            </w:pPr>
            <w:proofErr w:type="spellStart"/>
            <w:r w:rsidRPr="004807CB">
              <w:rPr>
                <w:rFonts w:ascii="Times New Roman" w:hAnsi="Times New Roman" w:cs="Times New Roman"/>
                <w:i/>
                <w:sz w:val="21"/>
                <w:szCs w:val="21"/>
              </w:rPr>
              <w:t>T</w:t>
            </w:r>
            <w:r w:rsidRPr="004807CB">
              <w:rPr>
                <w:rFonts w:ascii="Times New Roman" w:hAnsi="Times New Roman" w:cs="Times New Roman"/>
                <w:i/>
                <w:sz w:val="21"/>
                <w:szCs w:val="21"/>
                <w:vertAlign w:val="subscript"/>
              </w:rPr>
              <w:t>max</w:t>
            </w:r>
            <w:proofErr w:type="spellEnd"/>
          </w:p>
        </w:tc>
        <w:tc>
          <w:tcPr>
            <w:tcW w:w="6796" w:type="dxa"/>
            <w:vAlign w:val="center"/>
          </w:tcPr>
          <w:p w14:paraId="499C857D" w14:textId="23863AE6" w:rsidR="004807CB" w:rsidRPr="004807CB" w:rsidRDefault="004807CB" w:rsidP="00ED29AA">
            <w:pPr>
              <w:rPr>
                <w:rFonts w:ascii="Times New Roman" w:hAnsi="Times New Roman" w:cs="Times New Roman"/>
                <w:sz w:val="21"/>
                <w:szCs w:val="21"/>
              </w:rPr>
            </w:pPr>
            <w:r>
              <w:rPr>
                <w:rFonts w:ascii="Times New Roman" w:hAnsi="Times New Roman" w:cs="Times New Roman"/>
                <w:sz w:val="21"/>
                <w:szCs w:val="21"/>
              </w:rPr>
              <w:t>Maximum lifespan in years</w:t>
            </w:r>
          </w:p>
        </w:tc>
        <w:tc>
          <w:tcPr>
            <w:tcW w:w="1245" w:type="dxa"/>
            <w:vAlign w:val="center"/>
          </w:tcPr>
          <w:p w14:paraId="14B9F5B0" w14:textId="40E77523" w:rsidR="004807CB" w:rsidRPr="004807CB" w:rsidRDefault="004807CB" w:rsidP="00ED29AA">
            <w:pPr>
              <w:jc w:val="center"/>
              <w:rPr>
                <w:rFonts w:ascii="Times New Roman" w:hAnsi="Times New Roman" w:cs="Times New Roman"/>
                <w:color w:val="212121"/>
                <w:sz w:val="21"/>
                <w:szCs w:val="21"/>
              </w:rPr>
            </w:pPr>
            <w:r w:rsidRPr="004807CB">
              <w:rPr>
                <w:rFonts w:ascii="Times New Roman" w:hAnsi="Times New Roman" w:cs="Times New Roman"/>
                <w:color w:val="212121"/>
                <w:sz w:val="21"/>
                <w:szCs w:val="21"/>
              </w:rPr>
              <w:t>1</w:t>
            </w:r>
            <w:r>
              <w:rPr>
                <w:rFonts w:ascii="Times New Roman" w:hAnsi="Times New Roman" w:cs="Times New Roman"/>
                <w:color w:val="212121"/>
                <w:sz w:val="21"/>
                <w:szCs w:val="21"/>
              </w:rPr>
              <w:t>8</w:t>
            </w:r>
          </w:p>
        </w:tc>
      </w:tr>
      <w:tr w:rsidR="004807CB" w:rsidRPr="004807CB" w14:paraId="1456F4FC" w14:textId="77777777" w:rsidTr="00ED29AA">
        <w:tc>
          <w:tcPr>
            <w:tcW w:w="0" w:type="auto"/>
            <w:vAlign w:val="center"/>
          </w:tcPr>
          <w:p w14:paraId="2130CA9A" w14:textId="77777777" w:rsidR="004807CB" w:rsidRPr="004807CB" w:rsidRDefault="004807CB" w:rsidP="00ED29AA">
            <w:pPr>
              <w:jc w:val="center"/>
              <w:rPr>
                <w:rFonts w:ascii="Times New Roman" w:hAnsi="Times New Roman" w:cs="Times New Roman"/>
                <w:i/>
                <w:sz w:val="21"/>
                <w:szCs w:val="21"/>
              </w:rPr>
            </w:pPr>
            <w:r w:rsidRPr="004807CB">
              <w:rPr>
                <w:rFonts w:ascii="Times New Roman" w:hAnsi="Times New Roman" w:cs="Times New Roman"/>
                <w:i/>
                <w:sz w:val="21"/>
                <w:szCs w:val="21"/>
              </w:rPr>
              <w:t>l</w:t>
            </w:r>
          </w:p>
        </w:tc>
        <w:tc>
          <w:tcPr>
            <w:tcW w:w="6796" w:type="dxa"/>
            <w:vAlign w:val="center"/>
          </w:tcPr>
          <w:p w14:paraId="67D9449E"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Body length (in cm) – this is a dynamic state variable but can only increase with time. The maximum value is 375 cm.</w:t>
            </w:r>
          </w:p>
        </w:tc>
        <w:tc>
          <w:tcPr>
            <w:tcW w:w="1245" w:type="dxa"/>
            <w:vAlign w:val="center"/>
          </w:tcPr>
          <w:p w14:paraId="152A56F7" w14:textId="77777777" w:rsidR="004807CB" w:rsidRPr="004807CB" w:rsidRDefault="004807CB" w:rsidP="00ED29AA">
            <w:pPr>
              <w:jc w:val="center"/>
              <w:rPr>
                <w:rFonts w:ascii="Times New Roman" w:hAnsi="Times New Roman" w:cs="Times New Roman"/>
                <w:color w:val="212121"/>
                <w:sz w:val="21"/>
                <w:szCs w:val="21"/>
              </w:rPr>
            </w:pPr>
            <w:r w:rsidRPr="004807CB">
              <w:rPr>
                <w:rFonts w:ascii="Times New Roman" w:hAnsi="Times New Roman" w:cs="Times New Roman"/>
                <w:color w:val="212121"/>
                <w:sz w:val="21"/>
                <w:szCs w:val="21"/>
              </w:rPr>
              <w:t>-</w:t>
            </w:r>
          </w:p>
        </w:tc>
      </w:tr>
      <w:tr w:rsidR="004807CB" w:rsidRPr="004807CB" w14:paraId="5D384BDC" w14:textId="77777777" w:rsidTr="00ED29AA">
        <w:tc>
          <w:tcPr>
            <w:tcW w:w="0" w:type="auto"/>
            <w:vAlign w:val="center"/>
          </w:tcPr>
          <w:p w14:paraId="67012450" w14:textId="77777777" w:rsidR="004807CB" w:rsidRPr="004807CB" w:rsidRDefault="004807CB" w:rsidP="00ED29AA">
            <w:pPr>
              <w:jc w:val="center"/>
              <w:rPr>
                <w:rFonts w:ascii="Times New Roman" w:hAnsi="Times New Roman" w:cs="Times New Roman"/>
                <w:i/>
                <w:sz w:val="21"/>
                <w:szCs w:val="21"/>
              </w:rPr>
            </w:pPr>
            <w:r w:rsidRPr="004807CB">
              <w:rPr>
                <w:rFonts w:ascii="Times New Roman" w:hAnsi="Times New Roman" w:cs="Times New Roman"/>
                <w:i/>
                <w:sz w:val="21"/>
                <w:szCs w:val="21"/>
              </w:rPr>
              <w:t>s</w:t>
            </w:r>
          </w:p>
        </w:tc>
        <w:tc>
          <w:tcPr>
            <w:tcW w:w="6796" w:type="dxa"/>
            <w:vAlign w:val="center"/>
          </w:tcPr>
          <w:p w14:paraId="31DAF6D1"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 xml:space="preserve">Lipid stores (in joules) – this is a dynamic state variable representing energy stores that can be used for metabolism, growth, and reproduction. </w:t>
            </w:r>
          </w:p>
        </w:tc>
        <w:tc>
          <w:tcPr>
            <w:tcW w:w="1245" w:type="dxa"/>
            <w:vAlign w:val="center"/>
          </w:tcPr>
          <w:p w14:paraId="383B7D07" w14:textId="77777777" w:rsidR="004807CB" w:rsidRPr="004807CB" w:rsidRDefault="004807CB" w:rsidP="00ED29AA">
            <w:pPr>
              <w:jc w:val="center"/>
              <w:rPr>
                <w:rFonts w:ascii="Times New Roman" w:hAnsi="Times New Roman" w:cs="Times New Roman"/>
                <w:color w:val="212121"/>
                <w:sz w:val="21"/>
                <w:szCs w:val="21"/>
              </w:rPr>
            </w:pPr>
            <w:r w:rsidRPr="004807CB">
              <w:rPr>
                <w:rFonts w:ascii="Times New Roman" w:hAnsi="Times New Roman" w:cs="Times New Roman"/>
                <w:color w:val="212121"/>
                <w:sz w:val="21"/>
                <w:szCs w:val="21"/>
              </w:rPr>
              <w:t>-</w:t>
            </w:r>
          </w:p>
        </w:tc>
      </w:tr>
      <w:tr w:rsidR="004807CB" w:rsidRPr="004807CB" w14:paraId="78F6016F" w14:textId="77777777" w:rsidTr="00ED29AA">
        <w:tc>
          <w:tcPr>
            <w:tcW w:w="0" w:type="auto"/>
            <w:vAlign w:val="center"/>
          </w:tcPr>
          <w:p w14:paraId="53C31A5A" w14:textId="77777777" w:rsidR="004807CB" w:rsidRPr="004807CB" w:rsidRDefault="00870D79" w:rsidP="00ED29AA">
            <w:pPr>
              <w:jc w:val="center"/>
              <w:rPr>
                <w:rFonts w:ascii="Times New Roman" w:hAnsi="Times New Roman" w:cs="Times New Roman"/>
                <w:i/>
                <w:sz w:val="21"/>
                <w:szCs w:val="21"/>
                <w:vertAlign w:val="subscript"/>
              </w:rPr>
            </w:pPr>
            <w:r w:rsidRPr="00870D79">
              <w:rPr>
                <w:rFonts w:ascii="Times New Roman" w:eastAsiaTheme="minorEastAsia" w:hAnsi="Times New Roman" w:cs="Times New Roman"/>
                <w:noProof/>
                <w:position w:val="-12"/>
                <w:sz w:val="21"/>
                <w:szCs w:val="21"/>
              </w:rPr>
              <w:object w:dxaOrig="280" w:dyaOrig="380" w14:anchorId="57597AA1">
                <v:shape id="_x0000_i1033" type="#_x0000_t75" alt="" style="width:14.1pt;height:19.05pt;mso-width-percent:0;mso-height-percent:0;mso-width-percent:0;mso-height-percent:0" o:ole="">
                  <v:imagedata r:id="rId102" o:title=""/>
                </v:shape>
                <o:OLEObject Type="Embed" ProgID="Equation.DSMT4" ShapeID="_x0000_i1033" DrawAspect="Content" ObjectID="_1633273306" r:id="rId103"/>
              </w:object>
            </w:r>
            <w:r w:rsidR="004807CB" w:rsidRPr="004807CB">
              <w:rPr>
                <w:rFonts w:ascii="Times New Roman" w:hAnsi="Times New Roman" w:cs="Times New Roman"/>
                <w:i/>
                <w:sz w:val="21"/>
                <w:szCs w:val="21"/>
                <w:vertAlign w:val="subscript"/>
              </w:rPr>
              <w:t xml:space="preserve"> </w:t>
            </w:r>
          </w:p>
        </w:tc>
        <w:tc>
          <w:tcPr>
            <w:tcW w:w="6796" w:type="dxa"/>
            <w:vAlign w:val="center"/>
          </w:tcPr>
          <w:p w14:paraId="7ED6C9F4"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Structural mass of the individual (in kg); a cubic function of length</w:t>
            </w:r>
          </w:p>
        </w:tc>
        <w:tc>
          <w:tcPr>
            <w:tcW w:w="1245" w:type="dxa"/>
            <w:vAlign w:val="center"/>
          </w:tcPr>
          <w:p w14:paraId="110E9EFD" w14:textId="77777777" w:rsidR="004807CB" w:rsidRPr="004807CB" w:rsidRDefault="004807CB" w:rsidP="00ED29AA">
            <w:pPr>
              <w:jc w:val="center"/>
              <w:rPr>
                <w:rFonts w:ascii="Times New Roman" w:hAnsi="Times New Roman" w:cs="Times New Roman"/>
                <w:color w:val="212121"/>
                <w:sz w:val="21"/>
                <w:szCs w:val="21"/>
              </w:rPr>
            </w:pPr>
            <w:r w:rsidRPr="004807CB">
              <w:rPr>
                <w:rFonts w:ascii="Times New Roman" w:hAnsi="Times New Roman" w:cs="Times New Roman"/>
                <w:color w:val="212121"/>
                <w:sz w:val="21"/>
                <w:szCs w:val="21"/>
              </w:rPr>
              <w:t>-</w:t>
            </w:r>
          </w:p>
        </w:tc>
      </w:tr>
      <w:tr w:rsidR="004807CB" w:rsidRPr="004807CB" w14:paraId="161407EE" w14:textId="77777777" w:rsidTr="00ED29AA">
        <w:tc>
          <w:tcPr>
            <w:tcW w:w="0" w:type="auto"/>
            <w:vAlign w:val="center"/>
          </w:tcPr>
          <w:p w14:paraId="10A20201" w14:textId="77777777" w:rsidR="004807CB" w:rsidRPr="004807CB" w:rsidRDefault="004807CB" w:rsidP="00ED29AA">
            <w:pPr>
              <w:jc w:val="center"/>
              <w:rPr>
                <w:rFonts w:ascii="Times New Roman" w:hAnsi="Times New Roman" w:cs="Times New Roman"/>
                <w:i/>
                <w:sz w:val="21"/>
                <w:szCs w:val="21"/>
              </w:rPr>
            </w:pPr>
            <w:r w:rsidRPr="004807CB">
              <w:rPr>
                <w:rFonts w:ascii="Times New Roman" w:hAnsi="Times New Roman" w:cs="Times New Roman"/>
                <w:i/>
                <w:sz w:val="21"/>
                <w:szCs w:val="21"/>
              </w:rPr>
              <w:t>a</w:t>
            </w:r>
          </w:p>
        </w:tc>
        <w:tc>
          <w:tcPr>
            <w:tcW w:w="6796" w:type="dxa"/>
            <w:vAlign w:val="center"/>
          </w:tcPr>
          <w:p w14:paraId="32338B73"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Scale coefficient relating length to structural mass, estimated empirically for bluefin tuna and reported in ICCAT (2015)</w:t>
            </w:r>
          </w:p>
        </w:tc>
        <w:tc>
          <w:tcPr>
            <w:tcW w:w="1245" w:type="dxa"/>
            <w:vAlign w:val="center"/>
          </w:tcPr>
          <w:p w14:paraId="7E797F42" w14:textId="77777777" w:rsidR="004807CB" w:rsidRPr="004807CB" w:rsidRDefault="004807CB" w:rsidP="00ED29AA">
            <w:pPr>
              <w:jc w:val="center"/>
              <w:rPr>
                <w:rFonts w:ascii="Times New Roman" w:hAnsi="Times New Roman" w:cs="Times New Roman"/>
                <w:color w:val="212121"/>
                <w:sz w:val="21"/>
                <w:szCs w:val="21"/>
              </w:rPr>
            </w:pPr>
            <w:proofErr w:type="gramStart"/>
            <w:r w:rsidRPr="004807CB">
              <w:rPr>
                <w:rFonts w:ascii="Times New Roman" w:hAnsi="Times New Roman" w:cs="Times New Roman"/>
                <w:color w:val="212121"/>
                <w:sz w:val="21"/>
                <w:szCs w:val="21"/>
              </w:rPr>
              <w:t>1.0  ×</w:t>
            </w:r>
            <w:proofErr w:type="gramEnd"/>
            <w:r w:rsidRPr="004807CB">
              <w:rPr>
                <w:rFonts w:ascii="Times New Roman" w:hAnsi="Times New Roman" w:cs="Times New Roman"/>
                <w:color w:val="212121"/>
                <w:sz w:val="21"/>
                <w:szCs w:val="21"/>
              </w:rPr>
              <w:t xml:space="preserve"> 10</w:t>
            </w:r>
            <w:r w:rsidRPr="004807CB">
              <w:rPr>
                <w:rFonts w:ascii="Times New Roman" w:hAnsi="Times New Roman" w:cs="Times New Roman"/>
                <w:color w:val="212121"/>
                <w:sz w:val="21"/>
                <w:szCs w:val="21"/>
                <w:vertAlign w:val="superscript"/>
              </w:rPr>
              <w:t>-5</w:t>
            </w:r>
          </w:p>
        </w:tc>
      </w:tr>
      <w:tr w:rsidR="004807CB" w:rsidRPr="004807CB" w14:paraId="47E66725" w14:textId="77777777" w:rsidTr="00ED29AA">
        <w:tc>
          <w:tcPr>
            <w:tcW w:w="0" w:type="auto"/>
            <w:vAlign w:val="center"/>
          </w:tcPr>
          <w:p w14:paraId="1981002B" w14:textId="77777777" w:rsidR="004807CB" w:rsidRPr="004807CB" w:rsidRDefault="00870D79" w:rsidP="00ED29AA">
            <w:pPr>
              <w:jc w:val="center"/>
              <w:rPr>
                <w:rFonts w:ascii="Times New Roman" w:hAnsi="Times New Roman" w:cs="Times New Roman"/>
                <w:i/>
                <w:sz w:val="21"/>
                <w:szCs w:val="21"/>
              </w:rPr>
            </w:pPr>
            <w:r w:rsidRPr="00870D79">
              <w:rPr>
                <w:rFonts w:ascii="Times New Roman" w:eastAsiaTheme="minorEastAsia" w:hAnsi="Times New Roman" w:cs="Times New Roman"/>
                <w:noProof/>
                <w:position w:val="-12"/>
                <w:sz w:val="21"/>
                <w:szCs w:val="21"/>
              </w:rPr>
              <w:object w:dxaOrig="300" w:dyaOrig="380" w14:anchorId="208C68F5">
                <v:shape id="_x0000_i1032" type="#_x0000_t75" alt="" style="width:14.45pt;height:19.05pt;mso-width-percent:0;mso-height-percent:0;mso-width-percent:0;mso-height-percent:0" o:ole="">
                  <v:imagedata r:id="rId104" o:title=""/>
                </v:shape>
                <o:OLEObject Type="Embed" ProgID="Equation.DSMT4" ShapeID="_x0000_i1032" DrawAspect="Content" ObjectID="_1633273307" r:id="rId105"/>
              </w:object>
            </w:r>
          </w:p>
        </w:tc>
        <w:tc>
          <w:tcPr>
            <w:tcW w:w="6796" w:type="dxa"/>
            <w:vAlign w:val="center"/>
          </w:tcPr>
          <w:p w14:paraId="04F028C6"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 xml:space="preserve">Lipid mass of the individual (in kg); </w:t>
            </w:r>
            <w:r w:rsidR="00870D79" w:rsidRPr="00870D79">
              <w:rPr>
                <w:rFonts w:ascii="Times New Roman" w:eastAsiaTheme="minorEastAsia" w:hAnsi="Times New Roman" w:cs="Times New Roman"/>
                <w:noProof/>
                <w:position w:val="-12"/>
                <w:sz w:val="21"/>
                <w:szCs w:val="21"/>
              </w:rPr>
              <w:object w:dxaOrig="300" w:dyaOrig="380" w14:anchorId="244F8244">
                <v:shape id="_x0000_i1031" type="#_x0000_t75" alt="" style="width:14.45pt;height:19.05pt;mso-width-percent:0;mso-height-percent:0;mso-width-percent:0;mso-height-percent:0" o:ole="">
                  <v:imagedata r:id="rId106" o:title=""/>
                </v:shape>
                <o:OLEObject Type="Embed" ProgID="Equation.DSMT4" ShapeID="_x0000_i1031" DrawAspect="Content" ObjectID="_1633273308" r:id="rId107"/>
              </w:object>
            </w:r>
            <w:r w:rsidRPr="004807CB">
              <w:rPr>
                <w:rFonts w:ascii="Times New Roman" w:hAnsi="Times New Roman" w:cs="Times New Roman"/>
                <w:sz w:val="21"/>
                <w:szCs w:val="21"/>
              </w:rPr>
              <w:t xml:space="preserve"> cannot exceed </w:t>
            </w:r>
            <w:r w:rsidR="00870D79" w:rsidRPr="00870D79">
              <w:rPr>
                <w:rFonts w:ascii="Times New Roman" w:eastAsiaTheme="minorEastAsia" w:hAnsi="Times New Roman" w:cs="Times New Roman"/>
                <w:noProof/>
                <w:position w:val="-12"/>
                <w:sz w:val="21"/>
                <w:szCs w:val="21"/>
              </w:rPr>
              <w:object w:dxaOrig="700" w:dyaOrig="380" w14:anchorId="0F976EDD">
                <v:shape id="_x0000_i1030" type="#_x0000_t75" alt="" style="width:34.95pt;height:19.05pt;mso-width-percent:0;mso-height-percent:0;mso-width-percent:0;mso-height-percent:0" o:ole="">
                  <v:imagedata r:id="rId108" o:title=""/>
                </v:shape>
                <o:OLEObject Type="Embed" ProgID="Equation.DSMT4" ShapeID="_x0000_i1030" DrawAspect="Content" ObjectID="_1633273309" r:id="rId109"/>
              </w:object>
            </w:r>
            <w:r w:rsidRPr="004807CB">
              <w:rPr>
                <w:rFonts w:ascii="Times New Roman" w:hAnsi="Times New Roman" w:cs="Times New Roman"/>
                <w:sz w:val="21"/>
                <w:szCs w:val="21"/>
              </w:rPr>
              <w:t xml:space="preserve"> </w:t>
            </w:r>
          </w:p>
        </w:tc>
        <w:tc>
          <w:tcPr>
            <w:tcW w:w="1245" w:type="dxa"/>
            <w:vAlign w:val="center"/>
          </w:tcPr>
          <w:p w14:paraId="0C58DB6C" w14:textId="77777777" w:rsidR="004807CB" w:rsidRPr="004807CB" w:rsidRDefault="004807CB" w:rsidP="00ED29AA">
            <w:pPr>
              <w:jc w:val="center"/>
              <w:rPr>
                <w:rFonts w:ascii="Times New Roman" w:hAnsi="Times New Roman" w:cs="Times New Roman"/>
                <w:color w:val="212121"/>
                <w:sz w:val="21"/>
                <w:szCs w:val="21"/>
              </w:rPr>
            </w:pPr>
            <w:r w:rsidRPr="004807CB">
              <w:rPr>
                <w:rFonts w:ascii="Times New Roman" w:hAnsi="Times New Roman" w:cs="Times New Roman"/>
                <w:color w:val="212121"/>
                <w:sz w:val="21"/>
                <w:szCs w:val="21"/>
              </w:rPr>
              <w:t>-</w:t>
            </w:r>
          </w:p>
        </w:tc>
      </w:tr>
      <w:tr w:rsidR="004807CB" w:rsidRPr="004807CB" w14:paraId="0660BF42" w14:textId="77777777" w:rsidTr="00ED29AA">
        <w:tc>
          <w:tcPr>
            <w:tcW w:w="0" w:type="auto"/>
            <w:vAlign w:val="center"/>
          </w:tcPr>
          <w:p w14:paraId="6D0FD706" w14:textId="77777777" w:rsidR="004807CB" w:rsidRPr="004807CB" w:rsidRDefault="00870D79" w:rsidP="00ED29AA">
            <w:pPr>
              <w:jc w:val="center"/>
              <w:rPr>
                <w:rFonts w:ascii="Times New Roman" w:hAnsi="Times New Roman" w:cs="Times New Roman"/>
                <w:i/>
                <w:sz w:val="21"/>
                <w:szCs w:val="21"/>
              </w:rPr>
            </w:pPr>
            <w:r w:rsidRPr="00870D79">
              <w:rPr>
                <w:rFonts w:ascii="Times New Roman" w:eastAsiaTheme="minorEastAsia" w:hAnsi="Times New Roman" w:cs="Times New Roman"/>
                <w:noProof/>
                <w:position w:val="-12"/>
                <w:sz w:val="21"/>
                <w:szCs w:val="21"/>
              </w:rPr>
              <w:object w:dxaOrig="500" w:dyaOrig="380" w14:anchorId="64F309DF">
                <v:shape id="_x0000_i1029" type="#_x0000_t75" alt="" style="width:25.05pt;height:19.05pt;mso-width-percent:0;mso-height-percent:0;mso-width-percent:0;mso-height-percent:0" o:ole="">
                  <v:imagedata r:id="rId110" o:title=""/>
                </v:shape>
                <o:OLEObject Type="Embed" ProgID="Equation.DSMT4" ShapeID="_x0000_i1029" DrawAspect="Content" ObjectID="_1633273310" r:id="rId111"/>
              </w:object>
            </w:r>
            <w:r w:rsidR="004807CB" w:rsidRPr="004807CB">
              <w:rPr>
                <w:rFonts w:ascii="Times New Roman" w:hAnsi="Times New Roman" w:cs="Times New Roman"/>
                <w:i/>
                <w:sz w:val="21"/>
                <w:szCs w:val="21"/>
              </w:rPr>
              <w:t xml:space="preserve"> </w:t>
            </w:r>
          </w:p>
        </w:tc>
        <w:tc>
          <w:tcPr>
            <w:tcW w:w="6796" w:type="dxa"/>
            <w:vAlign w:val="center"/>
          </w:tcPr>
          <w:p w14:paraId="13B8E031"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Total mass of the individual (in kg)</w:t>
            </w:r>
          </w:p>
        </w:tc>
        <w:tc>
          <w:tcPr>
            <w:tcW w:w="1245" w:type="dxa"/>
            <w:vAlign w:val="center"/>
          </w:tcPr>
          <w:p w14:paraId="367D7791" w14:textId="77777777" w:rsidR="004807CB" w:rsidRPr="004807CB" w:rsidRDefault="004807CB" w:rsidP="00ED29AA">
            <w:pPr>
              <w:jc w:val="center"/>
              <w:rPr>
                <w:rFonts w:ascii="Times New Roman" w:hAnsi="Times New Roman" w:cs="Times New Roman"/>
                <w:color w:val="212121"/>
                <w:sz w:val="21"/>
                <w:szCs w:val="21"/>
              </w:rPr>
            </w:pPr>
            <w:r w:rsidRPr="004807CB">
              <w:rPr>
                <w:rFonts w:ascii="Times New Roman" w:hAnsi="Times New Roman" w:cs="Times New Roman"/>
                <w:color w:val="212121"/>
                <w:sz w:val="21"/>
                <w:szCs w:val="21"/>
              </w:rPr>
              <w:t>-</w:t>
            </w:r>
          </w:p>
        </w:tc>
      </w:tr>
      <w:tr w:rsidR="004807CB" w:rsidRPr="004807CB" w14:paraId="3D054664" w14:textId="77777777" w:rsidTr="00ED29AA">
        <w:tc>
          <w:tcPr>
            <w:tcW w:w="0" w:type="auto"/>
            <w:vAlign w:val="center"/>
          </w:tcPr>
          <w:p w14:paraId="489608B0" w14:textId="77777777" w:rsidR="004807CB" w:rsidRPr="004807CB" w:rsidRDefault="00870D79" w:rsidP="00ED29AA">
            <w:pPr>
              <w:jc w:val="center"/>
              <w:rPr>
                <w:rFonts w:ascii="Times New Roman" w:hAnsi="Times New Roman" w:cs="Times New Roman"/>
                <w:sz w:val="21"/>
                <w:szCs w:val="21"/>
              </w:rPr>
            </w:pPr>
            <w:r w:rsidRPr="00870D79">
              <w:rPr>
                <w:rFonts w:ascii="Times New Roman" w:eastAsiaTheme="minorEastAsia" w:hAnsi="Times New Roman" w:cs="Times New Roman"/>
                <w:noProof/>
                <w:position w:val="-6"/>
                <w:sz w:val="21"/>
                <w:szCs w:val="21"/>
              </w:rPr>
              <w:object w:dxaOrig="200" w:dyaOrig="220" w14:anchorId="4262ACA8">
                <v:shape id="_x0000_i1028" type="#_x0000_t75" alt="" style="width:8.1pt;height:9.2pt;mso-width-percent:0;mso-height-percent:0;mso-width-percent:0;mso-height-percent:0" o:ole="">
                  <v:imagedata r:id="rId112" o:title=""/>
                </v:shape>
                <o:OLEObject Type="Embed" ProgID="Equation.DSMT4" ShapeID="_x0000_i1028" DrawAspect="Content" ObjectID="_1633273311" r:id="rId113"/>
              </w:object>
            </w:r>
          </w:p>
        </w:tc>
        <w:tc>
          <w:tcPr>
            <w:tcW w:w="6796" w:type="dxa"/>
            <w:vAlign w:val="center"/>
          </w:tcPr>
          <w:p w14:paraId="3ED82D3E"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 xml:space="preserve">The fraction of structural mass that determines the critical threshold of </w:t>
            </w:r>
            <w:r w:rsidRPr="004807CB">
              <w:rPr>
                <w:rFonts w:ascii="Times New Roman" w:hAnsi="Times New Roman" w:cs="Times New Roman"/>
                <w:sz w:val="21"/>
                <w:szCs w:val="21"/>
              </w:rPr>
              <w:lastRenderedPageBreak/>
              <w:t xml:space="preserve">energetic mass needed for survival; if  </w:t>
            </w:r>
            <w:r w:rsidR="00870D79" w:rsidRPr="00870D79">
              <w:rPr>
                <w:rFonts w:ascii="Times New Roman" w:eastAsiaTheme="minorEastAsia" w:hAnsi="Times New Roman" w:cs="Times New Roman"/>
                <w:noProof/>
                <w:position w:val="-12"/>
                <w:sz w:val="21"/>
                <w:szCs w:val="21"/>
                <w:vertAlign w:val="subscript"/>
              </w:rPr>
              <w:object w:dxaOrig="880" w:dyaOrig="380" w14:anchorId="6B799E1C">
                <v:shape id="_x0000_i1027" type="#_x0000_t75" alt="" style="width:44.1pt;height:19.05pt;mso-width-percent:0;mso-height-percent:0;mso-width-percent:0;mso-height-percent:0" o:ole="">
                  <v:imagedata r:id="rId114" o:title=""/>
                </v:shape>
                <o:OLEObject Type="Embed" ProgID="Equation.DSMT4" ShapeID="_x0000_i1027" DrawAspect="Content" ObjectID="_1633273312" r:id="rId115"/>
              </w:object>
            </w:r>
            <w:r w:rsidRPr="004807CB">
              <w:rPr>
                <w:rFonts w:ascii="Times New Roman" w:hAnsi="Times New Roman" w:cs="Times New Roman"/>
                <w:sz w:val="21"/>
                <w:szCs w:val="21"/>
              </w:rPr>
              <w:t xml:space="preserve"> the individual starves</w:t>
            </w:r>
          </w:p>
        </w:tc>
        <w:tc>
          <w:tcPr>
            <w:tcW w:w="1245" w:type="dxa"/>
            <w:vAlign w:val="center"/>
          </w:tcPr>
          <w:p w14:paraId="064C6D2F" w14:textId="77777777" w:rsidR="004807CB" w:rsidRPr="004807CB" w:rsidRDefault="004807CB" w:rsidP="00ED29AA">
            <w:pPr>
              <w:jc w:val="center"/>
              <w:rPr>
                <w:rFonts w:ascii="Times New Roman" w:hAnsi="Times New Roman" w:cs="Times New Roman"/>
                <w:color w:val="212121"/>
                <w:sz w:val="21"/>
                <w:szCs w:val="21"/>
              </w:rPr>
            </w:pPr>
            <w:r w:rsidRPr="004807CB">
              <w:rPr>
                <w:rFonts w:ascii="Times New Roman" w:hAnsi="Times New Roman" w:cs="Times New Roman"/>
                <w:color w:val="212121"/>
                <w:sz w:val="21"/>
                <w:szCs w:val="21"/>
              </w:rPr>
              <w:lastRenderedPageBreak/>
              <w:t>0.1</w:t>
            </w:r>
          </w:p>
        </w:tc>
      </w:tr>
      <w:tr w:rsidR="004807CB" w:rsidRPr="004807CB" w14:paraId="1A29DC50" w14:textId="77777777" w:rsidTr="00ED29AA">
        <w:tc>
          <w:tcPr>
            <w:tcW w:w="0" w:type="auto"/>
            <w:vAlign w:val="center"/>
          </w:tcPr>
          <w:p w14:paraId="0E6A4B83" w14:textId="77777777" w:rsidR="004807CB" w:rsidRPr="004807CB" w:rsidRDefault="00870D79" w:rsidP="00ED29AA">
            <w:pPr>
              <w:jc w:val="center"/>
              <w:rPr>
                <w:rFonts w:ascii="Times New Roman" w:eastAsiaTheme="minorEastAsia" w:hAnsi="Times New Roman" w:cs="Times New Roman"/>
                <w:noProof/>
                <w:sz w:val="21"/>
                <w:szCs w:val="21"/>
              </w:rPr>
            </w:pPr>
            <w:r w:rsidRPr="00870D79">
              <w:rPr>
                <w:rFonts w:ascii="Times New Roman" w:eastAsiaTheme="minorEastAsia" w:hAnsi="Times New Roman" w:cs="Times New Roman"/>
                <w:noProof/>
                <w:position w:val="-6"/>
                <w:sz w:val="21"/>
                <w:szCs w:val="21"/>
              </w:rPr>
              <w:object w:dxaOrig="220" w:dyaOrig="260" w14:anchorId="097C888F">
                <v:shape id="_x0000_i1026" type="#_x0000_t75" alt="" style="width:10.95pt;height:13.05pt;mso-width-percent:0;mso-height-percent:0;mso-width-percent:0;mso-height-percent:0" o:ole="">
                  <v:imagedata r:id="rId116" o:title=""/>
                </v:shape>
                <o:OLEObject Type="Embed" ProgID="Equation.DSMT4" ShapeID="_x0000_i1026" DrawAspect="Content" ObjectID="_1633273313" r:id="rId117"/>
              </w:object>
            </w:r>
          </w:p>
        </w:tc>
        <w:tc>
          <w:tcPr>
            <w:tcW w:w="6796" w:type="dxa"/>
            <w:vAlign w:val="center"/>
          </w:tcPr>
          <w:p w14:paraId="1EDFAA9F"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 xml:space="preserve">The fraction of structural mass that determines the maximum limit on reproductive </w:t>
            </w:r>
            <w:proofErr w:type="spellStart"/>
            <w:r w:rsidRPr="004807CB">
              <w:rPr>
                <w:rFonts w:ascii="Times New Roman" w:hAnsi="Times New Roman" w:cs="Times New Roman"/>
                <w:sz w:val="21"/>
                <w:szCs w:val="21"/>
              </w:rPr>
              <w:t>ouput</w:t>
            </w:r>
            <w:proofErr w:type="spellEnd"/>
            <w:r w:rsidRPr="004807CB">
              <w:rPr>
                <w:rFonts w:ascii="Times New Roman" w:hAnsi="Times New Roman" w:cs="Times New Roman"/>
                <w:sz w:val="21"/>
                <w:szCs w:val="21"/>
              </w:rPr>
              <w:t xml:space="preserve"> in a monthly time step.</w:t>
            </w:r>
          </w:p>
        </w:tc>
        <w:tc>
          <w:tcPr>
            <w:tcW w:w="1245" w:type="dxa"/>
            <w:vAlign w:val="center"/>
          </w:tcPr>
          <w:p w14:paraId="05A15AED" w14:textId="77777777" w:rsidR="004807CB" w:rsidRPr="004807CB" w:rsidRDefault="004807CB" w:rsidP="00ED29AA">
            <w:pPr>
              <w:jc w:val="center"/>
              <w:rPr>
                <w:rFonts w:ascii="Times New Roman" w:hAnsi="Times New Roman" w:cs="Times New Roman"/>
                <w:color w:val="212121"/>
                <w:sz w:val="21"/>
                <w:szCs w:val="21"/>
              </w:rPr>
            </w:pPr>
            <w:r w:rsidRPr="004807CB">
              <w:rPr>
                <w:rFonts w:ascii="Times New Roman" w:hAnsi="Times New Roman" w:cs="Times New Roman"/>
                <w:color w:val="212121"/>
                <w:sz w:val="21"/>
                <w:szCs w:val="21"/>
              </w:rPr>
              <w:t>0.2</w:t>
            </w:r>
          </w:p>
        </w:tc>
      </w:tr>
      <w:tr w:rsidR="004807CB" w:rsidRPr="004807CB" w14:paraId="08313C67" w14:textId="77777777" w:rsidTr="00ED29AA">
        <w:tc>
          <w:tcPr>
            <w:tcW w:w="0" w:type="auto"/>
            <w:vAlign w:val="center"/>
          </w:tcPr>
          <w:p w14:paraId="52F5B4F7" w14:textId="77777777" w:rsidR="004807CB" w:rsidRPr="004807CB" w:rsidRDefault="004807CB" w:rsidP="00ED29AA">
            <w:pPr>
              <w:jc w:val="center"/>
              <w:rPr>
                <w:rFonts w:ascii="Times New Roman" w:hAnsi="Times New Roman" w:cs="Times New Roman"/>
                <w:sz w:val="21"/>
                <w:szCs w:val="21"/>
              </w:rPr>
            </w:pPr>
            <w:r w:rsidRPr="004807CB">
              <w:rPr>
                <w:rFonts w:ascii="Times New Roman" w:hAnsi="Times New Roman" w:cs="Times New Roman"/>
                <w:sz w:val="21"/>
                <w:szCs w:val="21"/>
              </w:rPr>
              <w:t>γ</w:t>
            </w:r>
          </w:p>
        </w:tc>
        <w:tc>
          <w:tcPr>
            <w:tcW w:w="6796" w:type="dxa"/>
            <w:vAlign w:val="center"/>
          </w:tcPr>
          <w:p w14:paraId="372C41A5"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 xml:space="preserve">Survival from one month to the next, which is a function of predation risk </w:t>
            </w:r>
            <w:r w:rsidR="00870D79" w:rsidRPr="00870D79">
              <w:rPr>
                <w:rFonts w:ascii="Times New Roman" w:eastAsiaTheme="minorEastAsia" w:hAnsi="Times New Roman" w:cs="Times New Roman"/>
                <w:i/>
                <w:noProof/>
                <w:position w:val="-16"/>
                <w:sz w:val="21"/>
                <w:szCs w:val="21"/>
              </w:rPr>
              <w:object w:dxaOrig="680" w:dyaOrig="420" w14:anchorId="64BCF391">
                <v:shape id="_x0000_i1025" type="#_x0000_t75" alt="" style="width:25.75pt;height:15.9pt;mso-width-percent:0;mso-height-percent:0;mso-width-percent:0;mso-height-percent:0" o:ole="">
                  <v:imagedata r:id="rId118" o:title=""/>
                </v:shape>
                <o:OLEObject Type="Embed" ProgID="Equation.DSMT4" ShapeID="_x0000_i1025" DrawAspect="Content" ObjectID="_1633273314" r:id="rId119"/>
              </w:object>
            </w:r>
            <w:r w:rsidRPr="004807CB">
              <w:rPr>
                <w:rFonts w:ascii="Times New Roman" w:hAnsi="Times New Roman" w:cs="Times New Roman"/>
                <w:i/>
                <w:noProof/>
                <w:sz w:val="21"/>
                <w:szCs w:val="21"/>
              </w:rPr>
              <w:t xml:space="preserve"> </w:t>
            </w:r>
          </w:p>
        </w:tc>
        <w:tc>
          <w:tcPr>
            <w:tcW w:w="1245" w:type="dxa"/>
            <w:vAlign w:val="center"/>
          </w:tcPr>
          <w:p w14:paraId="37DF2F95" w14:textId="77777777" w:rsidR="004807CB" w:rsidRPr="004807CB" w:rsidRDefault="004807CB" w:rsidP="00ED29AA">
            <w:pPr>
              <w:jc w:val="center"/>
              <w:rPr>
                <w:rFonts w:ascii="Times New Roman" w:hAnsi="Times New Roman" w:cs="Times New Roman"/>
                <w:color w:val="212121"/>
                <w:sz w:val="21"/>
                <w:szCs w:val="21"/>
              </w:rPr>
            </w:pPr>
          </w:p>
        </w:tc>
      </w:tr>
      <w:tr w:rsidR="004807CB" w:rsidRPr="004807CB" w14:paraId="685ACFA8" w14:textId="77777777" w:rsidTr="00ED29AA">
        <w:tc>
          <w:tcPr>
            <w:tcW w:w="0" w:type="auto"/>
            <w:vAlign w:val="center"/>
          </w:tcPr>
          <w:p w14:paraId="63E6E3A7" w14:textId="77777777" w:rsidR="004807CB" w:rsidRPr="004807CB" w:rsidRDefault="004807CB" w:rsidP="00ED29AA">
            <w:pPr>
              <w:jc w:val="center"/>
              <w:rPr>
                <w:rFonts w:ascii="Times New Roman" w:hAnsi="Times New Roman" w:cs="Times New Roman"/>
                <w:sz w:val="21"/>
                <w:szCs w:val="21"/>
              </w:rPr>
            </w:pPr>
            <w:r w:rsidRPr="004807CB">
              <w:rPr>
                <w:rFonts w:ascii="Times New Roman" w:hAnsi="Times New Roman" w:cs="Times New Roman"/>
                <w:i/>
                <w:sz w:val="21"/>
                <w:szCs w:val="21"/>
              </w:rPr>
              <w:t>g</w:t>
            </w:r>
          </w:p>
        </w:tc>
        <w:tc>
          <w:tcPr>
            <w:tcW w:w="6796" w:type="dxa"/>
            <w:vAlign w:val="center"/>
          </w:tcPr>
          <w:p w14:paraId="2BB86C44"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Proportion of lipid stores allocated to growth (this allocation decision is optimized by the dynamic programming equation); can take values between 0 and 1</w:t>
            </w:r>
          </w:p>
        </w:tc>
        <w:tc>
          <w:tcPr>
            <w:tcW w:w="1245" w:type="dxa"/>
            <w:vAlign w:val="center"/>
          </w:tcPr>
          <w:p w14:paraId="5D1E2413" w14:textId="77777777" w:rsidR="004807CB" w:rsidRPr="004807CB" w:rsidRDefault="004807CB" w:rsidP="00ED29AA">
            <w:pPr>
              <w:jc w:val="center"/>
              <w:rPr>
                <w:rFonts w:ascii="Times New Roman" w:hAnsi="Times New Roman" w:cs="Times New Roman"/>
                <w:color w:val="212121"/>
                <w:sz w:val="21"/>
                <w:szCs w:val="21"/>
              </w:rPr>
            </w:pPr>
          </w:p>
        </w:tc>
      </w:tr>
      <w:tr w:rsidR="004807CB" w:rsidRPr="004807CB" w14:paraId="73EB1EB9" w14:textId="77777777" w:rsidTr="00ED29AA">
        <w:tc>
          <w:tcPr>
            <w:tcW w:w="0" w:type="auto"/>
            <w:vAlign w:val="center"/>
          </w:tcPr>
          <w:p w14:paraId="7EDD494D" w14:textId="77777777" w:rsidR="004807CB" w:rsidRPr="004807CB" w:rsidRDefault="004807CB" w:rsidP="00ED29AA">
            <w:pPr>
              <w:jc w:val="center"/>
              <w:rPr>
                <w:rFonts w:ascii="Times New Roman" w:hAnsi="Times New Roman" w:cs="Times New Roman"/>
                <w:sz w:val="21"/>
                <w:szCs w:val="21"/>
              </w:rPr>
            </w:pPr>
            <w:r w:rsidRPr="004807CB">
              <w:rPr>
                <w:rFonts w:ascii="Times New Roman" w:hAnsi="Times New Roman" w:cs="Times New Roman"/>
                <w:i/>
                <w:sz w:val="21"/>
                <w:szCs w:val="21"/>
              </w:rPr>
              <w:t>r</w:t>
            </w:r>
          </w:p>
        </w:tc>
        <w:tc>
          <w:tcPr>
            <w:tcW w:w="6796" w:type="dxa"/>
            <w:vAlign w:val="center"/>
          </w:tcPr>
          <w:p w14:paraId="0A52170C"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 xml:space="preserve">Proportion of lipid stores allocated to reproduction (this allocation decision is optimized by the dynamic programming equation); can take values between 0 and 1 and the sum of </w:t>
            </w:r>
            <w:r w:rsidRPr="004807CB">
              <w:rPr>
                <w:rFonts w:ascii="Times New Roman" w:hAnsi="Times New Roman" w:cs="Times New Roman"/>
                <w:i/>
                <w:sz w:val="21"/>
                <w:szCs w:val="21"/>
              </w:rPr>
              <w:t xml:space="preserve">g </w:t>
            </w:r>
            <w:r w:rsidRPr="004807CB">
              <w:rPr>
                <w:rFonts w:ascii="Times New Roman" w:hAnsi="Times New Roman" w:cs="Times New Roman"/>
                <w:sz w:val="21"/>
                <w:szCs w:val="21"/>
              </w:rPr>
              <w:t xml:space="preserve">and </w:t>
            </w:r>
            <w:r w:rsidRPr="004807CB">
              <w:rPr>
                <w:rFonts w:ascii="Times New Roman" w:hAnsi="Times New Roman" w:cs="Times New Roman"/>
                <w:i/>
                <w:sz w:val="21"/>
                <w:szCs w:val="21"/>
              </w:rPr>
              <w:t xml:space="preserve">r </w:t>
            </w:r>
            <w:r w:rsidRPr="004807CB">
              <w:rPr>
                <w:rFonts w:ascii="Times New Roman" w:hAnsi="Times New Roman" w:cs="Times New Roman"/>
                <w:sz w:val="21"/>
                <w:szCs w:val="21"/>
              </w:rPr>
              <w:t xml:space="preserve">cannot exceed one. </w:t>
            </w:r>
          </w:p>
        </w:tc>
        <w:tc>
          <w:tcPr>
            <w:tcW w:w="1245" w:type="dxa"/>
            <w:vAlign w:val="center"/>
          </w:tcPr>
          <w:p w14:paraId="0A4AD572" w14:textId="77777777" w:rsidR="004807CB" w:rsidRPr="004807CB" w:rsidRDefault="004807CB" w:rsidP="00ED29AA">
            <w:pPr>
              <w:jc w:val="center"/>
              <w:rPr>
                <w:rFonts w:ascii="Times New Roman" w:hAnsi="Times New Roman" w:cs="Times New Roman"/>
                <w:color w:val="212121"/>
                <w:sz w:val="21"/>
                <w:szCs w:val="21"/>
              </w:rPr>
            </w:pPr>
          </w:p>
        </w:tc>
      </w:tr>
      <w:tr w:rsidR="004807CB" w:rsidRPr="004807CB" w14:paraId="02554DC1" w14:textId="77777777" w:rsidTr="00ED29AA">
        <w:tc>
          <w:tcPr>
            <w:tcW w:w="0" w:type="auto"/>
            <w:vAlign w:val="center"/>
          </w:tcPr>
          <w:p w14:paraId="1E0694C6" w14:textId="77777777" w:rsidR="004807CB" w:rsidRPr="004807CB" w:rsidRDefault="004807CB" w:rsidP="00ED29AA">
            <w:pPr>
              <w:jc w:val="center"/>
              <w:rPr>
                <w:rFonts w:ascii="Times New Roman" w:hAnsi="Times New Roman" w:cs="Times New Roman"/>
                <w:i/>
                <w:sz w:val="21"/>
                <w:szCs w:val="21"/>
              </w:rPr>
            </w:pPr>
            <w:r w:rsidRPr="004807CB">
              <w:rPr>
                <w:rFonts w:ascii="Times New Roman" w:hAnsi="Times New Roman" w:cs="Times New Roman"/>
                <w:i/>
                <w:sz w:val="21"/>
                <w:szCs w:val="21"/>
              </w:rPr>
              <w:t>V</w:t>
            </w:r>
          </w:p>
        </w:tc>
        <w:tc>
          <w:tcPr>
            <w:tcW w:w="6796" w:type="dxa"/>
            <w:vAlign w:val="center"/>
          </w:tcPr>
          <w:p w14:paraId="7D862341" w14:textId="77777777" w:rsidR="004807CB" w:rsidRPr="004807CB" w:rsidRDefault="004807CB" w:rsidP="00ED29AA">
            <w:pPr>
              <w:rPr>
                <w:rFonts w:ascii="Times New Roman" w:hAnsi="Times New Roman" w:cs="Times New Roman"/>
                <w:sz w:val="21"/>
                <w:szCs w:val="21"/>
              </w:rPr>
            </w:pPr>
            <w:r w:rsidRPr="004807CB">
              <w:rPr>
                <w:rFonts w:ascii="Times New Roman" w:hAnsi="Times New Roman" w:cs="Times New Roman"/>
                <w:sz w:val="21"/>
                <w:szCs w:val="21"/>
              </w:rPr>
              <w:t xml:space="preserve">Expected lifetime fitness for an individual of a given state at a given time. </w:t>
            </w:r>
          </w:p>
        </w:tc>
        <w:tc>
          <w:tcPr>
            <w:tcW w:w="1245" w:type="dxa"/>
            <w:vAlign w:val="center"/>
          </w:tcPr>
          <w:p w14:paraId="1E035EB7" w14:textId="77777777" w:rsidR="004807CB" w:rsidRPr="004807CB" w:rsidRDefault="004807CB" w:rsidP="00ED29AA">
            <w:pPr>
              <w:jc w:val="center"/>
              <w:rPr>
                <w:rFonts w:ascii="Times New Roman" w:hAnsi="Times New Roman" w:cs="Times New Roman"/>
                <w:color w:val="212121"/>
                <w:sz w:val="21"/>
                <w:szCs w:val="21"/>
              </w:rPr>
            </w:pPr>
          </w:p>
        </w:tc>
      </w:tr>
    </w:tbl>
    <w:p w14:paraId="112C65F4" w14:textId="77777777" w:rsidR="00EF7FCD" w:rsidRPr="00B36EED" w:rsidRDefault="00EF7FCD" w:rsidP="00AA7312">
      <w:pPr>
        <w:rPr>
          <w:rFonts w:ascii="Times New Roman" w:hAnsi="Times New Roman" w:cs="Times New Roman"/>
        </w:rPr>
      </w:pPr>
    </w:p>
    <w:sectPr w:rsidR="00EF7FCD" w:rsidRPr="00B36EED" w:rsidSect="000D482A">
      <w:footerReference w:type="even" r:id="rId120"/>
      <w:footerReference w:type="default" r:id="rId121"/>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 w:date="2019-10-22T14:04:00Z" w:initials="HK">
    <w:p w14:paraId="45FD5DAF" w14:textId="7968D6C9" w:rsidR="00DB0E9B" w:rsidRDefault="00DB0E9B">
      <w:pPr>
        <w:pStyle w:val="CommentText"/>
      </w:pPr>
      <w:r>
        <w:rPr>
          <w:rStyle w:val="CommentReference"/>
        </w:rPr>
        <w:annotationRef/>
      </w:r>
      <w:r>
        <w:t>More recent refs</w:t>
      </w:r>
    </w:p>
  </w:comment>
  <w:comment w:id="1" w:author="Holly Kindsvater" w:date="2019-03-29T08:58:00Z" w:initials="HKK">
    <w:p w14:paraId="38375A91" w14:textId="7998D403" w:rsidR="00DB0E9B" w:rsidRDefault="00DB0E9B">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FD5DAF" w15:done="0"/>
  <w15:commentEx w15:paraId="38375A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FD5DAF" w16cid:durableId="21598AFE"/>
  <w16cid:commentId w16cid:paraId="38375A91" w16cid:durableId="20485C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39E74" w14:textId="77777777" w:rsidR="00870D79" w:rsidRDefault="00870D79" w:rsidP="003B50DD">
      <w:r>
        <w:separator/>
      </w:r>
    </w:p>
  </w:endnote>
  <w:endnote w:type="continuationSeparator" w:id="0">
    <w:p w14:paraId="365C73CE" w14:textId="77777777" w:rsidR="00870D79" w:rsidRDefault="00870D79"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8C5B" w14:textId="77777777" w:rsidR="00DB0E9B" w:rsidRDefault="00DB0E9B"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DB0E9B" w:rsidRDefault="00DB0E9B" w:rsidP="003B5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1E42" w14:textId="77777777" w:rsidR="00DB0E9B" w:rsidRDefault="00DB0E9B"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0FD914F" w14:textId="77777777" w:rsidR="00DB0E9B" w:rsidRDefault="00DB0E9B" w:rsidP="003B5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6D79A" w14:textId="77777777" w:rsidR="00870D79" w:rsidRDefault="00870D79" w:rsidP="003B50DD">
      <w:r>
        <w:separator/>
      </w:r>
    </w:p>
  </w:footnote>
  <w:footnote w:type="continuationSeparator" w:id="0">
    <w:p w14:paraId="589837FD" w14:textId="77777777" w:rsidR="00870D79" w:rsidRDefault="00870D79" w:rsidP="003B50DD">
      <w:r>
        <w:continuationSeparator/>
      </w:r>
    </w:p>
  </w:footnote>
  <w:footnote w:id="1">
    <w:p w14:paraId="0B8969D3" w14:textId="77777777" w:rsidR="00DB0E9B" w:rsidRDefault="00DB0E9B"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p>
  </w:footnote>
  <w:footnote w:id="2">
    <w:p w14:paraId="3F7D855E" w14:textId="712E4ACA" w:rsidR="00DB0E9B" w:rsidRDefault="00DB0E9B">
      <w:pPr>
        <w:pStyle w:val="FootnoteText"/>
      </w:pPr>
      <w:r>
        <w:rPr>
          <w:rStyle w:val="FootnoteReference"/>
        </w:rPr>
        <w:footnoteRef/>
      </w:r>
      <w:r>
        <w:t xml:space="preserve">Spectra are modeled as </w:t>
      </w:r>
      <w:r w:rsidR="00870D79" w:rsidRPr="00BC06F9">
        <w:rPr>
          <w:noProof/>
          <w:position w:val="-12"/>
        </w:rPr>
        <w:object w:dxaOrig="3520" w:dyaOrig="380" w14:anchorId="7E5A14AA">
          <v:shape id="_x0000_i1084" type="#_x0000_t75" alt="" style="width:176.1pt;height:19.05pt;mso-width-percent:0;mso-height-percent:0;mso-width-percent:0;mso-height-percent:0" o:ole="">
            <v:imagedata r:id="rId1" o:title=""/>
          </v:shape>
          <o:OLEObject Type="Embed" ProgID="Equation.DSMT4" ShapeID="_x0000_i1084" DrawAspect="Content" ObjectID="_1633273315" r:id="rId2"/>
        </w:objec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3"/>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14BE"/>
    <w:rsid w:val="00000E02"/>
    <w:rsid w:val="000015CE"/>
    <w:rsid w:val="000019B6"/>
    <w:rsid w:val="00003249"/>
    <w:rsid w:val="00003D7A"/>
    <w:rsid w:val="00010B66"/>
    <w:rsid w:val="000128B9"/>
    <w:rsid w:val="00014D0A"/>
    <w:rsid w:val="00014F50"/>
    <w:rsid w:val="00017F7D"/>
    <w:rsid w:val="00025288"/>
    <w:rsid w:val="000266DC"/>
    <w:rsid w:val="00026BA7"/>
    <w:rsid w:val="00031C01"/>
    <w:rsid w:val="0003597D"/>
    <w:rsid w:val="00035C0E"/>
    <w:rsid w:val="000371CC"/>
    <w:rsid w:val="0004007A"/>
    <w:rsid w:val="00040DA3"/>
    <w:rsid w:val="00040F19"/>
    <w:rsid w:val="0004315F"/>
    <w:rsid w:val="00050183"/>
    <w:rsid w:val="000550CC"/>
    <w:rsid w:val="00055C39"/>
    <w:rsid w:val="0005665D"/>
    <w:rsid w:val="000618D6"/>
    <w:rsid w:val="000627FD"/>
    <w:rsid w:val="0006298D"/>
    <w:rsid w:val="00062E0D"/>
    <w:rsid w:val="00066788"/>
    <w:rsid w:val="00076FB6"/>
    <w:rsid w:val="00077AFA"/>
    <w:rsid w:val="00080503"/>
    <w:rsid w:val="00080A4D"/>
    <w:rsid w:val="000816D6"/>
    <w:rsid w:val="000911C4"/>
    <w:rsid w:val="00093C97"/>
    <w:rsid w:val="0009497C"/>
    <w:rsid w:val="00095387"/>
    <w:rsid w:val="00095BAF"/>
    <w:rsid w:val="00096ABF"/>
    <w:rsid w:val="000970E7"/>
    <w:rsid w:val="00097323"/>
    <w:rsid w:val="000A519F"/>
    <w:rsid w:val="000A7B0A"/>
    <w:rsid w:val="000A7CB7"/>
    <w:rsid w:val="000B370A"/>
    <w:rsid w:val="000B3AEA"/>
    <w:rsid w:val="000B4516"/>
    <w:rsid w:val="000C202A"/>
    <w:rsid w:val="000C24E1"/>
    <w:rsid w:val="000C2ADA"/>
    <w:rsid w:val="000C4405"/>
    <w:rsid w:val="000C481E"/>
    <w:rsid w:val="000C4F92"/>
    <w:rsid w:val="000C685B"/>
    <w:rsid w:val="000C7103"/>
    <w:rsid w:val="000D2469"/>
    <w:rsid w:val="000D482A"/>
    <w:rsid w:val="000E10AB"/>
    <w:rsid w:val="000E17B7"/>
    <w:rsid w:val="000E5076"/>
    <w:rsid w:val="000E5624"/>
    <w:rsid w:val="000E5766"/>
    <w:rsid w:val="000E61EF"/>
    <w:rsid w:val="000F2B26"/>
    <w:rsid w:val="000F54B4"/>
    <w:rsid w:val="001006AC"/>
    <w:rsid w:val="001014CD"/>
    <w:rsid w:val="00103B8F"/>
    <w:rsid w:val="001069C9"/>
    <w:rsid w:val="00107598"/>
    <w:rsid w:val="00111DD6"/>
    <w:rsid w:val="001141EC"/>
    <w:rsid w:val="00114FC1"/>
    <w:rsid w:val="00115499"/>
    <w:rsid w:val="001204C5"/>
    <w:rsid w:val="0012052C"/>
    <w:rsid w:val="0012160B"/>
    <w:rsid w:val="0012767B"/>
    <w:rsid w:val="00130726"/>
    <w:rsid w:val="00133039"/>
    <w:rsid w:val="001353A2"/>
    <w:rsid w:val="00141A1A"/>
    <w:rsid w:val="00142C96"/>
    <w:rsid w:val="00143729"/>
    <w:rsid w:val="00145996"/>
    <w:rsid w:val="00145C60"/>
    <w:rsid w:val="00151A26"/>
    <w:rsid w:val="00151EB0"/>
    <w:rsid w:val="00153A47"/>
    <w:rsid w:val="001542D1"/>
    <w:rsid w:val="00156A61"/>
    <w:rsid w:val="0016022E"/>
    <w:rsid w:val="0016133F"/>
    <w:rsid w:val="0016340C"/>
    <w:rsid w:val="00171761"/>
    <w:rsid w:val="00175699"/>
    <w:rsid w:val="00176261"/>
    <w:rsid w:val="00176A1F"/>
    <w:rsid w:val="001809B5"/>
    <w:rsid w:val="0018447B"/>
    <w:rsid w:val="00184A5C"/>
    <w:rsid w:val="00185D42"/>
    <w:rsid w:val="0019216F"/>
    <w:rsid w:val="0019331C"/>
    <w:rsid w:val="001A3672"/>
    <w:rsid w:val="001A3A1B"/>
    <w:rsid w:val="001A61F8"/>
    <w:rsid w:val="001A6A09"/>
    <w:rsid w:val="001B187D"/>
    <w:rsid w:val="001B2A97"/>
    <w:rsid w:val="001B3EB7"/>
    <w:rsid w:val="001B74DC"/>
    <w:rsid w:val="001B7B03"/>
    <w:rsid w:val="001B7CB5"/>
    <w:rsid w:val="001C09E3"/>
    <w:rsid w:val="001C17CA"/>
    <w:rsid w:val="001C4A9D"/>
    <w:rsid w:val="001C4FD6"/>
    <w:rsid w:val="001C5ADF"/>
    <w:rsid w:val="001C7F08"/>
    <w:rsid w:val="001D1184"/>
    <w:rsid w:val="001D31C8"/>
    <w:rsid w:val="001D3DA5"/>
    <w:rsid w:val="001E15B6"/>
    <w:rsid w:val="001E1DAA"/>
    <w:rsid w:val="001E4820"/>
    <w:rsid w:val="001E79B2"/>
    <w:rsid w:val="001F0381"/>
    <w:rsid w:val="001F3232"/>
    <w:rsid w:val="001F3A31"/>
    <w:rsid w:val="001F3B65"/>
    <w:rsid w:val="001F5054"/>
    <w:rsid w:val="001F5825"/>
    <w:rsid w:val="001F7FBF"/>
    <w:rsid w:val="001F7FD4"/>
    <w:rsid w:val="00213FE4"/>
    <w:rsid w:val="002142BD"/>
    <w:rsid w:val="00220477"/>
    <w:rsid w:val="00223B3A"/>
    <w:rsid w:val="00223E43"/>
    <w:rsid w:val="0022553E"/>
    <w:rsid w:val="00226A8A"/>
    <w:rsid w:val="00227448"/>
    <w:rsid w:val="00230FF4"/>
    <w:rsid w:val="002321C0"/>
    <w:rsid w:val="00232FDB"/>
    <w:rsid w:val="00237432"/>
    <w:rsid w:val="00241FF6"/>
    <w:rsid w:val="00244499"/>
    <w:rsid w:val="00244630"/>
    <w:rsid w:val="00244FBB"/>
    <w:rsid w:val="00250A94"/>
    <w:rsid w:val="002514EA"/>
    <w:rsid w:val="00251A38"/>
    <w:rsid w:val="002569A5"/>
    <w:rsid w:val="00261C4A"/>
    <w:rsid w:val="0026273D"/>
    <w:rsid w:val="002675CD"/>
    <w:rsid w:val="00270953"/>
    <w:rsid w:val="002740B7"/>
    <w:rsid w:val="00274307"/>
    <w:rsid w:val="002749FF"/>
    <w:rsid w:val="00274E65"/>
    <w:rsid w:val="00275671"/>
    <w:rsid w:val="00276A82"/>
    <w:rsid w:val="00281520"/>
    <w:rsid w:val="00281772"/>
    <w:rsid w:val="00282B1E"/>
    <w:rsid w:val="00284657"/>
    <w:rsid w:val="00286DCB"/>
    <w:rsid w:val="00291D2A"/>
    <w:rsid w:val="0029308C"/>
    <w:rsid w:val="00293A1B"/>
    <w:rsid w:val="002951B2"/>
    <w:rsid w:val="00295BDC"/>
    <w:rsid w:val="00295F9C"/>
    <w:rsid w:val="00297A2D"/>
    <w:rsid w:val="002A4890"/>
    <w:rsid w:val="002B06DA"/>
    <w:rsid w:val="002B07EF"/>
    <w:rsid w:val="002B1271"/>
    <w:rsid w:val="002B1C9E"/>
    <w:rsid w:val="002C0E85"/>
    <w:rsid w:val="002C5F85"/>
    <w:rsid w:val="002C6AAC"/>
    <w:rsid w:val="002D6591"/>
    <w:rsid w:val="002D6B45"/>
    <w:rsid w:val="002D6F4C"/>
    <w:rsid w:val="002D7398"/>
    <w:rsid w:val="002E1D49"/>
    <w:rsid w:val="002F3047"/>
    <w:rsid w:val="002F3EE4"/>
    <w:rsid w:val="00301E00"/>
    <w:rsid w:val="00302617"/>
    <w:rsid w:val="00304D2C"/>
    <w:rsid w:val="00310457"/>
    <w:rsid w:val="00315B9D"/>
    <w:rsid w:val="003166EF"/>
    <w:rsid w:val="00316A59"/>
    <w:rsid w:val="00316BC2"/>
    <w:rsid w:val="00317FC9"/>
    <w:rsid w:val="003211DA"/>
    <w:rsid w:val="0032145E"/>
    <w:rsid w:val="00322DDF"/>
    <w:rsid w:val="00323295"/>
    <w:rsid w:val="00325058"/>
    <w:rsid w:val="00333A30"/>
    <w:rsid w:val="00341426"/>
    <w:rsid w:val="00341C80"/>
    <w:rsid w:val="00342F1E"/>
    <w:rsid w:val="00343A88"/>
    <w:rsid w:val="003449D5"/>
    <w:rsid w:val="003507CC"/>
    <w:rsid w:val="00352774"/>
    <w:rsid w:val="00355763"/>
    <w:rsid w:val="00355E5F"/>
    <w:rsid w:val="00361835"/>
    <w:rsid w:val="003636FF"/>
    <w:rsid w:val="0036397C"/>
    <w:rsid w:val="00363B92"/>
    <w:rsid w:val="00373EFC"/>
    <w:rsid w:val="003774E6"/>
    <w:rsid w:val="00381081"/>
    <w:rsid w:val="00385DDE"/>
    <w:rsid w:val="00387636"/>
    <w:rsid w:val="00392E73"/>
    <w:rsid w:val="00393EC5"/>
    <w:rsid w:val="00394593"/>
    <w:rsid w:val="00394DA8"/>
    <w:rsid w:val="003A08BD"/>
    <w:rsid w:val="003A3F31"/>
    <w:rsid w:val="003A5106"/>
    <w:rsid w:val="003A6D0E"/>
    <w:rsid w:val="003B0CA6"/>
    <w:rsid w:val="003B1AEE"/>
    <w:rsid w:val="003B50DD"/>
    <w:rsid w:val="003B7464"/>
    <w:rsid w:val="003B7A10"/>
    <w:rsid w:val="003B7F88"/>
    <w:rsid w:val="003C291B"/>
    <w:rsid w:val="003C3075"/>
    <w:rsid w:val="003C57CD"/>
    <w:rsid w:val="003C685A"/>
    <w:rsid w:val="003D0F86"/>
    <w:rsid w:val="003D2432"/>
    <w:rsid w:val="003D3727"/>
    <w:rsid w:val="003D4D4A"/>
    <w:rsid w:val="003E4797"/>
    <w:rsid w:val="003E5663"/>
    <w:rsid w:val="003F4A1D"/>
    <w:rsid w:val="003F5C5F"/>
    <w:rsid w:val="003F6BB9"/>
    <w:rsid w:val="004027C5"/>
    <w:rsid w:val="004028BD"/>
    <w:rsid w:val="004029AE"/>
    <w:rsid w:val="004033DB"/>
    <w:rsid w:val="00403CD8"/>
    <w:rsid w:val="00404CCF"/>
    <w:rsid w:val="00404FE2"/>
    <w:rsid w:val="00405608"/>
    <w:rsid w:val="0040597F"/>
    <w:rsid w:val="004061A2"/>
    <w:rsid w:val="004139F1"/>
    <w:rsid w:val="00415E0E"/>
    <w:rsid w:val="00433A63"/>
    <w:rsid w:val="00437AB1"/>
    <w:rsid w:val="004400A6"/>
    <w:rsid w:val="0044189F"/>
    <w:rsid w:val="00441ACA"/>
    <w:rsid w:val="00442A3C"/>
    <w:rsid w:val="00442DE7"/>
    <w:rsid w:val="0044313D"/>
    <w:rsid w:val="00443F91"/>
    <w:rsid w:val="00445EFE"/>
    <w:rsid w:val="0044602A"/>
    <w:rsid w:val="00446301"/>
    <w:rsid w:val="00447FC2"/>
    <w:rsid w:val="00454B39"/>
    <w:rsid w:val="00457BBC"/>
    <w:rsid w:val="00463807"/>
    <w:rsid w:val="00464707"/>
    <w:rsid w:val="00471F2E"/>
    <w:rsid w:val="004807CB"/>
    <w:rsid w:val="00480981"/>
    <w:rsid w:val="004815B3"/>
    <w:rsid w:val="004829A7"/>
    <w:rsid w:val="004829F7"/>
    <w:rsid w:val="004840C7"/>
    <w:rsid w:val="00484B19"/>
    <w:rsid w:val="00491035"/>
    <w:rsid w:val="004910A0"/>
    <w:rsid w:val="00491A13"/>
    <w:rsid w:val="00492D84"/>
    <w:rsid w:val="004A0F92"/>
    <w:rsid w:val="004A1118"/>
    <w:rsid w:val="004A27A2"/>
    <w:rsid w:val="004A7AA3"/>
    <w:rsid w:val="004B06EA"/>
    <w:rsid w:val="004B652F"/>
    <w:rsid w:val="004B6CA9"/>
    <w:rsid w:val="004B778A"/>
    <w:rsid w:val="004B7DD1"/>
    <w:rsid w:val="004C2149"/>
    <w:rsid w:val="004C7995"/>
    <w:rsid w:val="004D1923"/>
    <w:rsid w:val="004D1CD2"/>
    <w:rsid w:val="004D3EA4"/>
    <w:rsid w:val="004D5944"/>
    <w:rsid w:val="004E0230"/>
    <w:rsid w:val="004E02E2"/>
    <w:rsid w:val="004E3E38"/>
    <w:rsid w:val="004E7955"/>
    <w:rsid w:val="004E7C42"/>
    <w:rsid w:val="004F0AC3"/>
    <w:rsid w:val="004F0AED"/>
    <w:rsid w:val="004F1A5A"/>
    <w:rsid w:val="004F2DFB"/>
    <w:rsid w:val="004F2EE0"/>
    <w:rsid w:val="004F4574"/>
    <w:rsid w:val="004F4B3F"/>
    <w:rsid w:val="004F7A24"/>
    <w:rsid w:val="0050026E"/>
    <w:rsid w:val="005020D3"/>
    <w:rsid w:val="0050214B"/>
    <w:rsid w:val="00504BBE"/>
    <w:rsid w:val="00514BAB"/>
    <w:rsid w:val="005152AC"/>
    <w:rsid w:val="00515527"/>
    <w:rsid w:val="00515DDF"/>
    <w:rsid w:val="00520176"/>
    <w:rsid w:val="00521A5F"/>
    <w:rsid w:val="00521FEE"/>
    <w:rsid w:val="00527B62"/>
    <w:rsid w:val="00527F26"/>
    <w:rsid w:val="005304B0"/>
    <w:rsid w:val="0053324D"/>
    <w:rsid w:val="00540EEC"/>
    <w:rsid w:val="005437FE"/>
    <w:rsid w:val="005454E9"/>
    <w:rsid w:val="005473DB"/>
    <w:rsid w:val="0054748B"/>
    <w:rsid w:val="005541FF"/>
    <w:rsid w:val="005641A6"/>
    <w:rsid w:val="0056679D"/>
    <w:rsid w:val="00566890"/>
    <w:rsid w:val="00566D00"/>
    <w:rsid w:val="00570BA7"/>
    <w:rsid w:val="0057134B"/>
    <w:rsid w:val="00574278"/>
    <w:rsid w:val="005775E4"/>
    <w:rsid w:val="00577767"/>
    <w:rsid w:val="005846E1"/>
    <w:rsid w:val="005854D7"/>
    <w:rsid w:val="00586C63"/>
    <w:rsid w:val="00587728"/>
    <w:rsid w:val="00590759"/>
    <w:rsid w:val="005962F3"/>
    <w:rsid w:val="005970ED"/>
    <w:rsid w:val="005A0A3B"/>
    <w:rsid w:val="005A6464"/>
    <w:rsid w:val="005B2AA2"/>
    <w:rsid w:val="005B2FC5"/>
    <w:rsid w:val="005B3E47"/>
    <w:rsid w:val="005B5371"/>
    <w:rsid w:val="005B5CFC"/>
    <w:rsid w:val="005C1F88"/>
    <w:rsid w:val="005C2520"/>
    <w:rsid w:val="005C25A2"/>
    <w:rsid w:val="005C3C0F"/>
    <w:rsid w:val="005C6B42"/>
    <w:rsid w:val="005D0069"/>
    <w:rsid w:val="005D0625"/>
    <w:rsid w:val="005E0F5D"/>
    <w:rsid w:val="005E27FE"/>
    <w:rsid w:val="005E2989"/>
    <w:rsid w:val="005E44EA"/>
    <w:rsid w:val="005E55B5"/>
    <w:rsid w:val="005E636C"/>
    <w:rsid w:val="005E73CE"/>
    <w:rsid w:val="005F2B49"/>
    <w:rsid w:val="005F354F"/>
    <w:rsid w:val="005F515D"/>
    <w:rsid w:val="005F5B3F"/>
    <w:rsid w:val="005F7CC1"/>
    <w:rsid w:val="00602478"/>
    <w:rsid w:val="006027E9"/>
    <w:rsid w:val="006043A8"/>
    <w:rsid w:val="006062A7"/>
    <w:rsid w:val="0060707B"/>
    <w:rsid w:val="0060722B"/>
    <w:rsid w:val="00607EB3"/>
    <w:rsid w:val="00610DC8"/>
    <w:rsid w:val="00612107"/>
    <w:rsid w:val="00623FC2"/>
    <w:rsid w:val="00624A09"/>
    <w:rsid w:val="00624A0E"/>
    <w:rsid w:val="00625A3B"/>
    <w:rsid w:val="0062682F"/>
    <w:rsid w:val="00626F8A"/>
    <w:rsid w:val="00627BC3"/>
    <w:rsid w:val="006323E5"/>
    <w:rsid w:val="0063259B"/>
    <w:rsid w:val="00632BF7"/>
    <w:rsid w:val="00635B53"/>
    <w:rsid w:val="00640905"/>
    <w:rsid w:val="00642924"/>
    <w:rsid w:val="00644C07"/>
    <w:rsid w:val="0064697E"/>
    <w:rsid w:val="00652649"/>
    <w:rsid w:val="00654237"/>
    <w:rsid w:val="00655F92"/>
    <w:rsid w:val="006561FF"/>
    <w:rsid w:val="00660BF9"/>
    <w:rsid w:val="006620C2"/>
    <w:rsid w:val="0066367B"/>
    <w:rsid w:val="006656DF"/>
    <w:rsid w:val="00665725"/>
    <w:rsid w:val="006666E6"/>
    <w:rsid w:val="00667DF6"/>
    <w:rsid w:val="00670205"/>
    <w:rsid w:val="006770BC"/>
    <w:rsid w:val="006774A9"/>
    <w:rsid w:val="00677D98"/>
    <w:rsid w:val="00681CD9"/>
    <w:rsid w:val="00682B86"/>
    <w:rsid w:val="0068307C"/>
    <w:rsid w:val="00685B7B"/>
    <w:rsid w:val="006874C3"/>
    <w:rsid w:val="00693EF6"/>
    <w:rsid w:val="00696197"/>
    <w:rsid w:val="00697300"/>
    <w:rsid w:val="00697F07"/>
    <w:rsid w:val="006A07D7"/>
    <w:rsid w:val="006A1771"/>
    <w:rsid w:val="006A1B59"/>
    <w:rsid w:val="006A2CA5"/>
    <w:rsid w:val="006A6149"/>
    <w:rsid w:val="006A6D1C"/>
    <w:rsid w:val="006B0192"/>
    <w:rsid w:val="006B090C"/>
    <w:rsid w:val="006B53E4"/>
    <w:rsid w:val="006B5FE0"/>
    <w:rsid w:val="006B6207"/>
    <w:rsid w:val="006B66A9"/>
    <w:rsid w:val="006B6CC6"/>
    <w:rsid w:val="006C1C5B"/>
    <w:rsid w:val="006C7268"/>
    <w:rsid w:val="006D2218"/>
    <w:rsid w:val="006D421D"/>
    <w:rsid w:val="006D46F1"/>
    <w:rsid w:val="006D4875"/>
    <w:rsid w:val="006D49FE"/>
    <w:rsid w:val="006D4AF3"/>
    <w:rsid w:val="006D60FD"/>
    <w:rsid w:val="006D6B26"/>
    <w:rsid w:val="006D7624"/>
    <w:rsid w:val="006E4E4A"/>
    <w:rsid w:val="006E5886"/>
    <w:rsid w:val="006F10F3"/>
    <w:rsid w:val="006F1FA0"/>
    <w:rsid w:val="006F2E53"/>
    <w:rsid w:val="006F4977"/>
    <w:rsid w:val="0070018F"/>
    <w:rsid w:val="00702E7A"/>
    <w:rsid w:val="00704682"/>
    <w:rsid w:val="00705A98"/>
    <w:rsid w:val="00710536"/>
    <w:rsid w:val="0071061B"/>
    <w:rsid w:val="00712C2C"/>
    <w:rsid w:val="00715123"/>
    <w:rsid w:val="00720892"/>
    <w:rsid w:val="007214F9"/>
    <w:rsid w:val="00722690"/>
    <w:rsid w:val="00723F3C"/>
    <w:rsid w:val="007306BB"/>
    <w:rsid w:val="007309FD"/>
    <w:rsid w:val="007332FF"/>
    <w:rsid w:val="00735D0E"/>
    <w:rsid w:val="007424DF"/>
    <w:rsid w:val="00744057"/>
    <w:rsid w:val="0074438F"/>
    <w:rsid w:val="00744BC0"/>
    <w:rsid w:val="0074588C"/>
    <w:rsid w:val="00745B5D"/>
    <w:rsid w:val="0074756D"/>
    <w:rsid w:val="0075376C"/>
    <w:rsid w:val="0075758D"/>
    <w:rsid w:val="007628E8"/>
    <w:rsid w:val="00766CE6"/>
    <w:rsid w:val="007711C4"/>
    <w:rsid w:val="00772786"/>
    <w:rsid w:val="007728A9"/>
    <w:rsid w:val="0077507A"/>
    <w:rsid w:val="00776421"/>
    <w:rsid w:val="0077725C"/>
    <w:rsid w:val="0077743B"/>
    <w:rsid w:val="0078277F"/>
    <w:rsid w:val="0078363B"/>
    <w:rsid w:val="00783AA4"/>
    <w:rsid w:val="00785BC4"/>
    <w:rsid w:val="00786350"/>
    <w:rsid w:val="007864B3"/>
    <w:rsid w:val="00786EE6"/>
    <w:rsid w:val="00790D8B"/>
    <w:rsid w:val="00793526"/>
    <w:rsid w:val="0079482E"/>
    <w:rsid w:val="007952F6"/>
    <w:rsid w:val="00797280"/>
    <w:rsid w:val="007A0E79"/>
    <w:rsid w:val="007B0D7B"/>
    <w:rsid w:val="007B3D68"/>
    <w:rsid w:val="007B56F4"/>
    <w:rsid w:val="007B6118"/>
    <w:rsid w:val="007B710B"/>
    <w:rsid w:val="007C1D18"/>
    <w:rsid w:val="007D1BF3"/>
    <w:rsid w:val="007D38AC"/>
    <w:rsid w:val="007D3B46"/>
    <w:rsid w:val="007D5BF9"/>
    <w:rsid w:val="007D5E38"/>
    <w:rsid w:val="007D798B"/>
    <w:rsid w:val="007E0EE7"/>
    <w:rsid w:val="007E35F5"/>
    <w:rsid w:val="007E3CA9"/>
    <w:rsid w:val="007E4127"/>
    <w:rsid w:val="007E7184"/>
    <w:rsid w:val="007F2F48"/>
    <w:rsid w:val="007F4EE1"/>
    <w:rsid w:val="007F58E2"/>
    <w:rsid w:val="008046F6"/>
    <w:rsid w:val="008047CD"/>
    <w:rsid w:val="00804957"/>
    <w:rsid w:val="00806087"/>
    <w:rsid w:val="008075C4"/>
    <w:rsid w:val="00810211"/>
    <w:rsid w:val="00812353"/>
    <w:rsid w:val="008125A3"/>
    <w:rsid w:val="008145AE"/>
    <w:rsid w:val="00816D89"/>
    <w:rsid w:val="00817DAD"/>
    <w:rsid w:val="008211F7"/>
    <w:rsid w:val="008244B4"/>
    <w:rsid w:val="00825293"/>
    <w:rsid w:val="00825E2E"/>
    <w:rsid w:val="00830007"/>
    <w:rsid w:val="008327FB"/>
    <w:rsid w:val="00833081"/>
    <w:rsid w:val="008348A1"/>
    <w:rsid w:val="00837C2B"/>
    <w:rsid w:val="00837DA6"/>
    <w:rsid w:val="00841549"/>
    <w:rsid w:val="00842179"/>
    <w:rsid w:val="00845ADC"/>
    <w:rsid w:val="00847BD2"/>
    <w:rsid w:val="008514A9"/>
    <w:rsid w:val="00853817"/>
    <w:rsid w:val="00854304"/>
    <w:rsid w:val="00855E48"/>
    <w:rsid w:val="008566AF"/>
    <w:rsid w:val="008616D2"/>
    <w:rsid w:val="008618AD"/>
    <w:rsid w:val="00863ACB"/>
    <w:rsid w:val="00863D98"/>
    <w:rsid w:val="00863EE5"/>
    <w:rsid w:val="00865BC8"/>
    <w:rsid w:val="00867B81"/>
    <w:rsid w:val="00870D79"/>
    <w:rsid w:val="00870F1E"/>
    <w:rsid w:val="00871DE4"/>
    <w:rsid w:val="00872166"/>
    <w:rsid w:val="00873778"/>
    <w:rsid w:val="00875182"/>
    <w:rsid w:val="008753E0"/>
    <w:rsid w:val="00875E1A"/>
    <w:rsid w:val="008767D7"/>
    <w:rsid w:val="0087717C"/>
    <w:rsid w:val="00877226"/>
    <w:rsid w:val="00877AA6"/>
    <w:rsid w:val="00880713"/>
    <w:rsid w:val="0088133D"/>
    <w:rsid w:val="008825FB"/>
    <w:rsid w:val="008913BC"/>
    <w:rsid w:val="00891E75"/>
    <w:rsid w:val="00892A70"/>
    <w:rsid w:val="00893630"/>
    <w:rsid w:val="00893E89"/>
    <w:rsid w:val="008954A4"/>
    <w:rsid w:val="00895950"/>
    <w:rsid w:val="00895968"/>
    <w:rsid w:val="008959E3"/>
    <w:rsid w:val="00895E17"/>
    <w:rsid w:val="008A118C"/>
    <w:rsid w:val="008A2F58"/>
    <w:rsid w:val="008A64B6"/>
    <w:rsid w:val="008A77AA"/>
    <w:rsid w:val="008B377C"/>
    <w:rsid w:val="008B540B"/>
    <w:rsid w:val="008C23AA"/>
    <w:rsid w:val="008C2BB2"/>
    <w:rsid w:val="008C5E8D"/>
    <w:rsid w:val="008C665B"/>
    <w:rsid w:val="008D1B82"/>
    <w:rsid w:val="008D6227"/>
    <w:rsid w:val="008D6ECF"/>
    <w:rsid w:val="008E01A6"/>
    <w:rsid w:val="008E24A2"/>
    <w:rsid w:val="008E3E4F"/>
    <w:rsid w:val="008E43FD"/>
    <w:rsid w:val="008E633A"/>
    <w:rsid w:val="008E640B"/>
    <w:rsid w:val="008F0B5C"/>
    <w:rsid w:val="008F1FC6"/>
    <w:rsid w:val="008F51F9"/>
    <w:rsid w:val="008F65D0"/>
    <w:rsid w:val="008F7D74"/>
    <w:rsid w:val="009029B5"/>
    <w:rsid w:val="00902EC5"/>
    <w:rsid w:val="009036F1"/>
    <w:rsid w:val="00905B7E"/>
    <w:rsid w:val="00906664"/>
    <w:rsid w:val="00910895"/>
    <w:rsid w:val="00913163"/>
    <w:rsid w:val="0091406C"/>
    <w:rsid w:val="0091733C"/>
    <w:rsid w:val="00930183"/>
    <w:rsid w:val="00930ABB"/>
    <w:rsid w:val="00930B57"/>
    <w:rsid w:val="0093440B"/>
    <w:rsid w:val="00937102"/>
    <w:rsid w:val="00940BB5"/>
    <w:rsid w:val="00944118"/>
    <w:rsid w:val="00944739"/>
    <w:rsid w:val="00945215"/>
    <w:rsid w:val="009459C5"/>
    <w:rsid w:val="00950D09"/>
    <w:rsid w:val="009532E1"/>
    <w:rsid w:val="00957F90"/>
    <w:rsid w:val="00961DEE"/>
    <w:rsid w:val="0096369F"/>
    <w:rsid w:val="00964870"/>
    <w:rsid w:val="00964AA4"/>
    <w:rsid w:val="0096790D"/>
    <w:rsid w:val="00974453"/>
    <w:rsid w:val="009745A4"/>
    <w:rsid w:val="00975F94"/>
    <w:rsid w:val="00975FA5"/>
    <w:rsid w:val="00977260"/>
    <w:rsid w:val="00977770"/>
    <w:rsid w:val="009779C5"/>
    <w:rsid w:val="009817CE"/>
    <w:rsid w:val="009855B0"/>
    <w:rsid w:val="00986A38"/>
    <w:rsid w:val="00990395"/>
    <w:rsid w:val="009916CD"/>
    <w:rsid w:val="0099220E"/>
    <w:rsid w:val="00995C63"/>
    <w:rsid w:val="009973B7"/>
    <w:rsid w:val="0099793D"/>
    <w:rsid w:val="009A31FA"/>
    <w:rsid w:val="009A3D7D"/>
    <w:rsid w:val="009A435F"/>
    <w:rsid w:val="009A491E"/>
    <w:rsid w:val="009B1BB8"/>
    <w:rsid w:val="009B2CAB"/>
    <w:rsid w:val="009B33C5"/>
    <w:rsid w:val="009B4799"/>
    <w:rsid w:val="009B61A1"/>
    <w:rsid w:val="009B6DD8"/>
    <w:rsid w:val="009B6F13"/>
    <w:rsid w:val="009B749C"/>
    <w:rsid w:val="009B7849"/>
    <w:rsid w:val="009B7E57"/>
    <w:rsid w:val="009C3BF9"/>
    <w:rsid w:val="009C4AC1"/>
    <w:rsid w:val="009C5F92"/>
    <w:rsid w:val="009C7234"/>
    <w:rsid w:val="009D09AC"/>
    <w:rsid w:val="009D0C41"/>
    <w:rsid w:val="009D32AA"/>
    <w:rsid w:val="009E4E2B"/>
    <w:rsid w:val="009E50A1"/>
    <w:rsid w:val="009E5CB0"/>
    <w:rsid w:val="009E71E2"/>
    <w:rsid w:val="009F298B"/>
    <w:rsid w:val="009F4C0D"/>
    <w:rsid w:val="009F6A3B"/>
    <w:rsid w:val="009F7544"/>
    <w:rsid w:val="009F7864"/>
    <w:rsid w:val="009F7C1A"/>
    <w:rsid w:val="00A00ECC"/>
    <w:rsid w:val="00A018A2"/>
    <w:rsid w:val="00A05CF0"/>
    <w:rsid w:val="00A14C01"/>
    <w:rsid w:val="00A16498"/>
    <w:rsid w:val="00A167AD"/>
    <w:rsid w:val="00A217D2"/>
    <w:rsid w:val="00A33D9B"/>
    <w:rsid w:val="00A37276"/>
    <w:rsid w:val="00A3729B"/>
    <w:rsid w:val="00A37959"/>
    <w:rsid w:val="00A40CB3"/>
    <w:rsid w:val="00A418ED"/>
    <w:rsid w:val="00A42648"/>
    <w:rsid w:val="00A432BD"/>
    <w:rsid w:val="00A459D2"/>
    <w:rsid w:val="00A46D07"/>
    <w:rsid w:val="00A47A91"/>
    <w:rsid w:val="00A5013F"/>
    <w:rsid w:val="00A51A43"/>
    <w:rsid w:val="00A5247A"/>
    <w:rsid w:val="00A52B2D"/>
    <w:rsid w:val="00A52EFD"/>
    <w:rsid w:val="00A53E55"/>
    <w:rsid w:val="00A54BC6"/>
    <w:rsid w:val="00A5751B"/>
    <w:rsid w:val="00A57E79"/>
    <w:rsid w:val="00A61F9A"/>
    <w:rsid w:val="00A64E05"/>
    <w:rsid w:val="00A65C3A"/>
    <w:rsid w:val="00A663A5"/>
    <w:rsid w:val="00A672B1"/>
    <w:rsid w:val="00A70DEA"/>
    <w:rsid w:val="00A7294F"/>
    <w:rsid w:val="00A72F07"/>
    <w:rsid w:val="00A73EDB"/>
    <w:rsid w:val="00A74291"/>
    <w:rsid w:val="00A776D8"/>
    <w:rsid w:val="00A77969"/>
    <w:rsid w:val="00A80665"/>
    <w:rsid w:val="00A836CD"/>
    <w:rsid w:val="00A83981"/>
    <w:rsid w:val="00A848ED"/>
    <w:rsid w:val="00A84C58"/>
    <w:rsid w:val="00A86305"/>
    <w:rsid w:val="00A87481"/>
    <w:rsid w:val="00A91C7B"/>
    <w:rsid w:val="00A91D31"/>
    <w:rsid w:val="00A96B65"/>
    <w:rsid w:val="00A97881"/>
    <w:rsid w:val="00AA3371"/>
    <w:rsid w:val="00AA41B4"/>
    <w:rsid w:val="00AA7312"/>
    <w:rsid w:val="00AB0286"/>
    <w:rsid w:val="00AB1388"/>
    <w:rsid w:val="00AB34A5"/>
    <w:rsid w:val="00AC1406"/>
    <w:rsid w:val="00AC2C9D"/>
    <w:rsid w:val="00AC329D"/>
    <w:rsid w:val="00AC7033"/>
    <w:rsid w:val="00AD0914"/>
    <w:rsid w:val="00AD2734"/>
    <w:rsid w:val="00AD5498"/>
    <w:rsid w:val="00AD5C10"/>
    <w:rsid w:val="00AD5E75"/>
    <w:rsid w:val="00AD60F1"/>
    <w:rsid w:val="00AD6578"/>
    <w:rsid w:val="00AD78BF"/>
    <w:rsid w:val="00AE47B3"/>
    <w:rsid w:val="00AF5413"/>
    <w:rsid w:val="00AF66EF"/>
    <w:rsid w:val="00B01B10"/>
    <w:rsid w:val="00B02AA1"/>
    <w:rsid w:val="00B05A2B"/>
    <w:rsid w:val="00B0757F"/>
    <w:rsid w:val="00B07D4C"/>
    <w:rsid w:val="00B12510"/>
    <w:rsid w:val="00B13415"/>
    <w:rsid w:val="00B13449"/>
    <w:rsid w:val="00B148A7"/>
    <w:rsid w:val="00B162B7"/>
    <w:rsid w:val="00B201BF"/>
    <w:rsid w:val="00B2331F"/>
    <w:rsid w:val="00B2478E"/>
    <w:rsid w:val="00B274C8"/>
    <w:rsid w:val="00B3030F"/>
    <w:rsid w:val="00B31B94"/>
    <w:rsid w:val="00B3696A"/>
    <w:rsid w:val="00B36970"/>
    <w:rsid w:val="00B36EED"/>
    <w:rsid w:val="00B41843"/>
    <w:rsid w:val="00B44F6B"/>
    <w:rsid w:val="00B45C6B"/>
    <w:rsid w:val="00B45FF1"/>
    <w:rsid w:val="00B50A23"/>
    <w:rsid w:val="00B5156F"/>
    <w:rsid w:val="00B51EC0"/>
    <w:rsid w:val="00B52658"/>
    <w:rsid w:val="00B532B2"/>
    <w:rsid w:val="00B53637"/>
    <w:rsid w:val="00B5366F"/>
    <w:rsid w:val="00B5396D"/>
    <w:rsid w:val="00B557ED"/>
    <w:rsid w:val="00B5709F"/>
    <w:rsid w:val="00B613A7"/>
    <w:rsid w:val="00B61C09"/>
    <w:rsid w:val="00B63304"/>
    <w:rsid w:val="00B63CD8"/>
    <w:rsid w:val="00B6597E"/>
    <w:rsid w:val="00B66D2B"/>
    <w:rsid w:val="00B67927"/>
    <w:rsid w:val="00B72E87"/>
    <w:rsid w:val="00B734E3"/>
    <w:rsid w:val="00B742E0"/>
    <w:rsid w:val="00B749C7"/>
    <w:rsid w:val="00B75E2F"/>
    <w:rsid w:val="00B76D9A"/>
    <w:rsid w:val="00B77217"/>
    <w:rsid w:val="00B77F09"/>
    <w:rsid w:val="00B8091E"/>
    <w:rsid w:val="00B80F67"/>
    <w:rsid w:val="00B83149"/>
    <w:rsid w:val="00B83DEC"/>
    <w:rsid w:val="00B84C4D"/>
    <w:rsid w:val="00B84E47"/>
    <w:rsid w:val="00B87664"/>
    <w:rsid w:val="00B90CC4"/>
    <w:rsid w:val="00B934CC"/>
    <w:rsid w:val="00B95764"/>
    <w:rsid w:val="00B97E83"/>
    <w:rsid w:val="00BA0B6F"/>
    <w:rsid w:val="00BA2072"/>
    <w:rsid w:val="00BA2BAA"/>
    <w:rsid w:val="00BA6F77"/>
    <w:rsid w:val="00BB1F60"/>
    <w:rsid w:val="00BB3A8B"/>
    <w:rsid w:val="00BB6D27"/>
    <w:rsid w:val="00BB6DDA"/>
    <w:rsid w:val="00BC015A"/>
    <w:rsid w:val="00BC06F9"/>
    <w:rsid w:val="00BC268E"/>
    <w:rsid w:val="00BD068A"/>
    <w:rsid w:val="00BD107D"/>
    <w:rsid w:val="00BD33DD"/>
    <w:rsid w:val="00BD3C32"/>
    <w:rsid w:val="00BD3C82"/>
    <w:rsid w:val="00BD58C8"/>
    <w:rsid w:val="00BD59A5"/>
    <w:rsid w:val="00BE0703"/>
    <w:rsid w:val="00BE0C30"/>
    <w:rsid w:val="00BE10A9"/>
    <w:rsid w:val="00BE2484"/>
    <w:rsid w:val="00BE286A"/>
    <w:rsid w:val="00BF2394"/>
    <w:rsid w:val="00BF42A6"/>
    <w:rsid w:val="00BF66D8"/>
    <w:rsid w:val="00C00507"/>
    <w:rsid w:val="00C03D66"/>
    <w:rsid w:val="00C07123"/>
    <w:rsid w:val="00C078E7"/>
    <w:rsid w:val="00C17B11"/>
    <w:rsid w:val="00C23286"/>
    <w:rsid w:val="00C23725"/>
    <w:rsid w:val="00C27F8A"/>
    <w:rsid w:val="00C302B4"/>
    <w:rsid w:val="00C34DAF"/>
    <w:rsid w:val="00C3638F"/>
    <w:rsid w:val="00C3697E"/>
    <w:rsid w:val="00C45973"/>
    <w:rsid w:val="00C45F2C"/>
    <w:rsid w:val="00C52CB9"/>
    <w:rsid w:val="00C539CB"/>
    <w:rsid w:val="00C53C24"/>
    <w:rsid w:val="00C575B0"/>
    <w:rsid w:val="00C57713"/>
    <w:rsid w:val="00C66E9B"/>
    <w:rsid w:val="00C70839"/>
    <w:rsid w:val="00C70BA1"/>
    <w:rsid w:val="00C74E92"/>
    <w:rsid w:val="00C7650B"/>
    <w:rsid w:val="00C81C13"/>
    <w:rsid w:val="00C82220"/>
    <w:rsid w:val="00C85316"/>
    <w:rsid w:val="00C87B9E"/>
    <w:rsid w:val="00C916A3"/>
    <w:rsid w:val="00C93C01"/>
    <w:rsid w:val="00C9420B"/>
    <w:rsid w:val="00CB0631"/>
    <w:rsid w:val="00CB0F16"/>
    <w:rsid w:val="00CB4F07"/>
    <w:rsid w:val="00CB6934"/>
    <w:rsid w:val="00CB6DE7"/>
    <w:rsid w:val="00CC10B2"/>
    <w:rsid w:val="00CC18E8"/>
    <w:rsid w:val="00CC1A2C"/>
    <w:rsid w:val="00CC2152"/>
    <w:rsid w:val="00CC2866"/>
    <w:rsid w:val="00CC2EAA"/>
    <w:rsid w:val="00CC3EBF"/>
    <w:rsid w:val="00CC7E59"/>
    <w:rsid w:val="00CD01DC"/>
    <w:rsid w:val="00CD46E6"/>
    <w:rsid w:val="00CE17E9"/>
    <w:rsid w:val="00CE2026"/>
    <w:rsid w:val="00CE6C02"/>
    <w:rsid w:val="00CF0B42"/>
    <w:rsid w:val="00CF5BD3"/>
    <w:rsid w:val="00CF621A"/>
    <w:rsid w:val="00CF7198"/>
    <w:rsid w:val="00D00D8C"/>
    <w:rsid w:val="00D01B07"/>
    <w:rsid w:val="00D02A6E"/>
    <w:rsid w:val="00D032EB"/>
    <w:rsid w:val="00D03481"/>
    <w:rsid w:val="00D049E5"/>
    <w:rsid w:val="00D05776"/>
    <w:rsid w:val="00D07748"/>
    <w:rsid w:val="00D077E5"/>
    <w:rsid w:val="00D12E66"/>
    <w:rsid w:val="00D14557"/>
    <w:rsid w:val="00D1553E"/>
    <w:rsid w:val="00D17246"/>
    <w:rsid w:val="00D17529"/>
    <w:rsid w:val="00D20210"/>
    <w:rsid w:val="00D20D5B"/>
    <w:rsid w:val="00D214BE"/>
    <w:rsid w:val="00D22C9E"/>
    <w:rsid w:val="00D2624B"/>
    <w:rsid w:val="00D318AD"/>
    <w:rsid w:val="00D31912"/>
    <w:rsid w:val="00D35D7B"/>
    <w:rsid w:val="00D4220D"/>
    <w:rsid w:val="00D43861"/>
    <w:rsid w:val="00D45244"/>
    <w:rsid w:val="00D45A38"/>
    <w:rsid w:val="00D51067"/>
    <w:rsid w:val="00D54A8A"/>
    <w:rsid w:val="00D553B9"/>
    <w:rsid w:val="00D56108"/>
    <w:rsid w:val="00D56120"/>
    <w:rsid w:val="00D5722E"/>
    <w:rsid w:val="00D603F9"/>
    <w:rsid w:val="00D606D1"/>
    <w:rsid w:val="00D61D6E"/>
    <w:rsid w:val="00D62B48"/>
    <w:rsid w:val="00D63342"/>
    <w:rsid w:val="00D647E3"/>
    <w:rsid w:val="00D64B30"/>
    <w:rsid w:val="00D66DD8"/>
    <w:rsid w:val="00D67805"/>
    <w:rsid w:val="00D7381E"/>
    <w:rsid w:val="00D740E9"/>
    <w:rsid w:val="00D762DE"/>
    <w:rsid w:val="00D824C0"/>
    <w:rsid w:val="00D8263D"/>
    <w:rsid w:val="00D856D9"/>
    <w:rsid w:val="00D85A32"/>
    <w:rsid w:val="00D85B3E"/>
    <w:rsid w:val="00D90B1E"/>
    <w:rsid w:val="00D9366B"/>
    <w:rsid w:val="00D955D1"/>
    <w:rsid w:val="00D95B8C"/>
    <w:rsid w:val="00D96DE4"/>
    <w:rsid w:val="00D97618"/>
    <w:rsid w:val="00D97853"/>
    <w:rsid w:val="00D97F22"/>
    <w:rsid w:val="00DA070E"/>
    <w:rsid w:val="00DA1884"/>
    <w:rsid w:val="00DA2A8A"/>
    <w:rsid w:val="00DA36BD"/>
    <w:rsid w:val="00DA7A61"/>
    <w:rsid w:val="00DB0E9B"/>
    <w:rsid w:val="00DB6FE2"/>
    <w:rsid w:val="00DB7C51"/>
    <w:rsid w:val="00DC0D61"/>
    <w:rsid w:val="00DC2B6F"/>
    <w:rsid w:val="00DC3E8B"/>
    <w:rsid w:val="00DC649E"/>
    <w:rsid w:val="00DD284B"/>
    <w:rsid w:val="00DD28C3"/>
    <w:rsid w:val="00DD2F24"/>
    <w:rsid w:val="00DD3B9A"/>
    <w:rsid w:val="00DD649B"/>
    <w:rsid w:val="00DD6FDE"/>
    <w:rsid w:val="00DD7093"/>
    <w:rsid w:val="00DE19B4"/>
    <w:rsid w:val="00DE4FBA"/>
    <w:rsid w:val="00DE7E8D"/>
    <w:rsid w:val="00DF1EF4"/>
    <w:rsid w:val="00DF2C9E"/>
    <w:rsid w:val="00DF2DDB"/>
    <w:rsid w:val="00DF40E6"/>
    <w:rsid w:val="00DF5380"/>
    <w:rsid w:val="00DF76A2"/>
    <w:rsid w:val="00E005D7"/>
    <w:rsid w:val="00E04EC5"/>
    <w:rsid w:val="00E05218"/>
    <w:rsid w:val="00E05932"/>
    <w:rsid w:val="00E06077"/>
    <w:rsid w:val="00E072FC"/>
    <w:rsid w:val="00E10810"/>
    <w:rsid w:val="00E10EA4"/>
    <w:rsid w:val="00E129DD"/>
    <w:rsid w:val="00E13D75"/>
    <w:rsid w:val="00E14025"/>
    <w:rsid w:val="00E160EE"/>
    <w:rsid w:val="00E17390"/>
    <w:rsid w:val="00E242CB"/>
    <w:rsid w:val="00E24509"/>
    <w:rsid w:val="00E270CE"/>
    <w:rsid w:val="00E27D25"/>
    <w:rsid w:val="00E30D5A"/>
    <w:rsid w:val="00E31016"/>
    <w:rsid w:val="00E310EE"/>
    <w:rsid w:val="00E31696"/>
    <w:rsid w:val="00E32B6C"/>
    <w:rsid w:val="00E337CA"/>
    <w:rsid w:val="00E34457"/>
    <w:rsid w:val="00E351D8"/>
    <w:rsid w:val="00E353B8"/>
    <w:rsid w:val="00E40118"/>
    <w:rsid w:val="00E41CC8"/>
    <w:rsid w:val="00E45FA0"/>
    <w:rsid w:val="00E50626"/>
    <w:rsid w:val="00E50BA7"/>
    <w:rsid w:val="00E579B2"/>
    <w:rsid w:val="00E61EFD"/>
    <w:rsid w:val="00E63CEC"/>
    <w:rsid w:val="00E64E43"/>
    <w:rsid w:val="00E668AA"/>
    <w:rsid w:val="00E67872"/>
    <w:rsid w:val="00E67AAE"/>
    <w:rsid w:val="00E67D98"/>
    <w:rsid w:val="00E70C2D"/>
    <w:rsid w:val="00E71472"/>
    <w:rsid w:val="00E714DB"/>
    <w:rsid w:val="00E727A3"/>
    <w:rsid w:val="00E737B5"/>
    <w:rsid w:val="00E74563"/>
    <w:rsid w:val="00E7466A"/>
    <w:rsid w:val="00E748F8"/>
    <w:rsid w:val="00E75064"/>
    <w:rsid w:val="00E80AD4"/>
    <w:rsid w:val="00E82141"/>
    <w:rsid w:val="00E8413C"/>
    <w:rsid w:val="00E84689"/>
    <w:rsid w:val="00E85B2A"/>
    <w:rsid w:val="00E90492"/>
    <w:rsid w:val="00E92364"/>
    <w:rsid w:val="00E94F71"/>
    <w:rsid w:val="00E973EE"/>
    <w:rsid w:val="00EA21E2"/>
    <w:rsid w:val="00EA78FC"/>
    <w:rsid w:val="00EA7A08"/>
    <w:rsid w:val="00EB134E"/>
    <w:rsid w:val="00EB2863"/>
    <w:rsid w:val="00EB3068"/>
    <w:rsid w:val="00EB549C"/>
    <w:rsid w:val="00EB5957"/>
    <w:rsid w:val="00EC1190"/>
    <w:rsid w:val="00EC17CA"/>
    <w:rsid w:val="00EC3D78"/>
    <w:rsid w:val="00EC52E3"/>
    <w:rsid w:val="00EC56A0"/>
    <w:rsid w:val="00EC685B"/>
    <w:rsid w:val="00ED2009"/>
    <w:rsid w:val="00ED2852"/>
    <w:rsid w:val="00ED48F1"/>
    <w:rsid w:val="00ED4FBC"/>
    <w:rsid w:val="00ED61FD"/>
    <w:rsid w:val="00ED654B"/>
    <w:rsid w:val="00EE6BB7"/>
    <w:rsid w:val="00EE71E5"/>
    <w:rsid w:val="00EE78C2"/>
    <w:rsid w:val="00EE7E6B"/>
    <w:rsid w:val="00EF15D4"/>
    <w:rsid w:val="00EF16C1"/>
    <w:rsid w:val="00EF1DC7"/>
    <w:rsid w:val="00EF280D"/>
    <w:rsid w:val="00EF4241"/>
    <w:rsid w:val="00EF6769"/>
    <w:rsid w:val="00EF7B46"/>
    <w:rsid w:val="00EF7FCD"/>
    <w:rsid w:val="00F00C88"/>
    <w:rsid w:val="00F011A2"/>
    <w:rsid w:val="00F013C3"/>
    <w:rsid w:val="00F0223D"/>
    <w:rsid w:val="00F03018"/>
    <w:rsid w:val="00F0626C"/>
    <w:rsid w:val="00F16F22"/>
    <w:rsid w:val="00F17D3B"/>
    <w:rsid w:val="00F20876"/>
    <w:rsid w:val="00F27007"/>
    <w:rsid w:val="00F27C98"/>
    <w:rsid w:val="00F3203B"/>
    <w:rsid w:val="00F329D3"/>
    <w:rsid w:val="00F32F07"/>
    <w:rsid w:val="00F45F54"/>
    <w:rsid w:val="00F46488"/>
    <w:rsid w:val="00F46EFB"/>
    <w:rsid w:val="00F516D5"/>
    <w:rsid w:val="00F51FDB"/>
    <w:rsid w:val="00F5234F"/>
    <w:rsid w:val="00F573D2"/>
    <w:rsid w:val="00F57BF0"/>
    <w:rsid w:val="00F60B78"/>
    <w:rsid w:val="00F659F7"/>
    <w:rsid w:val="00F664A8"/>
    <w:rsid w:val="00F667AC"/>
    <w:rsid w:val="00F70003"/>
    <w:rsid w:val="00F72C1C"/>
    <w:rsid w:val="00F731C3"/>
    <w:rsid w:val="00F73C45"/>
    <w:rsid w:val="00F741F3"/>
    <w:rsid w:val="00F7599B"/>
    <w:rsid w:val="00F763F2"/>
    <w:rsid w:val="00F80B5E"/>
    <w:rsid w:val="00F8467C"/>
    <w:rsid w:val="00F90859"/>
    <w:rsid w:val="00F90B88"/>
    <w:rsid w:val="00F94E88"/>
    <w:rsid w:val="00FA1103"/>
    <w:rsid w:val="00FA29EA"/>
    <w:rsid w:val="00FA55AF"/>
    <w:rsid w:val="00FB08AF"/>
    <w:rsid w:val="00FB4388"/>
    <w:rsid w:val="00FB58E3"/>
    <w:rsid w:val="00FB7941"/>
    <w:rsid w:val="00FC0713"/>
    <w:rsid w:val="00FC1D0D"/>
    <w:rsid w:val="00FC2849"/>
    <w:rsid w:val="00FC35C7"/>
    <w:rsid w:val="00FC61B8"/>
    <w:rsid w:val="00FC6A1E"/>
    <w:rsid w:val="00FC7FF3"/>
    <w:rsid w:val="00FD7ED0"/>
    <w:rsid w:val="00FE2DE9"/>
    <w:rsid w:val="00FE3D57"/>
    <w:rsid w:val="00FE5F71"/>
    <w:rsid w:val="00FF40EF"/>
    <w:rsid w:val="00FF4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117" Type="http://schemas.openxmlformats.org/officeDocument/2006/relationships/oleObject" Target="embeddings/oleObject59.bin"/><Relationship Id="rId21" Type="http://schemas.openxmlformats.org/officeDocument/2006/relationships/oleObject" Target="embeddings/oleObject7.bin"/><Relationship Id="rId42" Type="http://schemas.openxmlformats.org/officeDocument/2006/relationships/image" Target="media/image17.emf"/><Relationship Id="rId47" Type="http://schemas.openxmlformats.org/officeDocument/2006/relationships/image" Target="media/image19.emf"/><Relationship Id="rId63" Type="http://schemas.openxmlformats.org/officeDocument/2006/relationships/oleObject" Target="embeddings/oleObject30.bin"/><Relationship Id="rId68" Type="http://schemas.openxmlformats.org/officeDocument/2006/relationships/image" Target="media/image29.emf"/><Relationship Id="rId84" Type="http://schemas.openxmlformats.org/officeDocument/2006/relationships/oleObject" Target="embeddings/oleObject41.bin"/><Relationship Id="rId89" Type="http://schemas.openxmlformats.org/officeDocument/2006/relationships/image" Target="media/image39.emf"/><Relationship Id="rId112" Type="http://schemas.openxmlformats.org/officeDocument/2006/relationships/image" Target="media/image49.emf"/><Relationship Id="rId16" Type="http://schemas.openxmlformats.org/officeDocument/2006/relationships/image" Target="media/image5.emf"/><Relationship Id="rId107" Type="http://schemas.openxmlformats.org/officeDocument/2006/relationships/oleObject" Target="embeddings/oleObject54.bin"/><Relationship Id="rId11" Type="http://schemas.openxmlformats.org/officeDocument/2006/relationships/oleObject" Target="embeddings/oleObject1.bin"/><Relationship Id="rId32" Type="http://schemas.openxmlformats.org/officeDocument/2006/relationships/image" Target="media/image13.emf"/><Relationship Id="rId37" Type="http://schemas.openxmlformats.org/officeDocument/2006/relationships/oleObject" Target="embeddings/oleObject15.bin"/><Relationship Id="rId53" Type="http://schemas.openxmlformats.org/officeDocument/2006/relationships/image" Target="media/image22.emf"/><Relationship Id="rId58" Type="http://schemas.openxmlformats.org/officeDocument/2006/relationships/image" Target="media/image24.emf"/><Relationship Id="rId74" Type="http://schemas.openxmlformats.org/officeDocument/2006/relationships/image" Target="media/image32.emf"/><Relationship Id="rId79" Type="http://schemas.openxmlformats.org/officeDocument/2006/relationships/oleObject" Target="embeddings/oleObject38.bin"/><Relationship Id="rId102" Type="http://schemas.openxmlformats.org/officeDocument/2006/relationships/image" Target="media/image44.emf"/><Relationship Id="rId123" Type="http://schemas.microsoft.com/office/2011/relationships/people" Target="people.xml"/><Relationship Id="rId5" Type="http://schemas.openxmlformats.org/officeDocument/2006/relationships/footnotes" Target="footnotes.xml"/><Relationship Id="rId90" Type="http://schemas.openxmlformats.org/officeDocument/2006/relationships/oleObject" Target="embeddings/oleObject44.bin"/><Relationship Id="rId95" Type="http://schemas.openxmlformats.org/officeDocument/2006/relationships/oleObject" Target="embeddings/oleObject48.bin"/><Relationship Id="rId22" Type="http://schemas.openxmlformats.org/officeDocument/2006/relationships/image" Target="media/image8.e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image" Target="media/image27.emf"/><Relationship Id="rId69" Type="http://schemas.openxmlformats.org/officeDocument/2006/relationships/oleObject" Target="embeddings/oleObject33.bin"/><Relationship Id="rId113" Type="http://schemas.openxmlformats.org/officeDocument/2006/relationships/oleObject" Target="embeddings/oleObject57.bin"/><Relationship Id="rId118" Type="http://schemas.openxmlformats.org/officeDocument/2006/relationships/image" Target="media/image52.emf"/><Relationship Id="rId80" Type="http://schemas.openxmlformats.org/officeDocument/2006/relationships/oleObject" Target="embeddings/oleObject39.bin"/><Relationship Id="rId85" Type="http://schemas.openxmlformats.org/officeDocument/2006/relationships/image" Target="media/image37.emf"/><Relationship Id="rId12" Type="http://schemas.openxmlformats.org/officeDocument/2006/relationships/image" Target="media/image2.e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2.bin"/><Relationship Id="rId108" Type="http://schemas.openxmlformats.org/officeDocument/2006/relationships/image" Target="media/image47.emf"/><Relationship Id="rId124" Type="http://schemas.openxmlformats.org/officeDocument/2006/relationships/theme" Target="theme/theme1.xml"/><Relationship Id="rId54" Type="http://schemas.openxmlformats.org/officeDocument/2006/relationships/oleObject" Target="embeddings/oleObject25.bin"/><Relationship Id="rId70" Type="http://schemas.openxmlformats.org/officeDocument/2006/relationships/image" Target="media/image30.emf"/><Relationship Id="rId75" Type="http://schemas.openxmlformats.org/officeDocument/2006/relationships/oleObject" Target="embeddings/oleObject36.bin"/><Relationship Id="rId91" Type="http://schemas.openxmlformats.org/officeDocument/2006/relationships/oleObject" Target="embeddings/oleObject45.bin"/><Relationship Id="rId96" Type="http://schemas.openxmlformats.org/officeDocument/2006/relationships/image" Target="media/image41.e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1.emf"/><Relationship Id="rId49" Type="http://schemas.openxmlformats.org/officeDocument/2006/relationships/image" Target="media/image20.emf"/><Relationship Id="rId114" Type="http://schemas.openxmlformats.org/officeDocument/2006/relationships/image" Target="media/image50.emf"/><Relationship Id="rId119" Type="http://schemas.openxmlformats.org/officeDocument/2006/relationships/oleObject" Target="embeddings/oleObject60.bin"/><Relationship Id="rId44" Type="http://schemas.openxmlformats.org/officeDocument/2006/relationships/oleObject" Target="embeddings/oleObject20.bin"/><Relationship Id="rId60" Type="http://schemas.openxmlformats.org/officeDocument/2006/relationships/image" Target="media/image25.emf"/><Relationship Id="rId65" Type="http://schemas.openxmlformats.org/officeDocument/2006/relationships/oleObject" Target="embeddings/oleObject31.bin"/><Relationship Id="rId81" Type="http://schemas.openxmlformats.org/officeDocument/2006/relationships/image" Target="media/image35.emf"/><Relationship Id="rId86" Type="http://schemas.openxmlformats.org/officeDocument/2006/relationships/oleObject" Target="embeddings/oleObject42.bin"/><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oleObject" Target="embeddings/oleObject2.bin"/><Relationship Id="rId18" Type="http://schemas.openxmlformats.org/officeDocument/2006/relationships/image" Target="media/image6.emf"/><Relationship Id="rId39" Type="http://schemas.openxmlformats.org/officeDocument/2006/relationships/oleObject" Target="embeddings/oleObject17.bin"/><Relationship Id="rId109" Type="http://schemas.openxmlformats.org/officeDocument/2006/relationships/oleObject" Target="embeddings/oleObject55.bin"/><Relationship Id="rId34" Type="http://schemas.openxmlformats.org/officeDocument/2006/relationships/image" Target="media/image14.emf"/><Relationship Id="rId50" Type="http://schemas.openxmlformats.org/officeDocument/2006/relationships/oleObject" Target="embeddings/oleObject23.bin"/><Relationship Id="rId55" Type="http://schemas.openxmlformats.org/officeDocument/2006/relationships/image" Target="media/image23.emf"/><Relationship Id="rId76" Type="http://schemas.openxmlformats.org/officeDocument/2006/relationships/image" Target="media/image33.emf"/><Relationship Id="rId97" Type="http://schemas.openxmlformats.org/officeDocument/2006/relationships/oleObject" Target="embeddings/oleObject49.bin"/><Relationship Id="rId104" Type="http://schemas.openxmlformats.org/officeDocument/2006/relationships/image" Target="media/image45.emf"/><Relationship Id="rId120" Type="http://schemas.openxmlformats.org/officeDocument/2006/relationships/footer" Target="footer1.xml"/><Relationship Id="rId7" Type="http://schemas.openxmlformats.org/officeDocument/2006/relationships/comments" Target="comments.xml"/><Relationship Id="rId71" Type="http://schemas.openxmlformats.org/officeDocument/2006/relationships/oleObject" Target="embeddings/oleObject34.bin"/><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emf"/><Relationship Id="rId40" Type="http://schemas.openxmlformats.org/officeDocument/2006/relationships/image" Target="media/image16.emf"/><Relationship Id="rId45" Type="http://schemas.openxmlformats.org/officeDocument/2006/relationships/image" Target="media/image18.emf"/><Relationship Id="rId66" Type="http://schemas.openxmlformats.org/officeDocument/2006/relationships/image" Target="media/image28.emf"/><Relationship Id="rId87" Type="http://schemas.openxmlformats.org/officeDocument/2006/relationships/image" Target="media/image38.emf"/><Relationship Id="rId110" Type="http://schemas.openxmlformats.org/officeDocument/2006/relationships/image" Target="media/image48.emf"/><Relationship Id="rId115" Type="http://schemas.openxmlformats.org/officeDocument/2006/relationships/oleObject" Target="embeddings/oleObject58.bin"/><Relationship Id="rId61" Type="http://schemas.openxmlformats.org/officeDocument/2006/relationships/oleObject" Target="embeddings/oleObject29.bin"/><Relationship Id="rId82" Type="http://schemas.openxmlformats.org/officeDocument/2006/relationships/oleObject" Target="embeddings/oleObject40.bin"/><Relationship Id="rId19" Type="http://schemas.openxmlformats.org/officeDocument/2006/relationships/oleObject" Target="embeddings/oleObject6.bin"/><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3.emf"/><Relationship Id="rId105" Type="http://schemas.openxmlformats.org/officeDocument/2006/relationships/oleObject" Target="embeddings/oleObject53.bin"/><Relationship Id="rId8" Type="http://schemas.microsoft.com/office/2011/relationships/commentsExtended" Target="commentsExtended.xml"/><Relationship Id="rId51" Type="http://schemas.openxmlformats.org/officeDocument/2006/relationships/image" Target="media/image21.emf"/><Relationship Id="rId72" Type="http://schemas.openxmlformats.org/officeDocument/2006/relationships/image" Target="media/image31.emf"/><Relationship Id="rId93" Type="http://schemas.openxmlformats.org/officeDocument/2006/relationships/image" Target="media/image40.emf"/><Relationship Id="rId98" Type="http://schemas.openxmlformats.org/officeDocument/2006/relationships/image" Target="media/image42.emf"/><Relationship Id="rId121"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image" Target="media/image51.emf"/><Relationship Id="rId20" Type="http://schemas.openxmlformats.org/officeDocument/2006/relationships/image" Target="media/image7.emf"/><Relationship Id="rId41" Type="http://schemas.openxmlformats.org/officeDocument/2006/relationships/oleObject" Target="embeddings/oleObject18.bin"/><Relationship Id="rId62" Type="http://schemas.openxmlformats.org/officeDocument/2006/relationships/image" Target="media/image26.emf"/><Relationship Id="rId83" Type="http://schemas.openxmlformats.org/officeDocument/2006/relationships/image" Target="media/image36.emf"/><Relationship Id="rId88" Type="http://schemas.openxmlformats.org/officeDocument/2006/relationships/oleObject" Target="embeddings/oleObject43.bin"/><Relationship Id="rId111" Type="http://schemas.openxmlformats.org/officeDocument/2006/relationships/oleObject" Target="embeddings/oleObject56.bin"/><Relationship Id="rId15" Type="http://schemas.openxmlformats.org/officeDocument/2006/relationships/oleObject" Target="embeddings/oleObject4.bin"/><Relationship Id="rId36" Type="http://schemas.openxmlformats.org/officeDocument/2006/relationships/image" Target="media/image15.emf"/><Relationship Id="rId57" Type="http://schemas.openxmlformats.org/officeDocument/2006/relationships/oleObject" Target="embeddings/oleObject27.bin"/><Relationship Id="rId106" Type="http://schemas.openxmlformats.org/officeDocument/2006/relationships/image" Target="media/image46.emf"/><Relationship Id="rId10" Type="http://schemas.openxmlformats.org/officeDocument/2006/relationships/image" Target="media/image1.e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image" Target="media/image34.emf"/><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3741</Words>
  <Characters>21330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cp:lastModifiedBy>
  <cp:revision>41</cp:revision>
  <cp:lastPrinted>2019-01-02T14:12:00Z</cp:lastPrinted>
  <dcterms:created xsi:type="dcterms:W3CDTF">2019-10-22T18:30:00Z</dcterms:created>
  <dcterms:modified xsi:type="dcterms:W3CDTF">2019-10-22T19:32:00Z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ies>
</file>