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时装邮购订单处理系统</w:t>
      </w:r>
    </w:p>
    <w:p>
      <w:pPr>
        <w:pStyle w:val="6"/>
      </w:pPr>
      <w:r>
        <w:rPr>
          <w:rFonts w:hint="eastAsia"/>
        </w:rPr>
        <w:t>结构化需求分析文档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5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5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58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5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何凯霖</w:t>
            </w:r>
          </w:p>
        </w:tc>
        <w:tc>
          <w:tcPr>
            <w:tcW w:w="58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设计系统大纲，完成数据流图及ER图的绘制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5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王庆威</w:t>
            </w:r>
          </w:p>
        </w:tc>
        <w:tc>
          <w:tcPr>
            <w:tcW w:w="58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完成功能概述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5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张家全</w:t>
            </w:r>
          </w:p>
        </w:tc>
        <w:tc>
          <w:tcPr>
            <w:tcW w:w="58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完成初步需求分析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5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张海宙</w:t>
            </w:r>
          </w:p>
        </w:tc>
        <w:tc>
          <w:tcPr>
            <w:tcW w:w="58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完成逻辑结构设计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需求说明</w:t>
      </w:r>
    </w:p>
    <w:p>
      <w:pPr>
        <w:pStyle w:val="4"/>
      </w:pPr>
      <w:r>
        <w:t>1.</w:t>
      </w:r>
      <w:r>
        <w:rPr>
          <w:rFonts w:hint="eastAsia"/>
        </w:rPr>
        <w:t>1引言</w:t>
      </w:r>
    </w:p>
    <w:p>
      <w:r>
        <w:tab/>
      </w:r>
      <w:r>
        <w:rPr>
          <w:rFonts w:hint="eastAsia"/>
        </w:rPr>
        <w:t>某时装邮购提供商拟开发订单处理系统，用于处理客户通过电话、传真、邮件或Web站点所下订单。系统满足以下功能。</w:t>
      </w:r>
    </w:p>
    <w:p/>
    <w:p>
      <w:pPr>
        <w:pStyle w:val="4"/>
      </w:pPr>
      <w:r>
        <w:t>1.</w:t>
      </w:r>
      <w:r>
        <w:rPr>
          <w:rFonts w:hint="eastAsia"/>
        </w:rPr>
        <w:t>2功能概述</w:t>
      </w:r>
    </w:p>
    <w:p>
      <w:pPr>
        <w:pStyle w:val="5"/>
        <w:ind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①增加客户记录</w:t>
      </w:r>
    </w:p>
    <w:p>
      <w:r>
        <w:tab/>
      </w:r>
      <w:r>
        <w:rPr>
          <w:rFonts w:hint="eastAsia"/>
        </w:rPr>
        <w:t>将新客户信息添加到客户文件，并分配一个客户号以备后续使用。</w:t>
      </w:r>
    </w:p>
    <w:p>
      <w:pPr>
        <w:pStyle w:val="5"/>
        <w:rPr>
          <w:rFonts w:asciiTheme="minorEastAsia" w:hAnsiTheme="minorEastAsia" w:eastAsiaTheme="minorEastAsia"/>
          <w:sz w:val="24"/>
          <w:szCs w:val="24"/>
        </w:rPr>
      </w:pPr>
      <w: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②查询商品信息</w:t>
      </w:r>
    </w:p>
    <w:p>
      <w:r>
        <w:tab/>
      </w:r>
      <w:r>
        <w:rPr>
          <w:rFonts w:hint="eastAsia"/>
        </w:rPr>
        <w:t>接收客户提交商品信息请求，从商品文件中查询商品的价格和可订购数量等商品信息，返回给客户。</w:t>
      </w:r>
    </w:p>
    <w:p>
      <w:pPr>
        <w:pStyle w:val="5"/>
        <w:ind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③增加订单记录</w:t>
      </w:r>
    </w:p>
    <w:p>
      <w:r>
        <w:tab/>
      </w:r>
      <w:r>
        <w:rPr>
          <w:rFonts w:hint="eastAsia"/>
        </w:rPr>
        <w:t>根据客户的订购请求及该客户记录的相关信息，产生订单并添加到订单文件中。</w:t>
      </w:r>
    </w:p>
    <w:p>
      <w:pPr>
        <w:pStyle w:val="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 w:asciiTheme="minorHAnsi" w:hAnsiTheme="minorHAnsi" w:eastAsiaTheme="minorHAnsi"/>
          <w:sz w:val="24"/>
          <w:szCs w:val="24"/>
        </w:rPr>
        <w:t>④产生配货单</w:t>
      </w:r>
    </w:p>
    <w:p>
      <w:r>
        <w:tab/>
      </w:r>
      <w:r>
        <w:rPr>
          <w:rFonts w:hint="eastAsia"/>
        </w:rPr>
        <w:t>根据订单记录产生配货单，并将配货单发送给仓库进行备货；备好货后，发送备货就绪通知。如果现货不足，则需向供应商订货。</w:t>
      </w:r>
    </w:p>
    <w:p>
      <w:pPr>
        <w:pStyle w:val="5"/>
        <w:rPr>
          <w:rFonts w:asciiTheme="minorEastAsia" w:hAnsiTheme="minorEastAsia" w:eastAsiaTheme="minorEastAsia"/>
          <w:sz w:val="24"/>
          <w:szCs w:val="24"/>
        </w:rPr>
      </w:pPr>
      <w: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⑤准备发货单</w:t>
      </w:r>
    </w:p>
    <w:p>
      <w:r>
        <w:tab/>
      </w:r>
      <w:r>
        <w:rPr>
          <w:rFonts w:hint="eastAsia"/>
        </w:rPr>
        <w:t>从订单文件中获取订单记录，从客户文件中获取客户记录，并产生发货单。</w:t>
      </w:r>
    </w:p>
    <w:p>
      <w:pPr>
        <w:pStyle w:val="5"/>
        <w:rPr>
          <w:rFonts w:asciiTheme="minorHAnsi" w:hAnsiTheme="minorHAnsi" w:eastAsiaTheme="minorHAnsi"/>
          <w:sz w:val="24"/>
          <w:szCs w:val="24"/>
        </w:rPr>
      </w:pPr>
      <w:r>
        <w:tab/>
      </w:r>
      <w:r>
        <w:rPr>
          <w:rFonts w:hint="eastAsia" w:asciiTheme="minorHAnsi" w:hAnsiTheme="minorHAnsi" w:eastAsiaTheme="minorHAnsi"/>
          <w:sz w:val="24"/>
          <w:szCs w:val="24"/>
        </w:rPr>
        <w:t>⑥发货</w:t>
      </w:r>
    </w:p>
    <w:p>
      <w:r>
        <w:tab/>
      </w:r>
      <w:r>
        <w:rPr>
          <w:rFonts w:hint="eastAsia"/>
        </w:rPr>
        <w:t>当收到仓库发送的备货就绪通知后，根据发货单给客户发货；产生装运单并发送给客户。</w:t>
      </w:r>
    </w:p>
    <w:p>
      <w:pPr>
        <w:pStyle w:val="5"/>
        <w:rPr>
          <w:rFonts w:asciiTheme="minorEastAsia" w:hAnsiTheme="minorEastAsia" w:eastAsiaTheme="minorEastAsia"/>
          <w:sz w:val="24"/>
          <w:szCs w:val="24"/>
        </w:rPr>
      </w:pPr>
      <w: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⑦创建客户账单</w:t>
      </w:r>
    </w:p>
    <w:p>
      <w:r>
        <w:tab/>
      </w:r>
      <w:r>
        <w:rPr>
          <w:rFonts w:hint="eastAsia"/>
        </w:rPr>
        <w:t>根据订单文件中的订单记录和客户文件中的客户记录，产生并发送客户账单，同时更新商品文件中的商品数量和订单文件中的订单状态。</w:t>
      </w:r>
    </w:p>
    <w:p/>
    <w:p>
      <w:pPr>
        <w:pStyle w:val="5"/>
        <w:rPr>
          <w:rFonts w:asciiTheme="minorEastAsia" w:hAnsiTheme="minorEastAsia" w:eastAsiaTheme="minorEastAsia"/>
          <w:sz w:val="24"/>
          <w:szCs w:val="24"/>
        </w:rPr>
      </w:pPr>
      <w: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⑧产生应收账户</w:t>
      </w:r>
    </w:p>
    <w:p>
      <w:r>
        <w:tab/>
      </w:r>
      <w:r>
        <w:rPr>
          <w:rFonts w:hint="eastAsia"/>
        </w:rPr>
        <w:t>根据客户记录和订单文件中的订单信息，产生并发送给财务部门应收账户报表。</w:t>
      </w:r>
    </w:p>
    <w:p/>
    <w:p>
      <w:pPr>
        <w:pStyle w:val="3"/>
      </w:pPr>
      <w:r>
        <w:t>2.</w:t>
      </w:r>
      <w:r>
        <w:rPr>
          <w:rFonts w:hint="eastAsia"/>
        </w:rPr>
        <w:t>初步需求分析</w:t>
      </w:r>
      <w:bookmarkStart w:id="0" w:name="_GoBack"/>
      <w:bookmarkEnd w:id="0"/>
    </w:p>
    <w:p>
      <w:r>
        <w:tab/>
      </w:r>
      <w:r>
        <w:rPr>
          <w:rFonts w:hint="eastAsia"/>
          <w:b/>
          <w:bCs/>
        </w:rPr>
        <w:t>（1）客户信息包括：</w:t>
      </w:r>
      <w:r>
        <w:rPr>
          <w:rFonts w:hint="eastAsia"/>
        </w:rPr>
        <w:t>客户号、姓名、性别、收货地址、联系电话、邮政编码等。客户号可唯一标识一条客户信息，且一个客户号仅对应一个客户；但一个客户可以有多个收货地址、收货人姓名及其联系方式。</w:t>
      </w:r>
    </w:p>
    <w:p/>
    <w:p>
      <w:r>
        <w:tab/>
      </w:r>
      <w:r>
        <w:rPr>
          <w:rFonts w:hint="eastAsia"/>
          <w:b/>
          <w:bCs/>
        </w:rPr>
        <w:t>（2）商品信息包括：</w:t>
      </w:r>
      <w:r>
        <w:rPr>
          <w:rFonts w:hint="eastAsia"/>
        </w:rPr>
        <w:t>商品编号、商品名称、价格、可订购数量、发货地等。商品编号可唯一标识一种商品。</w:t>
      </w:r>
    </w:p>
    <w:p/>
    <w:p>
      <w:r>
        <w:tab/>
      </w:r>
      <w:r>
        <w:rPr>
          <w:rFonts w:hint="eastAsia"/>
          <w:b/>
          <w:bCs/>
        </w:rPr>
        <w:t>（3）订单信息包括：</w:t>
      </w:r>
      <w:r>
        <w:rPr>
          <w:rFonts w:hint="eastAsia"/>
        </w:rPr>
        <w:t>订单号，客户号，商品号，订购数量，下单时间，付款金额，收货地，姓名，联系方式等。一个订单有且仅有一个订单号。</w:t>
      </w:r>
    </w:p>
    <w:p/>
    <w:p>
      <w:r>
        <w:tab/>
      </w:r>
      <w:r>
        <w:rPr>
          <w:rFonts w:hint="eastAsia"/>
          <w:b/>
          <w:bCs/>
        </w:rPr>
        <w:t>（4）财务部门信息包括：</w:t>
      </w:r>
      <w:r>
        <w:rPr>
          <w:rFonts w:hint="eastAsia"/>
        </w:rPr>
        <w:t>部门号，电话。</w:t>
      </w:r>
    </w:p>
    <w:p/>
    <w:p>
      <w:r>
        <w:tab/>
      </w:r>
      <w:r>
        <w:rPr>
          <w:rFonts w:hint="eastAsia"/>
          <w:b/>
          <w:bCs/>
        </w:rPr>
        <w:t>（5）客户账单的信息</w:t>
      </w:r>
      <w:r>
        <w:rPr>
          <w:rFonts w:hint="eastAsia"/>
        </w:rPr>
        <w:t>与订单信息基本一致，多了付款时间及支付方式。</w:t>
      </w:r>
    </w:p>
    <w:p/>
    <w:p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数据库设计</w:t>
      </w:r>
    </w:p>
    <w:p>
      <w:pPr>
        <w:pStyle w:val="4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①概念模型设计</w:t>
      </w:r>
    </w:p>
    <w:p>
      <w:pPr>
        <w:pStyle w:val="5"/>
        <w:ind w:left="1260"/>
        <w:rPr>
          <w:sz w:val="21"/>
          <w:szCs w:val="21"/>
        </w:rPr>
      </w:pPr>
      <w:r>
        <w:rPr>
          <w:rFonts w:hint="eastAsia"/>
          <w:sz w:val="21"/>
          <w:szCs w:val="21"/>
        </w:rPr>
        <w:t>ER图</w:t>
      </w:r>
    </w:p>
    <w:p>
      <w:r>
        <w:tab/>
      </w:r>
      <w:r>
        <w:rPr>
          <w:rFonts w:hint="eastAsia"/>
        </w:rPr>
        <w:t>根据初步需求分析阶段得来的信息，设计出实体联系图（ER图）如图所示。</w:t>
      </w:r>
    </w:p>
    <w:p>
      <w:r>
        <w:rPr>
          <w:rFonts w:hint="eastAsia"/>
        </w:rPr>
        <w:drawing>
          <wp:inline distT="0" distB="0" distL="0" distR="0">
            <wp:extent cx="5646420" cy="34442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163" cy="346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②逻辑结构设计</w:t>
      </w:r>
    </w:p>
    <w:p>
      <w:r>
        <w:tab/>
      </w:r>
      <w:r>
        <w:rPr>
          <w:rFonts w:hint="eastAsia"/>
        </w:rPr>
        <w:t>根据概念模型设计阶段完成的实体联系图，得出如下关系模式：</w:t>
      </w:r>
    </w:p>
    <w:p/>
    <w:p>
      <w:r>
        <w:tab/>
      </w:r>
      <w:r>
        <w:tab/>
      </w:r>
      <w:r>
        <w:rPr>
          <w:rFonts w:hint="eastAsia"/>
          <w:b/>
          <w:bCs/>
        </w:rPr>
        <w:t>客户信息</w:t>
      </w:r>
      <w:r>
        <w:rPr>
          <w:rFonts w:hint="eastAsia"/>
        </w:rPr>
        <w:t>（客户号、姓名、性别、收货地址、联系电话、邮政编码)</w:t>
      </w:r>
    </w:p>
    <w:p>
      <w:r>
        <w:tab/>
      </w:r>
      <w:r>
        <w:tab/>
      </w:r>
      <w:r>
        <w:rPr>
          <w:rFonts w:hint="eastAsia"/>
          <w:b/>
          <w:bCs/>
        </w:rPr>
        <w:t>商品信息</w:t>
      </w:r>
      <w:r>
        <w:rPr>
          <w:rFonts w:hint="eastAsia"/>
        </w:rPr>
        <w:t>（商品编号、商品名称、价格、可订购数量、发货地）</w:t>
      </w:r>
    </w:p>
    <w:p>
      <w:r>
        <w:tab/>
      </w:r>
      <w:r>
        <w:tab/>
      </w:r>
      <w:r>
        <w:rPr>
          <w:rFonts w:hint="eastAsia"/>
          <w:b/>
          <w:bCs/>
        </w:rPr>
        <w:t>订单信息</w:t>
      </w:r>
      <w:r>
        <w:rPr>
          <w:rFonts w:hint="eastAsia"/>
        </w:rPr>
        <w:t>（订单号，客户号，商品号，订购数量，下单时间，付款金额，收货地，姓名，联系方式）</w:t>
      </w:r>
    </w:p>
    <w:p>
      <w:r>
        <w:tab/>
      </w:r>
      <w:r>
        <w:tab/>
      </w:r>
      <w:r>
        <w:rPr>
          <w:rFonts w:hint="eastAsia"/>
          <w:b/>
          <w:bCs/>
        </w:rPr>
        <w:t>财务部门信息</w:t>
      </w:r>
      <w:r>
        <w:rPr>
          <w:rFonts w:hint="eastAsia"/>
        </w:rPr>
        <w:t>（部门号，电话）</w:t>
      </w:r>
    </w:p>
    <w:p>
      <w:r>
        <w:tab/>
      </w:r>
      <w:r>
        <w:tab/>
      </w:r>
      <w:r>
        <w:rPr>
          <w:rFonts w:hint="eastAsia"/>
          <w:b/>
          <w:bCs/>
        </w:rPr>
        <w:t>客户账单</w:t>
      </w:r>
      <w:r>
        <w:rPr>
          <w:rFonts w:hint="eastAsia"/>
        </w:rPr>
        <w:t>（订单号，客户号，商品号，订购数量，下单时间，付款金额，收货地，姓名，联系方式，付款时间，付款方式）</w:t>
      </w:r>
    </w:p>
    <w:p/>
    <w:p/>
    <w:p/>
    <w:p/>
    <w:p>
      <w:pPr>
        <w:pStyle w:val="3"/>
      </w:pPr>
      <w:r>
        <w:t>4.</w:t>
      </w:r>
      <w:r>
        <w:rPr>
          <w:rFonts w:hint="eastAsia"/>
        </w:rPr>
        <w:t>结构化需求分析</w:t>
      </w:r>
    </w:p>
    <w:p>
      <w:pPr>
        <w:pStyle w:val="4"/>
      </w:pPr>
      <w:r>
        <w:t>4.1</w:t>
      </w:r>
      <w:r>
        <w:rPr>
          <w:rFonts w:hint="eastAsia"/>
        </w:rPr>
        <w:t>数据流图</w:t>
      </w:r>
    </w:p>
    <w:p>
      <w:r>
        <w:tab/>
      </w:r>
      <w:r>
        <w:rPr>
          <w:rFonts w:hint="eastAsia"/>
        </w:rPr>
        <w:t>采用结构化方法对订单处理系统进行分析与设计，获得上下文数据流图和0层数据流图，如下所示。</w:t>
      </w:r>
    </w:p>
    <w:p/>
    <w:p>
      <w:pPr>
        <w:pStyle w:val="5"/>
        <w:rPr>
          <w:rFonts w:asciiTheme="minorEastAsia" w:hAnsiTheme="minorEastAsia" w:eastAsiaTheme="minorEastAsia"/>
          <w:sz w:val="24"/>
          <w:szCs w:val="24"/>
        </w:rPr>
      </w:pPr>
      <w: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①上下文图</w:t>
      </w:r>
    </w:p>
    <w:p>
      <w:pPr>
        <w:rPr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5274310" cy="2907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②0层图</w:t>
      </w:r>
    </w:p>
    <w:p>
      <w:r>
        <w:rPr>
          <w:rFonts w:hint="eastAsia"/>
        </w:rPr>
        <w:drawing>
          <wp:inline distT="0" distB="0" distL="0" distR="0">
            <wp:extent cx="5520055" cy="309626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260" cy="31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BF6"/>
    <w:rsid w:val="0002418D"/>
    <w:rsid w:val="000C5997"/>
    <w:rsid w:val="000D138C"/>
    <w:rsid w:val="00183295"/>
    <w:rsid w:val="003418F8"/>
    <w:rsid w:val="004032A2"/>
    <w:rsid w:val="00436D2B"/>
    <w:rsid w:val="00486904"/>
    <w:rsid w:val="004A184E"/>
    <w:rsid w:val="005055AE"/>
    <w:rsid w:val="00542337"/>
    <w:rsid w:val="00551274"/>
    <w:rsid w:val="006C6C8A"/>
    <w:rsid w:val="006D0C68"/>
    <w:rsid w:val="007402A8"/>
    <w:rsid w:val="007B449B"/>
    <w:rsid w:val="00832DCF"/>
    <w:rsid w:val="00970BF6"/>
    <w:rsid w:val="00B15FCA"/>
    <w:rsid w:val="00C603AA"/>
    <w:rsid w:val="00E7181F"/>
    <w:rsid w:val="00E76AB9"/>
    <w:rsid w:val="00FC412C"/>
    <w:rsid w:val="00FE4D4A"/>
    <w:rsid w:val="0B264992"/>
    <w:rsid w:val="3BAD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3">
    <w:name w:val="副标题 字符"/>
    <w:basedOn w:val="9"/>
    <w:link w:val="6"/>
    <w:uiPriority w:val="11"/>
    <w:rPr>
      <w:b/>
      <w:bCs/>
      <w:kern w:val="28"/>
      <w:sz w:val="32"/>
      <w:szCs w:val="32"/>
    </w:rPr>
  </w:style>
  <w:style w:type="character" w:customStyle="1" w:styleId="14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1106</Words>
  <Characters>1121</Characters>
  <Lines>8</Lines>
  <Paragraphs>2</Paragraphs>
  <TotalTime>394</TotalTime>
  <ScaleCrop>false</ScaleCrop>
  <LinksUpToDate>false</LinksUpToDate>
  <CharactersWithSpaces>1156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2022-10-18T15:22:00Z</dcterms:created>
  <dc:creator>何 凯霖</dc:creator>
  <cp:lastModifiedBy>Echo</cp:lastModifiedBy>
  <dcterms:modified xsi:type="dcterms:W3CDTF">2022-11-06T15:43:15Z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6853350034504064851FB09CFFCAA785</vt:lpwstr>
  </property>
</Properties>
</file>