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00" w:before="20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shd w:fill="ffffff" w:val="clear"/>
        <w:spacing w:after="200" w:before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It’s important to understand how to position elements within a design. Getting practice with positioning elements will prepare you for creating a logical flow for large numbers of elements at a professional level.     </w:t>
      </w:r>
    </w:p>
    <w:p w:rsidR="00000000" w:rsidDel="00000000" w:rsidP="00000000" w:rsidRDefault="00000000" w:rsidRPr="00000000" w14:paraId="00000003">
      <w:pPr>
        <w:shd w:fill="ffffff" w:val="clear"/>
        <w:spacing w:after="200" w:before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this activity, you will be applying three of the positioning properties we just discussed in class: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relative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absolute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fixed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pStyle w:val="Heading2"/>
        <w:spacing w:after="200" w:before="200" w:lineRule="auto"/>
        <w:rPr>
          <w:rFonts w:ascii="Roboto" w:cs="Roboto" w:eastAsia="Roboto" w:hAnsi="Roboto"/>
          <w:color w:val="333333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200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index.css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hd w:fill="ffffff" w:val="clear"/>
        <w:spacing w:after="200" w:before="200" w:line="276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It’s located in the Unit 17 Activities folder, inside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17.3_unsolved.zip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200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Add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position: absolute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property to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.absolute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selector in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index.css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 Save your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index.css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file and 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in a browser.</w:t>
      </w:r>
    </w:p>
    <w:p w:rsidR="00000000" w:rsidDel="00000000" w:rsidP="00000000" w:rsidRDefault="00000000" w:rsidRPr="00000000" w14:paraId="00000008">
      <w:pPr>
        <w:spacing w:after="200" w:before="200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Note: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If you’re wondering why “nothing changed,” read on: elements that have a position declared </w:t>
      </w: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must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have other properties (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top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left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bottom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, etc.) declared to place them on a page properly.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200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Add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top: 0;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left: 0;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properties to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.absolute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selector.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Notice the difference this time. The red box is now positioned </w:t>
      </w: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absolutely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in the top left of the browser window.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Why? </w:t>
      </w: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An absolutely positioned element is positioned to its nearest-positioned ancestor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 In this case, it’s the browser window. Let's fix this by adding a position to this element’s parent container (the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&lt;section&gt;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element in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before="20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position: relative;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property to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.relative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selector.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Save your file and reload your browser. Your absolutely positioned element (the red box) is now positioned absolutely within its relatively positioned parent.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before="20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Let’s edit some existing properties from within our browser. Inspect the red box and remove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top: 0;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left: 0;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properties. Add the properties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bottom: 0;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right: 0;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Your browser’s built-in inspector is a handy tool to inspect and edit CSS properties without having to open an editor.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Try other direction properties (top, left, bottom, right) to see how this element moves in relation to its positioned parent.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before="20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Lastly, add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position: fixed; bottom: 0; right: 0;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properties to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.fixed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selector.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Save your changes and reload the page to see the changes. Note how the fixed element stays in place as you scroll.</w:t>
      </w:r>
    </w:p>
    <w:p w:rsidR="00000000" w:rsidDel="00000000" w:rsidP="00000000" w:rsidRDefault="00000000" w:rsidRPr="00000000" w14:paraId="00000013">
      <w:pPr>
        <w:spacing w:after="200" w:before="200" w:lineRule="auto"/>
        <w:ind w:left="99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4495800" cy="34956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104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200" w:line="276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line="276" w:lineRule="auto"/>
      <w:rPr>
        <w:rFonts w:ascii="Roboto" w:cs="Roboto" w:eastAsia="Roboto" w:hAnsi="Roboto"/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spacing w:line="276" w:lineRule="auto"/>
      <w:rPr>
        <w:rFonts w:ascii="Roboto" w:cs="Roboto" w:eastAsia="Roboto" w:hAnsi="Roboto"/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spacing w:line="276" w:lineRule="auto"/>
      <w:rPr>
        <w:rFonts w:ascii="Roboto" w:cs="Roboto" w:eastAsia="Roboto" w:hAnsi="Roboto"/>
      </w:rPr>
    </w:pPr>
    <w:r w:rsidDel="00000000" w:rsidR="00000000" w:rsidRPr="00000000">
      <w:rPr>
        <w:rFonts w:ascii="Roboto" w:cs="Roboto" w:eastAsia="Roboto" w:hAnsi="Roboto"/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rFonts w:ascii="Roboto" w:cs="Roboto" w:eastAsia="Roboto" w:hAnsi="Roboto"/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widowControl w:val="0"/>
      <w:spacing w:after="160" w:line="240" w:lineRule="auto"/>
      <w:jc w:val="right"/>
      <w:rPr>
        <w:rFonts w:ascii="Roboto" w:cs="Roboto" w:eastAsia="Roboto" w:hAnsi="Roboto"/>
        <w:sz w:val="12"/>
        <w:szCs w:val="12"/>
      </w:rPr>
    </w:pPr>
    <w:r w:rsidDel="00000000" w:rsidR="00000000" w:rsidRPr="00000000">
      <w:rPr>
        <w:rFonts w:ascii="Roboto" w:cs="Roboto" w:eastAsia="Roboto" w:hAnsi="Roboto"/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spacing w:line="276" w:lineRule="auto"/>
      <w:rPr>
        <w:rFonts w:ascii="Roboto" w:cs="Roboto" w:eastAsia="Roboto" w:hAnsi="Roboto"/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spacing w:line="276" w:lineRule="auto"/>
      <w:rPr>
        <w:rFonts w:ascii="Roboto" w:cs="Roboto" w:eastAsia="Roboto" w:hAnsi="Roboto"/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spacing w:line="276" w:lineRule="auto"/>
      <w:rPr>
        <w:rFonts w:ascii="Roboto" w:cs="Roboto" w:eastAsia="Roboto" w:hAnsi="Roboto"/>
      </w:rPr>
    </w:pPr>
    <w:r w:rsidDel="00000000" w:rsidR="00000000" w:rsidRPr="00000000">
      <w:rPr>
        <w:rFonts w:ascii="Roboto" w:cs="Roboto" w:eastAsia="Roboto" w:hAnsi="Roboto"/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rFonts w:ascii="Roboto" w:cs="Roboto" w:eastAsia="Roboto" w:hAnsi="Roboto"/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Style w:val="Heading1"/>
      <w:jc w:val="center"/>
      <w:rPr>
        <w:rFonts w:ascii="Roboto" w:cs="Roboto" w:eastAsia="Roboto" w:hAnsi="Roboto"/>
        <w:sz w:val="48"/>
        <w:szCs w:val="48"/>
      </w:rPr>
    </w:pPr>
    <w:bookmarkStart w:colFirst="0" w:colLast="0" w:name="_1fob9te" w:id="2"/>
    <w:bookmarkEnd w:id="2"/>
    <w:r w:rsidDel="00000000" w:rsidR="00000000" w:rsidRPr="00000000">
      <w:rPr>
        <w:rFonts w:ascii="Roboto" w:cs="Roboto" w:eastAsia="Roboto" w:hAnsi="Roboto"/>
        <w:sz w:val="24"/>
        <w:szCs w:val="24"/>
      </w:rPr>
      <w:drawing>
        <wp:inline distB="114300" distT="114300" distL="114300" distR="114300">
          <wp:extent cx="5943600" cy="11176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Roboto" w:cs="Roboto" w:eastAsia="Roboto" w:hAnsi="Roboto"/>
        <w:sz w:val="24"/>
        <w:szCs w:val="24"/>
        <w:rtl w:val="0"/>
      </w:rPr>
      <w:br w:type="textWrapping"/>
    </w:r>
    <w:r w:rsidDel="00000000" w:rsidR="00000000" w:rsidRPr="00000000">
      <w:rPr>
        <w:rFonts w:ascii="Roboto" w:cs="Roboto" w:eastAsia="Roboto" w:hAnsi="Roboto"/>
        <w:b w:val="1"/>
        <w:rtl w:val="0"/>
      </w:rPr>
      <w:t xml:space="preserve">17.3</w:t>
    </w:r>
    <w:r w:rsidDel="00000000" w:rsidR="00000000" w:rsidRPr="00000000">
      <w:rPr>
        <w:rFonts w:ascii="Roboto" w:cs="Roboto" w:eastAsia="Roboto" w:hAnsi="Roboto"/>
        <w:b w:val="1"/>
        <w:rtl w:val="0"/>
      </w:rPr>
      <w:t xml:space="preserve"> | CSS Positioning With Relative, Absolute, and Fixed Positioning</w:t>
    </w:r>
    <w:r w:rsidDel="00000000" w:rsidR="00000000" w:rsidRPr="00000000">
      <w:rPr>
        <w:rFonts w:ascii="Roboto" w:cs="Roboto" w:eastAsia="Roboto" w:hAnsi="Roboto"/>
        <w:sz w:val="48"/>
        <w:szCs w:val="48"/>
        <w:rtl w:val="0"/>
      </w:rPr>
      <w:br w:type="textWrapping"/>
    </w:r>
    <w:r w:rsidDel="00000000" w:rsidR="00000000" w:rsidRPr="00000000">
      <w:rPr>
        <w:rFonts w:ascii="Roboto" w:cs="Roboto" w:eastAsia="Roboto" w:hAnsi="Roboto"/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Roboto" w:cs="Roboto" w:eastAsia="Roboto" w:hAnsi="Roboto"/>
        <w:sz w:val="28"/>
        <w:szCs w:val="28"/>
        <w:rtl w:val="0"/>
      </w:rPr>
      <w:t xml:space="preserve"> ~20 min | </w:t>
    </w:r>
    <w:r w:rsidDel="00000000" w:rsidR="00000000" w:rsidRPr="00000000">
      <w:rPr>
        <w:rFonts w:ascii="Roboto" w:cs="Roboto" w:eastAsia="Roboto" w:hAnsi="Roboto"/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Roboto" w:cs="Roboto" w:eastAsia="Roboto" w:hAnsi="Roboto"/>
        <w:sz w:val="28"/>
        <w:szCs w:val="28"/>
        <w:rtl w:val="0"/>
      </w:rPr>
      <w:t xml:space="preserve"> Solo | </w:t>
    </w:r>
    <w:r w:rsidDel="00000000" w:rsidR="00000000" w:rsidRPr="00000000">
      <w:rPr>
        <w:rFonts w:ascii="Roboto" w:cs="Roboto" w:eastAsia="Roboto" w:hAnsi="Roboto"/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Roboto" w:cs="Roboto" w:eastAsia="Roboto" w:hAnsi="Roboto"/>
        <w:sz w:val="28"/>
        <w:szCs w:val="28"/>
        <w:rtl w:val="0"/>
      </w:rPr>
      <w:t xml:space="preserve"> Visual Studio Code</w:t>
      <w:br w:type="textWrapping"/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Style w:val="Heading1"/>
      <w:jc w:val="center"/>
      <w:rPr>
        <w:rFonts w:ascii="Roboto" w:cs="Roboto" w:eastAsia="Roboto" w:hAnsi="Roboto"/>
        <w:b w:val="1"/>
      </w:rPr>
    </w:pPr>
    <w:bookmarkStart w:colFirst="0" w:colLast="0" w:name="_2et92p0" w:id="3"/>
    <w:bookmarkEnd w:id="3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Relationship Id="rId3" Type="http://schemas.openxmlformats.org/officeDocument/2006/relationships/image" Target="media/image3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