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F93B" w14:textId="616772D7" w:rsidR="003065F0" w:rsidRPr="003065F0" w:rsidRDefault="003065F0" w:rsidP="003065F0">
      <w:pPr>
        <w:jc w:val="center"/>
        <w:rPr>
          <w:rFonts w:ascii="Arial" w:hAnsi="Arial" w:cs="Arial"/>
          <w:b/>
          <w:noProof/>
          <w:sz w:val="40"/>
          <w:szCs w:val="40"/>
        </w:rPr>
      </w:pPr>
      <w:r w:rsidRPr="003065F0">
        <w:rPr>
          <w:rFonts w:ascii="Arial" w:hAnsi="Arial" w:cs="Arial"/>
          <w:b/>
          <w:noProof/>
          <w:sz w:val="40"/>
          <w:szCs w:val="40"/>
        </w:rPr>
        <w:t>8259A Programlanabilir Kesme Denetleyicisi (PIC)</w:t>
      </w:r>
    </w:p>
    <w:p w14:paraId="4333FD53" w14:textId="3C8A3C48" w:rsidR="003065F0" w:rsidRDefault="003065F0">
      <w:pPr>
        <w:rPr>
          <w:noProof/>
        </w:rPr>
      </w:pPr>
    </w:p>
    <w:p w14:paraId="1E377BE9" w14:textId="519966BF" w:rsidR="003065F0" w:rsidRDefault="003065F0">
      <w:pPr>
        <w:rPr>
          <w:noProof/>
        </w:rPr>
      </w:pPr>
    </w:p>
    <w:p w14:paraId="469974EC" w14:textId="3D6FA1B2" w:rsidR="003065F0" w:rsidRDefault="003065F0">
      <w:pPr>
        <w:rPr>
          <w:noProof/>
        </w:rPr>
      </w:pPr>
      <w:r w:rsidRPr="003065F0">
        <w:rPr>
          <w:noProof/>
        </w:rPr>
        <w:t>İşlemcinin tek bir kesme girişi bulunması (NMI girişi hariç) ve PC ‘de birden fazla kesme üretebilen harici cihazın olması nedeniyle kesme isteklerinin akıllıca yönetilmesi gerekir</w:t>
      </w:r>
      <w:r>
        <w:rPr>
          <w:noProof/>
        </w:rPr>
        <w:t>.</w:t>
      </w:r>
      <w:r w:rsidRPr="003065F0">
        <w:rPr>
          <w:noProof/>
        </w:rPr>
        <w:t>8259A PIC, işlemci ile kesme üreten harici cihaz arasında arayüz vazifesi görür</w:t>
      </w:r>
      <w:r>
        <w:rPr>
          <w:noProof/>
        </w:rPr>
        <w:t>.</w:t>
      </w:r>
      <w:r w:rsidR="00C41F52">
        <w:rPr>
          <w:noProof/>
        </w:rPr>
        <w:t xml:space="preserve"> </w:t>
      </w:r>
    </w:p>
    <w:p w14:paraId="4520B312" w14:textId="77777777" w:rsidR="009D5C07" w:rsidRPr="003065F0" w:rsidRDefault="005555E3" w:rsidP="003065F0">
      <w:pPr>
        <w:ind w:left="720"/>
        <w:rPr>
          <w:noProof/>
        </w:rPr>
      </w:pPr>
      <w:r w:rsidRPr="003065F0">
        <w:rPr>
          <w:noProof/>
          <w:lang w:val="en-US"/>
        </w:rPr>
        <w:t>8259A PIC kesme isteklerini yonetmesini saglayan 8 bit uzunlugunda 3 farkli kaydediciye sahiptir:</w:t>
      </w:r>
    </w:p>
    <w:p w14:paraId="12828419" w14:textId="77777777" w:rsidR="009D5C07" w:rsidRPr="003065F0" w:rsidRDefault="005555E3" w:rsidP="003065F0">
      <w:pPr>
        <w:numPr>
          <w:ilvl w:val="1"/>
          <w:numId w:val="1"/>
        </w:numPr>
        <w:rPr>
          <w:noProof/>
        </w:rPr>
      </w:pPr>
      <w:r w:rsidRPr="003065F0">
        <w:rPr>
          <w:noProof/>
          <w:lang w:val="en-US"/>
        </w:rPr>
        <w:t>Kesme istek kaydedicisi (IRR)</w:t>
      </w:r>
    </w:p>
    <w:p w14:paraId="34125C4B" w14:textId="77777777" w:rsidR="009D5C07" w:rsidRPr="003065F0" w:rsidRDefault="005555E3" w:rsidP="003065F0">
      <w:pPr>
        <w:numPr>
          <w:ilvl w:val="1"/>
          <w:numId w:val="1"/>
        </w:numPr>
        <w:rPr>
          <w:noProof/>
        </w:rPr>
      </w:pPr>
      <w:r w:rsidRPr="003065F0">
        <w:rPr>
          <w:noProof/>
          <w:lang w:val="en-US"/>
        </w:rPr>
        <w:t>Hizmet edilen (in-service) kesme kaydedicisi (ISR)</w:t>
      </w:r>
    </w:p>
    <w:p w14:paraId="66F9DEB4" w14:textId="16BAE82B" w:rsidR="003065F0" w:rsidRDefault="005555E3" w:rsidP="003065F0">
      <w:pPr>
        <w:numPr>
          <w:ilvl w:val="1"/>
          <w:numId w:val="1"/>
        </w:numPr>
        <w:rPr>
          <w:noProof/>
        </w:rPr>
      </w:pPr>
      <w:r w:rsidRPr="003065F0">
        <w:rPr>
          <w:noProof/>
          <w:lang w:val="en-US"/>
        </w:rPr>
        <w:t>Kesme maskesi kaydedicisi (IMR)</w:t>
      </w:r>
    </w:p>
    <w:p w14:paraId="0A379856" w14:textId="1B698527" w:rsidR="003065F0" w:rsidRDefault="003065F0">
      <w:pPr>
        <w:rPr>
          <w:noProof/>
        </w:rPr>
      </w:pPr>
      <w:r>
        <w:rPr>
          <w:noProof/>
        </w:rPr>
        <w:drawing>
          <wp:inline distT="0" distB="0" distL="0" distR="0" wp14:anchorId="15F2FB96" wp14:editId="2B453BE4">
            <wp:extent cx="6149340" cy="352806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2AB5" w14:textId="3A910A8A" w:rsidR="006B6DD2" w:rsidRDefault="006B6DD2" w:rsidP="005555E3">
      <w:pPr>
        <w:ind w:left="720"/>
        <w:rPr>
          <w:noProof/>
          <w:lang w:val="en-US"/>
        </w:rPr>
      </w:pPr>
    </w:p>
    <w:p w14:paraId="4CCCB653" w14:textId="39E7606E" w:rsidR="009D5C07" w:rsidRPr="003065F0" w:rsidRDefault="005555E3" w:rsidP="005555E3">
      <w:pPr>
        <w:ind w:left="720"/>
        <w:rPr>
          <w:noProof/>
        </w:rPr>
      </w:pPr>
      <w:r w:rsidRPr="003065F0">
        <w:rPr>
          <w:noProof/>
          <w:lang w:val="en-US"/>
        </w:rPr>
        <w:t>Harici cihaz bagli bulundugu IR0-IR7 hatlarindan birini yuksek seviyeye cekerek 8259A PIC ‘ye bir kesme istegi gonderir</w:t>
      </w:r>
    </w:p>
    <w:p w14:paraId="647B7EEB" w14:textId="5D6703BB" w:rsidR="009D5C07" w:rsidRPr="003065F0" w:rsidRDefault="005555E3" w:rsidP="003065F0">
      <w:pPr>
        <w:numPr>
          <w:ilvl w:val="1"/>
          <w:numId w:val="2"/>
        </w:numPr>
        <w:rPr>
          <w:noProof/>
        </w:rPr>
      </w:pPr>
      <w:r w:rsidRPr="003065F0">
        <w:rPr>
          <w:noProof/>
          <w:lang w:val="en-US"/>
        </w:rPr>
        <w:t xml:space="preserve">Her bir kesme istegi icin IRR kaydedicisindeki ilgili bit 1 ‘e </w:t>
      </w:r>
      <w:r w:rsidR="006B6DD2">
        <w:rPr>
          <w:noProof/>
          <w:lang w:val="en-US"/>
        </w:rPr>
        <w:t>setlenir.</w:t>
      </w:r>
    </w:p>
    <w:p w14:paraId="70C0E55E" w14:textId="77777777" w:rsidR="009D5C07" w:rsidRPr="003065F0" w:rsidRDefault="005555E3" w:rsidP="003065F0">
      <w:pPr>
        <w:numPr>
          <w:ilvl w:val="1"/>
          <w:numId w:val="2"/>
        </w:numPr>
        <w:rPr>
          <w:noProof/>
        </w:rPr>
      </w:pPr>
      <w:r w:rsidRPr="003065F0">
        <w:rPr>
          <w:noProof/>
          <w:lang w:val="en-US"/>
        </w:rPr>
        <w:t>Her bir kesme istegi icin INT cikisi aktif hale getirilir</w:t>
      </w:r>
    </w:p>
    <w:p w14:paraId="332C4BD9" w14:textId="77777777" w:rsidR="009D5C07" w:rsidRPr="003065F0" w:rsidRDefault="005555E3" w:rsidP="003065F0">
      <w:pPr>
        <w:numPr>
          <w:ilvl w:val="1"/>
          <w:numId w:val="2"/>
        </w:numPr>
        <w:rPr>
          <w:noProof/>
        </w:rPr>
      </w:pPr>
      <w:r w:rsidRPr="003065F0">
        <w:rPr>
          <w:noProof/>
          <w:lang w:val="en-US"/>
        </w:rPr>
        <w:t>Aktif hale gelen INT cikisi kesme onay dizisini baslatir</w:t>
      </w:r>
    </w:p>
    <w:p w14:paraId="456691AF" w14:textId="77777777" w:rsidR="009D5C07" w:rsidRPr="003065F0" w:rsidRDefault="005555E3" w:rsidP="003065F0">
      <w:pPr>
        <w:numPr>
          <w:ilvl w:val="2"/>
          <w:numId w:val="2"/>
        </w:numPr>
        <w:rPr>
          <w:noProof/>
        </w:rPr>
      </w:pPr>
      <w:r w:rsidRPr="003065F0">
        <w:rPr>
          <w:noProof/>
          <w:lang w:val="en-US"/>
        </w:rPr>
        <w:t>Islemci 8259A PIC ‘nin NOT(INTA) girisine ilk darbeyi gonderir</w:t>
      </w:r>
    </w:p>
    <w:p w14:paraId="0AEFB5DA" w14:textId="2D93C6C0" w:rsidR="009D5C07" w:rsidRPr="003065F0" w:rsidRDefault="005555E3" w:rsidP="003065F0">
      <w:pPr>
        <w:numPr>
          <w:ilvl w:val="2"/>
          <w:numId w:val="2"/>
        </w:numPr>
        <w:rPr>
          <w:noProof/>
        </w:rPr>
      </w:pPr>
      <w:r w:rsidRPr="003065F0">
        <w:rPr>
          <w:noProof/>
          <w:lang w:val="en-US"/>
        </w:rPr>
        <w:lastRenderedPageBreak/>
        <w:t>Ilk NOT(INTA)  darbesinin tespitinin ardindan oncelik kodlayicisi en yuksek oncelikli IRR bitini ISR kaydedicisine transfer eder ve ilgili IRR biti 0 ‘a ayarlanir</w:t>
      </w:r>
      <w:r w:rsidR="006B6DD2">
        <w:rPr>
          <w:noProof/>
          <w:lang w:val="en-US"/>
        </w:rPr>
        <w:t xml:space="preserve"> ve ISR kaydedicisine karşılık düşen bit setlenir.(Biz tasarımımızda sabit öncelik (IR0 en öncelikli IR7 en az) kullandık.</w:t>
      </w:r>
    </w:p>
    <w:p w14:paraId="2920266B" w14:textId="77777777" w:rsidR="009D5C07" w:rsidRPr="003065F0" w:rsidRDefault="005555E3" w:rsidP="003065F0">
      <w:pPr>
        <w:numPr>
          <w:ilvl w:val="2"/>
          <w:numId w:val="2"/>
        </w:numPr>
        <w:rPr>
          <w:noProof/>
        </w:rPr>
      </w:pPr>
      <w:r w:rsidRPr="003065F0">
        <w:rPr>
          <w:noProof/>
          <w:lang w:val="en-US"/>
        </w:rPr>
        <w:t>Islemci ikinci NOT(INTA) darbesini gonderir</w:t>
      </w:r>
    </w:p>
    <w:p w14:paraId="516E8F84" w14:textId="77777777" w:rsidR="009D5C07" w:rsidRPr="003065F0" w:rsidRDefault="005555E3" w:rsidP="003065F0">
      <w:pPr>
        <w:numPr>
          <w:ilvl w:val="2"/>
          <w:numId w:val="2"/>
        </w:numPr>
        <w:rPr>
          <w:noProof/>
        </w:rPr>
      </w:pPr>
      <w:r w:rsidRPr="003065F0">
        <w:rPr>
          <w:noProof/>
          <w:lang w:val="en-US"/>
        </w:rPr>
        <w:t>Ikinci NOT(INTA)  darbesinin tespitinin ardindan 8 bit uzunlugundaki kesme vektor numarasi veri yoluna (D7-D0) koyulur</w:t>
      </w:r>
    </w:p>
    <w:p w14:paraId="1984A115" w14:textId="77777777" w:rsidR="009D5C07" w:rsidRPr="003065F0" w:rsidRDefault="005555E3" w:rsidP="003065F0">
      <w:pPr>
        <w:numPr>
          <w:ilvl w:val="0"/>
          <w:numId w:val="2"/>
        </w:numPr>
        <w:rPr>
          <w:noProof/>
        </w:rPr>
      </w:pPr>
      <w:r w:rsidRPr="003065F0">
        <w:rPr>
          <w:noProof/>
          <w:lang w:val="en-US"/>
        </w:rPr>
        <w:t>Ayni anda birden fazla harici cihazin kesme istegi gonderebilecegi dusunuldugunde belli bir anda IRR kaydedicisinin birden fazla biti 1 degerine sahip olabilir</w:t>
      </w:r>
    </w:p>
    <w:p w14:paraId="70C4F144" w14:textId="60406A15" w:rsidR="003065F0" w:rsidRDefault="005555E3" w:rsidP="006B6DD2">
      <w:pPr>
        <w:numPr>
          <w:ilvl w:val="1"/>
          <w:numId w:val="2"/>
        </w:numPr>
        <w:rPr>
          <w:noProof/>
        </w:rPr>
      </w:pPr>
      <w:r w:rsidRPr="003065F0">
        <w:rPr>
          <w:noProof/>
          <w:lang w:val="en-US"/>
        </w:rPr>
        <w:t>Oncelik kodlayicisi (Priority Encoder) yalnizca en yuksek oncelige sahip kesme istegini ISR kaydedicisine gonderir</w:t>
      </w:r>
      <w:r w:rsidR="006B6DD2">
        <w:rPr>
          <w:noProof/>
          <w:lang w:val="en-US"/>
        </w:rPr>
        <w:t>(Biz tasarımımızda sabit öncelik (IR0 en öncelikli IR7 en az) kullandık.</w:t>
      </w:r>
    </w:p>
    <w:p w14:paraId="5D1B8A68" w14:textId="39AF03F5" w:rsidR="003065F0" w:rsidRDefault="003065F0">
      <w:pPr>
        <w:rPr>
          <w:noProof/>
        </w:rPr>
      </w:pPr>
      <w:r w:rsidRPr="003065F0">
        <w:rPr>
          <w:noProof/>
        </w:rPr>
        <w:drawing>
          <wp:inline distT="0" distB="0" distL="0" distR="0" wp14:anchorId="1E834E43" wp14:editId="2E5E1E9B">
            <wp:extent cx="2831465" cy="5760720"/>
            <wp:effectExtent l="2223" t="0" r="9207" b="9208"/>
            <wp:docPr id="614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828E32A-0B00-471D-9C41-ED197B2A15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>
                      <a:extLst>
                        <a:ext uri="{FF2B5EF4-FFF2-40B4-BE49-F238E27FC236}">
                          <a16:creationId xmlns:a16="http://schemas.microsoft.com/office/drawing/2014/main" id="{3828E32A-0B00-471D-9C41-ED197B2A15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3146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22F558A" w14:textId="205F8298" w:rsidR="003065F0" w:rsidRDefault="003065F0">
      <w:pPr>
        <w:rPr>
          <w:noProof/>
        </w:rPr>
      </w:pPr>
    </w:p>
    <w:p w14:paraId="0B21BD9D" w14:textId="42F98125" w:rsidR="005555E3" w:rsidRPr="005555E3" w:rsidRDefault="005555E3">
      <w:pPr>
        <w:rPr>
          <w:rFonts w:ascii="Arial" w:hAnsi="Arial" w:cs="Arial"/>
          <w:b/>
          <w:noProof/>
        </w:rPr>
      </w:pPr>
      <w:r w:rsidRPr="005555E3">
        <w:rPr>
          <w:rFonts w:ascii="Arial" w:hAnsi="Arial" w:cs="Arial"/>
          <w:b/>
          <w:noProof/>
        </w:rPr>
        <w:t>8259A PIC Kaskad Bağlantı</w:t>
      </w:r>
    </w:p>
    <w:p w14:paraId="71B55931" w14:textId="77777777" w:rsidR="009D5C07" w:rsidRPr="005555E3" w:rsidRDefault="005555E3" w:rsidP="005555E3">
      <w:pPr>
        <w:numPr>
          <w:ilvl w:val="0"/>
          <w:numId w:val="3"/>
        </w:numPr>
        <w:rPr>
          <w:noProof/>
        </w:rPr>
      </w:pPr>
      <w:r w:rsidRPr="005555E3">
        <w:rPr>
          <w:noProof/>
          <w:lang w:val="en-US"/>
        </w:rPr>
        <w:t>Kaskad baglanti 8259A PIC ‘ler arasinda yalnizca 2 seviyeli bir baglanti hiyerarsisine izin verir:</w:t>
      </w:r>
    </w:p>
    <w:p w14:paraId="552B9B3E" w14:textId="6825D3BE" w:rsidR="009D5C07" w:rsidRPr="005555E3" w:rsidRDefault="005555E3" w:rsidP="005555E3">
      <w:pPr>
        <w:numPr>
          <w:ilvl w:val="1"/>
          <w:numId w:val="3"/>
        </w:numPr>
        <w:rPr>
          <w:noProof/>
        </w:rPr>
      </w:pPr>
      <w:r w:rsidRPr="005555E3">
        <w:rPr>
          <w:noProof/>
          <w:lang w:val="en-US"/>
        </w:rPr>
        <w:t>1. seviye: Master PIC</w:t>
      </w:r>
      <w:r w:rsidR="00502CC8">
        <w:rPr>
          <w:noProof/>
          <w:lang w:val="en-US"/>
        </w:rPr>
        <w:t xml:space="preserve">  (SP/EN ucu vcc bağlı)</w:t>
      </w:r>
    </w:p>
    <w:p w14:paraId="1E73CE42" w14:textId="5B2486A2" w:rsidR="00502CC8" w:rsidRPr="005555E3" w:rsidRDefault="005555E3" w:rsidP="00502CC8">
      <w:pPr>
        <w:numPr>
          <w:ilvl w:val="1"/>
          <w:numId w:val="3"/>
        </w:numPr>
        <w:rPr>
          <w:noProof/>
        </w:rPr>
      </w:pPr>
      <w:r w:rsidRPr="005555E3">
        <w:rPr>
          <w:noProof/>
          <w:lang w:val="en-US"/>
        </w:rPr>
        <w:t>2. seviye: 1-8 adet slave PIC</w:t>
      </w:r>
      <w:r w:rsidR="00502CC8">
        <w:rPr>
          <w:noProof/>
          <w:lang w:val="en-US"/>
        </w:rPr>
        <w:t xml:space="preserve">  (SP/EN ucu gnd bağlı)</w:t>
      </w:r>
    </w:p>
    <w:p w14:paraId="3DA35BB0" w14:textId="691553A6" w:rsidR="00502CC8" w:rsidRPr="00502CC8" w:rsidRDefault="00502CC8" w:rsidP="00502CC8">
      <w:pPr>
        <w:numPr>
          <w:ilvl w:val="0"/>
          <w:numId w:val="3"/>
        </w:numPr>
        <w:rPr>
          <w:noProof/>
        </w:rPr>
      </w:pPr>
      <w:r>
        <w:rPr>
          <w:noProof/>
          <w:lang w:val="en-US"/>
        </w:rPr>
        <w:t>Slave’ler Master’ın CAS uclarına bağlanır.</w:t>
      </w:r>
    </w:p>
    <w:p w14:paraId="756DD74F" w14:textId="313AF3AF" w:rsidR="009D5C07" w:rsidRPr="00502CC8" w:rsidRDefault="005555E3" w:rsidP="005555E3">
      <w:pPr>
        <w:numPr>
          <w:ilvl w:val="0"/>
          <w:numId w:val="3"/>
        </w:numPr>
        <w:rPr>
          <w:noProof/>
        </w:rPr>
      </w:pPr>
      <w:r w:rsidRPr="005555E3">
        <w:rPr>
          <w:noProof/>
          <w:lang w:val="en-US"/>
        </w:rPr>
        <w:t>8259A PIC ‘lerin kaskad baglantilanmasi 8 ‘den fazla harici cihaza kesme servisi sunulabilmesine olanak tanir</w:t>
      </w:r>
      <w:r w:rsidR="006B6DD2">
        <w:rPr>
          <w:noProof/>
          <w:lang w:val="en-US"/>
        </w:rPr>
        <w:t>.(Master’ın 8bacağına da 8 slave bağlarsak ve slavlerin 8 bacağınada 8 harici cihaz bağlarsak 8x8=64 cihaza hizmet verilebilir.)</w:t>
      </w:r>
    </w:p>
    <w:p w14:paraId="23A47729" w14:textId="77777777" w:rsidR="005555E3" w:rsidRPr="005555E3" w:rsidRDefault="005555E3" w:rsidP="005555E3">
      <w:pPr>
        <w:rPr>
          <w:noProof/>
        </w:rPr>
      </w:pPr>
      <w:r w:rsidRPr="005555E3">
        <w:rPr>
          <w:b/>
          <w:bCs/>
          <w:noProof/>
          <w:lang w:val="en-US"/>
        </w:rPr>
        <w:t>Harici Cihazlara ait Kesme Isteklerinin Islenmesi:</w:t>
      </w:r>
    </w:p>
    <w:p w14:paraId="777C34DD" w14:textId="77777777" w:rsidR="009D5C07" w:rsidRPr="005555E3" w:rsidRDefault="005555E3" w:rsidP="005555E3">
      <w:pPr>
        <w:numPr>
          <w:ilvl w:val="0"/>
          <w:numId w:val="4"/>
        </w:numPr>
        <w:rPr>
          <w:noProof/>
        </w:rPr>
      </w:pPr>
      <w:r w:rsidRPr="005555E3">
        <w:rPr>
          <w:noProof/>
          <w:lang w:val="en-US"/>
        </w:rPr>
        <w:t>Harici cihazlardan gelen kesme isteklerinin nasil islenecegi kesmenin direkt olarak master PIC (IRQ0, IRQ1, IRQ3-IRQ7) ya da dolayli olarak slave PIC (IRQ8-IRQ15) uzerinden gelmesine bagli olarak belirlenir</w:t>
      </w:r>
    </w:p>
    <w:p w14:paraId="56AECAC1" w14:textId="77777777" w:rsidR="00502CC8" w:rsidRDefault="00502CC8" w:rsidP="005555E3">
      <w:pPr>
        <w:rPr>
          <w:b/>
          <w:bCs/>
          <w:noProof/>
          <w:lang w:val="en-US"/>
        </w:rPr>
      </w:pPr>
    </w:p>
    <w:p w14:paraId="79C4E424" w14:textId="4FF0C3BB" w:rsidR="009D5C07" w:rsidRPr="005555E3" w:rsidRDefault="00502CC8" w:rsidP="005555E3">
      <w:pPr>
        <w:rPr>
          <w:noProof/>
        </w:rPr>
      </w:pPr>
      <w:r>
        <w:rPr>
          <w:b/>
          <w:bCs/>
          <w:noProof/>
          <w:lang w:val="en-US"/>
        </w:rPr>
        <w:t>Harici cihazin S</w:t>
      </w:r>
      <w:r w:rsidR="005555E3" w:rsidRPr="005555E3">
        <w:rPr>
          <w:b/>
          <w:bCs/>
          <w:noProof/>
          <w:lang w:val="en-US"/>
        </w:rPr>
        <w:t>lave PIC ‘ye bagli olmasi durumu:</w:t>
      </w:r>
    </w:p>
    <w:p w14:paraId="117121D5" w14:textId="65F159F8" w:rsidR="009D5C07" w:rsidRPr="005555E3" w:rsidRDefault="005555E3" w:rsidP="005555E3">
      <w:pPr>
        <w:rPr>
          <w:noProof/>
        </w:rPr>
      </w:pPr>
      <w:r w:rsidRPr="005555E3">
        <w:rPr>
          <w:noProof/>
          <w:lang w:val="en-US"/>
        </w:rPr>
        <w:t>IRQ8-IRQ15 kesme istek hatl</w:t>
      </w:r>
      <w:r w:rsidR="00502CC8">
        <w:rPr>
          <w:noProof/>
          <w:lang w:val="en-US"/>
        </w:rPr>
        <w:t>arindan birisi yuksek seviyeye setleni</w:t>
      </w:r>
      <w:r w:rsidRPr="005555E3">
        <w:rPr>
          <w:noProof/>
          <w:lang w:val="en-US"/>
        </w:rPr>
        <w:t>r (slave PIC ‘nin IRR kaydedicisindeki ilgili bit 1 ‘e ayarlan</w:t>
      </w:r>
      <w:r w:rsidR="00502CC8">
        <w:rPr>
          <w:noProof/>
          <w:lang w:val="en-US"/>
        </w:rPr>
        <w:t>ı</w:t>
      </w:r>
      <w:r w:rsidRPr="005555E3">
        <w:rPr>
          <w:noProof/>
          <w:lang w:val="en-US"/>
        </w:rPr>
        <w:t>r)</w:t>
      </w:r>
    </w:p>
    <w:p w14:paraId="3C2B9975" w14:textId="1EEB4C8E" w:rsidR="009D5C07" w:rsidRPr="005555E3" w:rsidRDefault="00502CC8" w:rsidP="005555E3">
      <w:pPr>
        <w:numPr>
          <w:ilvl w:val="2"/>
          <w:numId w:val="4"/>
        </w:numPr>
        <w:rPr>
          <w:noProof/>
        </w:rPr>
      </w:pPr>
      <w:r>
        <w:rPr>
          <w:noProof/>
          <w:lang w:val="en-US"/>
        </w:rPr>
        <w:t>Kesme istegini algı</w:t>
      </w:r>
      <w:r w:rsidR="005555E3" w:rsidRPr="005555E3">
        <w:rPr>
          <w:noProof/>
          <w:lang w:val="en-US"/>
        </w:rPr>
        <w:t>layan slave PIC, master PIC ‘ye INT sinyali gonderir</w:t>
      </w:r>
      <w:r>
        <w:rPr>
          <w:noProof/>
          <w:lang w:val="en-US"/>
        </w:rPr>
        <w:t>.(CPU ile haberleşen masterdır. Slave’in INT uçları CPU’ya değil Master’a bağlıdır.)</w:t>
      </w:r>
    </w:p>
    <w:p w14:paraId="6FAAF65E" w14:textId="77777777" w:rsidR="009D5C07" w:rsidRPr="005555E3" w:rsidRDefault="005555E3" w:rsidP="005555E3">
      <w:pPr>
        <w:numPr>
          <w:ilvl w:val="2"/>
          <w:numId w:val="4"/>
        </w:numPr>
        <w:rPr>
          <w:noProof/>
        </w:rPr>
      </w:pPr>
      <w:r w:rsidRPr="005555E3">
        <w:rPr>
          <w:noProof/>
          <w:lang w:val="en-US"/>
        </w:rPr>
        <w:t>IRQ2 girisi uzerinden INT sinyalini alan master PIC ‘nin IRR kaydedicisindeki 2 nolu bit 1 ‘e ayarlanir</w:t>
      </w:r>
    </w:p>
    <w:p w14:paraId="0CBA5E53" w14:textId="354E6B79" w:rsidR="009D5C07" w:rsidRPr="005555E3" w:rsidRDefault="005555E3" w:rsidP="005555E3">
      <w:pPr>
        <w:numPr>
          <w:ilvl w:val="2"/>
          <w:numId w:val="4"/>
        </w:numPr>
        <w:rPr>
          <w:noProof/>
        </w:rPr>
      </w:pPr>
      <w:r w:rsidRPr="005555E3">
        <w:rPr>
          <w:noProof/>
          <w:lang w:val="en-US"/>
        </w:rPr>
        <w:t>Slave PIC ‘den</w:t>
      </w:r>
      <w:r w:rsidR="00502CC8">
        <w:rPr>
          <w:noProof/>
          <w:lang w:val="en-US"/>
        </w:rPr>
        <w:t xml:space="preserve"> gelen INT sinyalini algilayan M</w:t>
      </w:r>
      <w:r w:rsidRPr="005555E3">
        <w:rPr>
          <w:noProof/>
          <w:lang w:val="en-US"/>
        </w:rPr>
        <w:t>as</w:t>
      </w:r>
      <w:r w:rsidR="00502CC8">
        <w:rPr>
          <w:noProof/>
          <w:lang w:val="en-US"/>
        </w:rPr>
        <w:t>ter PIC islemciye INT sinyali gö</w:t>
      </w:r>
      <w:r w:rsidRPr="005555E3">
        <w:rPr>
          <w:noProof/>
          <w:lang w:val="en-US"/>
        </w:rPr>
        <w:t>nderir</w:t>
      </w:r>
    </w:p>
    <w:p w14:paraId="22E04B37" w14:textId="634124AD" w:rsidR="009D5C07" w:rsidRPr="005555E3" w:rsidRDefault="005555E3" w:rsidP="005555E3">
      <w:pPr>
        <w:numPr>
          <w:ilvl w:val="2"/>
          <w:numId w:val="4"/>
        </w:numPr>
        <w:rPr>
          <w:noProof/>
        </w:rPr>
      </w:pPr>
      <w:r w:rsidRPr="005555E3">
        <w:rPr>
          <w:noProof/>
          <w:lang w:val="en-US"/>
        </w:rPr>
        <w:t>Master PIC ‘den INT sinyalini alan islemci ilk NOT(INTA) darbesini gonderir se). Ayni zamanda master PIC, slave PIC ‘yi adreslemek amaciyla CAS0-CAS2 cikislarini aktif hale getirir</w:t>
      </w:r>
      <w:r>
        <w:rPr>
          <w:noProof/>
          <w:lang w:val="en-US"/>
        </w:rPr>
        <w:t>.</w:t>
      </w:r>
    </w:p>
    <w:p w14:paraId="0B6BE2A5" w14:textId="77777777" w:rsidR="009D5C07" w:rsidRPr="005555E3" w:rsidRDefault="005555E3" w:rsidP="005555E3">
      <w:pPr>
        <w:numPr>
          <w:ilvl w:val="2"/>
          <w:numId w:val="4"/>
        </w:numPr>
        <w:rPr>
          <w:noProof/>
        </w:rPr>
      </w:pPr>
      <w:r w:rsidRPr="005555E3">
        <w:rPr>
          <w:noProof/>
          <w:lang w:val="en-US"/>
        </w:rPr>
        <w:t>Islemciden ilk NOT(INTA) darbesinin alinmasiyla birlikte master ve slave PIC ’ye ait IRR ve ISR kaydedicilerindeki en yuksek oncelikli 1 ‘e ayarlanmis bitler sirasiyla 0 ‘a ve 1 ‘e setlenir</w:t>
      </w:r>
    </w:p>
    <w:p w14:paraId="7F9893A7" w14:textId="15CBF5C1" w:rsidR="003065F0" w:rsidRDefault="005555E3" w:rsidP="00502CC8">
      <w:pPr>
        <w:numPr>
          <w:ilvl w:val="2"/>
          <w:numId w:val="4"/>
        </w:numPr>
        <w:rPr>
          <w:noProof/>
        </w:rPr>
      </w:pPr>
      <w:r w:rsidRPr="005555E3">
        <w:rPr>
          <w:noProof/>
          <w:lang w:val="en-US"/>
        </w:rPr>
        <w:t xml:space="preserve">Islemci ikinci NOT(INTA) darbesini gonderir. Bu darbenin alinmasiyla birlikte </w:t>
      </w:r>
      <w:r w:rsidRPr="00502CC8">
        <w:rPr>
          <w:bCs/>
          <w:noProof/>
          <w:lang w:val="en-US"/>
        </w:rPr>
        <w:t>slave PIC</w:t>
      </w:r>
      <w:r w:rsidRPr="005555E3">
        <w:rPr>
          <w:b/>
          <w:bCs/>
          <w:noProof/>
          <w:lang w:val="en-US"/>
        </w:rPr>
        <w:t xml:space="preserve"> </w:t>
      </w:r>
      <w:r w:rsidRPr="005555E3">
        <w:rPr>
          <w:noProof/>
          <w:lang w:val="en-US"/>
        </w:rPr>
        <w:t>kesme vektor numarasini veri yoluna koyar</w:t>
      </w:r>
      <w:r w:rsidR="00502CC8">
        <w:rPr>
          <w:noProof/>
        </w:rPr>
        <w:t>.</w:t>
      </w:r>
    </w:p>
    <w:p w14:paraId="38DFCE26" w14:textId="4C20E7AF" w:rsidR="003065F0" w:rsidRDefault="005555E3" w:rsidP="005555E3">
      <w:r w:rsidRPr="005555E3">
        <w:rPr>
          <w:noProof/>
        </w:rPr>
        <w:drawing>
          <wp:inline distT="0" distB="0" distL="0" distR="0" wp14:anchorId="56A8D382" wp14:editId="25C714CB">
            <wp:extent cx="4155440" cy="5760720"/>
            <wp:effectExtent l="0" t="2540" r="0" b="0"/>
            <wp:docPr id="1126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AEB1F3F-527C-43CF-8319-526894A176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>
                      <a:extLst>
                        <a:ext uri="{FF2B5EF4-FFF2-40B4-BE49-F238E27FC236}">
                          <a16:creationId xmlns:a16="http://schemas.microsoft.com/office/drawing/2014/main" id="{AAEB1F3F-527C-43CF-8319-526894A176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554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5650CF4" w14:textId="30AEA117" w:rsidR="0044148F" w:rsidRDefault="0044148F" w:rsidP="005555E3"/>
    <w:p w14:paraId="12DA1DF6" w14:textId="0233E677" w:rsidR="0044148F" w:rsidRDefault="0044148F" w:rsidP="00C175B5">
      <w:pPr>
        <w:jc w:val="center"/>
        <w:rPr>
          <w:rFonts w:ascii="Arial Black" w:hAnsi="Arial Black"/>
          <w:sz w:val="32"/>
          <w:szCs w:val="32"/>
        </w:rPr>
      </w:pPr>
      <w:r w:rsidRPr="0044148F">
        <w:rPr>
          <w:rFonts w:ascii="Arial Black" w:hAnsi="Arial Black"/>
          <w:sz w:val="32"/>
          <w:szCs w:val="32"/>
        </w:rPr>
        <w:lastRenderedPageBreak/>
        <w:t>SİMÜLASYON</w:t>
      </w:r>
    </w:p>
    <w:p w14:paraId="5209C4AE" w14:textId="4A4D8393" w:rsidR="0044148F" w:rsidRDefault="00C175B5" w:rsidP="0044148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C18C58C" wp14:editId="1DD54759">
            <wp:extent cx="6187440" cy="248412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773F" w14:textId="24F6028E" w:rsidR="009B2DEF" w:rsidRDefault="00C175B5" w:rsidP="00D6556A">
      <w:pPr>
        <w:jc w:val="both"/>
        <w:rPr>
          <w:rFonts w:cstheme="minorHAnsi"/>
        </w:rPr>
      </w:pPr>
      <w:r>
        <w:rPr>
          <w:rFonts w:cstheme="minorHAnsi"/>
        </w:rPr>
        <w:t xml:space="preserve">Yukardaki simülasyonda ilk olarak </w:t>
      </w:r>
      <w:r w:rsidR="00331CD9">
        <w:rPr>
          <w:rFonts w:cstheme="minorHAnsi"/>
        </w:rPr>
        <w:t>“</w:t>
      </w:r>
      <w:proofErr w:type="spellStart"/>
      <w:r>
        <w:rPr>
          <w:rFonts w:cstheme="minorHAnsi"/>
        </w:rPr>
        <w:t>MASTER_IR_giris</w:t>
      </w:r>
      <w:proofErr w:type="spellEnd"/>
      <w:r w:rsidR="00331CD9">
        <w:rPr>
          <w:rFonts w:cstheme="minorHAnsi"/>
        </w:rPr>
        <w:t>”</w:t>
      </w:r>
      <w:r>
        <w:rPr>
          <w:rFonts w:cstheme="minorHAnsi"/>
        </w:rPr>
        <w:t xml:space="preserve"> değerinden 00110100 değerini veriyoruz daha sonra </w:t>
      </w:r>
      <w:r w:rsidR="009B2DEF">
        <w:rPr>
          <w:rFonts w:cstheme="minorHAnsi"/>
        </w:rPr>
        <w:t>MASTER</w:t>
      </w:r>
      <w:r>
        <w:rPr>
          <w:rFonts w:cstheme="minorHAnsi"/>
        </w:rPr>
        <w:t xml:space="preserve"> IR girişlerinden gelen kesme isteklerine bakıp en öncelikli olanı seçiyor burada en </w:t>
      </w:r>
      <w:r w:rsidR="009B2DEF">
        <w:rPr>
          <w:rFonts w:cstheme="minorHAnsi"/>
        </w:rPr>
        <w:t xml:space="preserve">öncelikli IR girişi IR4 olduğu için onu seçiyor. Daha sonra IR4’ü seçtiği için </w:t>
      </w:r>
      <w:r w:rsidR="00D6556A">
        <w:rPr>
          <w:rFonts w:cstheme="minorHAnsi"/>
        </w:rPr>
        <w:t>MASTER_</w:t>
      </w:r>
      <w:r w:rsidR="009B2DEF">
        <w:rPr>
          <w:rFonts w:cstheme="minorHAnsi"/>
        </w:rPr>
        <w:t xml:space="preserve">IRR ve </w:t>
      </w:r>
      <w:r w:rsidR="00D6556A">
        <w:rPr>
          <w:rFonts w:cstheme="minorHAnsi"/>
        </w:rPr>
        <w:t>MASTER_</w:t>
      </w:r>
      <w:r w:rsidR="009B2DEF">
        <w:rPr>
          <w:rFonts w:cstheme="minorHAnsi"/>
        </w:rPr>
        <w:t>ISR kaydedicilerine seçtiği biti aktarıyoruz ve INT çıkışını aktifleştiriyor.</w:t>
      </w:r>
    </w:p>
    <w:p w14:paraId="1ABD8B93" w14:textId="01050C6E" w:rsidR="00C175B5" w:rsidRDefault="00331CD9" w:rsidP="00D6556A">
      <w:pPr>
        <w:jc w:val="both"/>
        <w:rPr>
          <w:rFonts w:cstheme="minorHAnsi"/>
        </w:rPr>
      </w:pPr>
      <w:r>
        <w:rPr>
          <w:rFonts w:cstheme="minorHAnsi"/>
        </w:rPr>
        <w:t>Daha sonra “</w:t>
      </w:r>
      <w:proofErr w:type="spellStart"/>
      <w:r>
        <w:rPr>
          <w:rFonts w:cstheme="minorHAnsi"/>
        </w:rPr>
        <w:t>MASTER_IR_giriş</w:t>
      </w:r>
      <w:proofErr w:type="spellEnd"/>
      <w:r>
        <w:rPr>
          <w:rFonts w:cstheme="minorHAnsi"/>
        </w:rPr>
        <w:t>”</w:t>
      </w:r>
      <w:r w:rsidR="009B2DEF">
        <w:rPr>
          <w:rFonts w:cstheme="minorHAnsi"/>
        </w:rPr>
        <w:t xml:space="preserve"> değeri</w:t>
      </w:r>
      <w:r>
        <w:rPr>
          <w:rFonts w:cstheme="minorHAnsi"/>
        </w:rPr>
        <w:t>ni</w:t>
      </w:r>
      <w:r w:rsidR="009B2DEF">
        <w:rPr>
          <w:rFonts w:cstheme="minorHAnsi"/>
        </w:rPr>
        <w:t xml:space="preserve"> değişmeden </w:t>
      </w:r>
      <w:r>
        <w:rPr>
          <w:rFonts w:cstheme="minorHAnsi"/>
        </w:rPr>
        <w:t>“</w:t>
      </w:r>
      <w:r w:rsidR="009B2DEF">
        <w:rPr>
          <w:rFonts w:cstheme="minorHAnsi"/>
        </w:rPr>
        <w:t>SLAVE1_giriş</w:t>
      </w:r>
      <w:r>
        <w:rPr>
          <w:rFonts w:cstheme="minorHAnsi"/>
        </w:rPr>
        <w:t>”</w:t>
      </w:r>
      <w:r w:rsidR="009B2DEF">
        <w:rPr>
          <w:rFonts w:cstheme="minorHAnsi"/>
        </w:rPr>
        <w:t xml:space="preserve"> değerine 00101000 değerini veriyoruz benzer şekilde SLAVE1 en öncelikli IR girişini seçiyor bu IR girişi ise </w:t>
      </w:r>
      <w:r w:rsidR="00D6556A">
        <w:rPr>
          <w:rFonts w:cstheme="minorHAnsi"/>
        </w:rPr>
        <w:t xml:space="preserve">3.bit </w:t>
      </w:r>
      <w:r>
        <w:rPr>
          <w:rFonts w:cstheme="minorHAnsi"/>
        </w:rPr>
        <w:t>(</w:t>
      </w:r>
      <w:r w:rsidR="00D6556A">
        <w:rPr>
          <w:rFonts w:cstheme="minorHAnsi"/>
        </w:rPr>
        <w:t>yani IR11 girişini seçiyor</w:t>
      </w:r>
      <w:r>
        <w:rPr>
          <w:rFonts w:cstheme="minorHAnsi"/>
        </w:rPr>
        <w:t>)</w:t>
      </w:r>
      <w:r w:rsidR="00D6556A">
        <w:rPr>
          <w:rFonts w:cstheme="minorHAnsi"/>
        </w:rPr>
        <w:t xml:space="preserve"> ve SLAVE1_IRR ve SLAVE2_ISR kaydedicilerine aktarıyor ve INT Çıkışını aktifleştiriyor. Farklı olarak SLAVE</w:t>
      </w:r>
      <w:proofErr w:type="gramStart"/>
      <w:r w:rsidR="00D6556A">
        <w:rPr>
          <w:rFonts w:cstheme="minorHAnsi"/>
        </w:rPr>
        <w:t>1 ,</w:t>
      </w:r>
      <w:proofErr w:type="gramEnd"/>
      <w:r>
        <w:rPr>
          <w:rFonts w:cstheme="minorHAnsi"/>
        </w:rPr>
        <w:t xml:space="preserve"> </w:t>
      </w:r>
      <w:r w:rsidR="00D6556A">
        <w:rPr>
          <w:rFonts w:cstheme="minorHAnsi"/>
        </w:rPr>
        <w:t xml:space="preserve"> </w:t>
      </w:r>
      <w:proofErr w:type="spellStart"/>
      <w:r w:rsidR="00D6556A">
        <w:rPr>
          <w:rFonts w:cstheme="minorHAnsi"/>
        </w:rPr>
        <w:t>MASTER’ın</w:t>
      </w:r>
      <w:proofErr w:type="spellEnd"/>
      <w:r w:rsidR="00D6556A">
        <w:rPr>
          <w:rFonts w:cstheme="minorHAnsi"/>
        </w:rPr>
        <w:t xml:space="preserve"> IR0 bacağına bağlı olduğu için MASTER_IR  00110101 değeri</w:t>
      </w:r>
      <w:r>
        <w:rPr>
          <w:rFonts w:cstheme="minorHAnsi"/>
        </w:rPr>
        <w:t>ni</w:t>
      </w:r>
      <w:r w:rsidR="00D6556A">
        <w:rPr>
          <w:rFonts w:cstheme="minorHAnsi"/>
        </w:rPr>
        <w:t xml:space="preserve"> </w:t>
      </w:r>
      <w:r>
        <w:rPr>
          <w:rFonts w:cstheme="minorHAnsi"/>
        </w:rPr>
        <w:t>alıyor</w:t>
      </w:r>
      <w:r w:rsidR="00D6556A">
        <w:rPr>
          <w:rFonts w:cstheme="minorHAnsi"/>
        </w:rPr>
        <w:t xml:space="preserve"> ve en öncelikli biti seçip kaydedicilere 00000001 değerini kaydediyor ve INT Çıkışını aktifleştiriyor.</w:t>
      </w:r>
    </w:p>
    <w:p w14:paraId="69593835" w14:textId="61B409D9" w:rsidR="00D6556A" w:rsidRDefault="00D6556A" w:rsidP="00D6556A">
      <w:pPr>
        <w:jc w:val="both"/>
        <w:rPr>
          <w:rFonts w:cstheme="minorHAnsi"/>
        </w:rPr>
      </w:pPr>
      <w:r>
        <w:rPr>
          <w:rFonts w:cstheme="minorHAnsi"/>
        </w:rPr>
        <w:t>Son olarak SLAVE2 girişinden de istek geldiğinde benzer olaylar tekrarlanıyor ama SLAVE</w:t>
      </w:r>
      <w:proofErr w:type="gramStart"/>
      <w:r>
        <w:rPr>
          <w:rFonts w:cstheme="minorHAnsi"/>
        </w:rPr>
        <w:t>1 ,</w:t>
      </w:r>
      <w:proofErr w:type="gramEnd"/>
      <w:r w:rsidR="00331C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MASTER’ın</w:t>
      </w:r>
      <w:proofErr w:type="spellEnd"/>
      <w:r>
        <w:rPr>
          <w:rFonts w:cstheme="minorHAnsi"/>
        </w:rPr>
        <w:t xml:space="preserve"> IR0 SLAVE2 ise IR4 girişine bağlı yani ikisinden</w:t>
      </w:r>
      <w:r w:rsidR="00331CD9">
        <w:rPr>
          <w:rFonts w:cstheme="minorHAnsi"/>
        </w:rPr>
        <w:t xml:space="preserve"> </w:t>
      </w:r>
      <w:r>
        <w:rPr>
          <w:rFonts w:cstheme="minorHAnsi"/>
        </w:rPr>
        <w:t>de aynı anda kesme isteği gelirse her</w:t>
      </w:r>
      <w:r w:rsidR="00331CD9">
        <w:rPr>
          <w:rFonts w:cstheme="minorHAnsi"/>
        </w:rPr>
        <w:t xml:space="preserve"> </w:t>
      </w:r>
      <w:r>
        <w:rPr>
          <w:rFonts w:cstheme="minorHAnsi"/>
        </w:rPr>
        <w:t>zaman SLAVE1’in istekleri alınıyor. Eğer Slave’1den istek gelmez ise Slave</w:t>
      </w:r>
      <w:proofErr w:type="gramStart"/>
      <w:r>
        <w:rPr>
          <w:rFonts w:cstheme="minorHAnsi"/>
        </w:rPr>
        <w:t>2 ,</w:t>
      </w:r>
      <w:proofErr w:type="gramEnd"/>
      <w:r w:rsidR="00331C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MASTER’ın</w:t>
      </w:r>
      <w:proofErr w:type="spellEnd"/>
      <w:r>
        <w:rPr>
          <w:rFonts w:cstheme="minorHAnsi"/>
        </w:rPr>
        <w:t xml:space="preserve"> IR4 girişine istek gönderiyor ve IR4 girişinden daha öncelikli (IR0,IR1,IR2,IR3) girişlerden istek gelmemiş ise SLAVE2’nin kesme isteğine karşılık veriliyor ve INT çıkışı aktifleştiriliyor.</w:t>
      </w:r>
    </w:p>
    <w:p w14:paraId="44EB268C" w14:textId="26EC893A" w:rsidR="00D6556A" w:rsidRDefault="00D6556A" w:rsidP="00D6556A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593FCC" wp14:editId="2342680E">
            <wp:extent cx="5753100" cy="23088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7DAB" w14:textId="7797A5C9" w:rsidR="00D6556A" w:rsidRPr="00D6556A" w:rsidRDefault="00D6556A" w:rsidP="00D6556A">
      <w:pPr>
        <w:jc w:val="both"/>
        <w:rPr>
          <w:rFonts w:cstheme="minorHAnsi"/>
        </w:rPr>
      </w:pPr>
      <w:r>
        <w:rPr>
          <w:rFonts w:cstheme="minorHAnsi"/>
        </w:rPr>
        <w:t xml:space="preserve">IR girişlerini daha iyi anlamak için yukardaki görsele bakılabilir </w:t>
      </w:r>
      <w:proofErr w:type="spellStart"/>
      <w:r>
        <w:rPr>
          <w:rFonts w:cstheme="minorHAnsi"/>
        </w:rPr>
        <w:t>MASTER’ın</w:t>
      </w:r>
      <w:proofErr w:type="spellEnd"/>
      <w:r>
        <w:rPr>
          <w:rFonts w:cstheme="minorHAnsi"/>
        </w:rPr>
        <w:t xml:space="preserve"> IR0-IR7 girişleri aynen yukardaki </w:t>
      </w:r>
      <w:proofErr w:type="gramStart"/>
      <w:r w:rsidR="00331CD9">
        <w:rPr>
          <w:rFonts w:cstheme="minorHAnsi"/>
        </w:rPr>
        <w:t>gibi ,</w:t>
      </w:r>
      <w:proofErr w:type="gramEnd"/>
      <w:r>
        <w:rPr>
          <w:rFonts w:cstheme="minorHAnsi"/>
        </w:rPr>
        <w:t xml:space="preserve"> SLAVE1’in </w:t>
      </w:r>
      <w:r w:rsidR="00331CD9">
        <w:rPr>
          <w:rFonts w:cstheme="minorHAnsi"/>
        </w:rPr>
        <w:t xml:space="preserve">ise </w:t>
      </w:r>
      <w:r>
        <w:rPr>
          <w:rFonts w:cstheme="minorHAnsi"/>
        </w:rPr>
        <w:t>IR8-IR15 girişleri benzer şekilde vektörün sırasıyla 0’dan 7. İndisine karşılık gelmektedir.</w:t>
      </w:r>
    </w:p>
    <w:p w14:paraId="45967358" w14:textId="66013BBB" w:rsidR="00C175B5" w:rsidRDefault="00C175B5" w:rsidP="0044148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28721E5B" wp14:editId="2B71C80F">
            <wp:extent cx="6210300" cy="26212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6673" w14:textId="12302ABD" w:rsidR="00D6556A" w:rsidRDefault="00D6556A" w:rsidP="0044148F">
      <w:pPr>
        <w:jc w:val="center"/>
        <w:rPr>
          <w:rFonts w:ascii="Arial Black" w:hAnsi="Arial Black"/>
          <w:sz w:val="32"/>
          <w:szCs w:val="32"/>
        </w:rPr>
      </w:pPr>
    </w:p>
    <w:p w14:paraId="5CE449C8" w14:textId="7202DC6D" w:rsidR="00D6556A" w:rsidRDefault="00026CD4" w:rsidP="00026C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Burada ise Maskeleme(IMR) kayded</w:t>
      </w:r>
      <w:r w:rsidR="00331CD9">
        <w:rPr>
          <w:rFonts w:asciiTheme="majorHAnsi" w:hAnsiTheme="majorHAnsi" w:cstheme="majorHAnsi"/>
        </w:rPr>
        <w:t>icisinin kullanılışından bahsede</w:t>
      </w:r>
      <w:r>
        <w:rPr>
          <w:rFonts w:asciiTheme="majorHAnsi" w:hAnsiTheme="majorHAnsi" w:cstheme="majorHAnsi"/>
        </w:rPr>
        <w:t>ce</w:t>
      </w:r>
      <w:r w:rsidR="00331CD9">
        <w:rPr>
          <w:rFonts w:asciiTheme="majorHAnsi" w:hAnsiTheme="majorHAnsi" w:cstheme="majorHAnsi"/>
        </w:rPr>
        <w:t>ği</w:t>
      </w:r>
      <w:r>
        <w:rPr>
          <w:rFonts w:asciiTheme="majorHAnsi" w:hAnsiTheme="majorHAnsi" w:cstheme="majorHAnsi"/>
        </w:rPr>
        <w:t xml:space="preserve">m. Eğer MASTER_IMR kaydedicisi IR0 bitini maskelesin istiyorsak 00000001 değerini atarız ve böylece </w:t>
      </w:r>
      <w:proofErr w:type="spellStart"/>
      <w:r>
        <w:rPr>
          <w:rFonts w:asciiTheme="majorHAnsi" w:hAnsiTheme="majorHAnsi" w:cstheme="majorHAnsi"/>
        </w:rPr>
        <w:t>Master’ın</w:t>
      </w:r>
      <w:proofErr w:type="spellEnd"/>
      <w:r>
        <w:rPr>
          <w:rFonts w:asciiTheme="majorHAnsi" w:hAnsiTheme="majorHAnsi" w:cstheme="majorHAnsi"/>
        </w:rPr>
        <w:t xml:space="preserve"> IR0 bacağından gelecek kesme istekleri göz ardı edilir. Yukarda da gözüktüğü gibi </w:t>
      </w:r>
      <w:r w:rsidR="00331CD9">
        <w:rPr>
          <w:rFonts w:asciiTheme="majorHAnsi" w:hAnsiTheme="majorHAnsi" w:cstheme="majorHAnsi"/>
        </w:rPr>
        <w:t>“</w:t>
      </w:r>
      <w:proofErr w:type="spellStart"/>
      <w:r w:rsidR="00331CD9">
        <w:rPr>
          <w:rFonts w:asciiTheme="majorHAnsi" w:hAnsiTheme="majorHAnsi" w:cstheme="majorHAnsi"/>
        </w:rPr>
        <w:t>MASTER_IR_</w:t>
      </w:r>
      <w:proofErr w:type="gramStart"/>
      <w:r w:rsidR="00331CD9">
        <w:rPr>
          <w:rFonts w:asciiTheme="majorHAnsi" w:hAnsiTheme="majorHAnsi" w:cstheme="majorHAnsi"/>
        </w:rPr>
        <w:t>giris</w:t>
      </w:r>
      <w:proofErr w:type="spellEnd"/>
      <w:r w:rsidR="00331CD9">
        <w:rPr>
          <w:rFonts w:asciiTheme="majorHAnsi" w:hAnsiTheme="majorHAnsi" w:cstheme="majorHAnsi"/>
        </w:rPr>
        <w:t xml:space="preserve">“ </w:t>
      </w:r>
      <w:r>
        <w:rPr>
          <w:rFonts w:asciiTheme="majorHAnsi" w:hAnsiTheme="majorHAnsi" w:cstheme="majorHAnsi"/>
        </w:rPr>
        <w:t>değerine</w:t>
      </w:r>
      <w:proofErr w:type="gramEnd"/>
      <w:r>
        <w:rPr>
          <w:rFonts w:asciiTheme="majorHAnsi" w:hAnsiTheme="majorHAnsi" w:cstheme="majorHAnsi"/>
        </w:rPr>
        <w:t xml:space="preserve"> 01010000 atanıyor ve Slave’1 den de kesme isteği geldiği için  </w:t>
      </w:r>
      <w:proofErr w:type="spellStart"/>
      <w:r>
        <w:rPr>
          <w:rFonts w:asciiTheme="majorHAnsi" w:hAnsiTheme="majorHAnsi" w:cstheme="majorHAnsi"/>
        </w:rPr>
        <w:t>MASTER’ın</w:t>
      </w:r>
      <w:proofErr w:type="spellEnd"/>
      <w:r>
        <w:rPr>
          <w:rFonts w:asciiTheme="majorHAnsi" w:hAnsiTheme="majorHAnsi" w:cstheme="majorHAnsi"/>
        </w:rPr>
        <w:t xml:space="preserve"> IR0 girişine kesme izni vermesi </w:t>
      </w:r>
      <w:proofErr w:type="spellStart"/>
      <w:r>
        <w:rPr>
          <w:rFonts w:asciiTheme="majorHAnsi" w:hAnsiTheme="majorHAnsi" w:cstheme="majorHAnsi"/>
        </w:rPr>
        <w:t>lazm</w:t>
      </w:r>
      <w:proofErr w:type="spellEnd"/>
      <w:r>
        <w:rPr>
          <w:rFonts w:asciiTheme="majorHAnsi" w:hAnsiTheme="majorHAnsi" w:cstheme="majorHAnsi"/>
        </w:rPr>
        <w:t xml:space="preserve"> ama MASTER_IMR kaydedicisine de 00000001 atanarak IR0 girişi maskeleniyor. Bu yüzden IR0’dan sonraki en öncelikli girişe yani IR4 girişine kesme izni veriyor.</w:t>
      </w:r>
    </w:p>
    <w:p w14:paraId="0AA14FFC" w14:textId="69862B38" w:rsidR="00026CD4" w:rsidRDefault="00026CD4" w:rsidP="00026CD4">
      <w:pPr>
        <w:rPr>
          <w:rFonts w:asciiTheme="majorHAnsi" w:hAnsiTheme="majorHAnsi" w:cstheme="majorHAnsi"/>
        </w:rPr>
      </w:pPr>
    </w:p>
    <w:p w14:paraId="5B34F7C8" w14:textId="0767B5F0" w:rsidR="00026CD4" w:rsidRDefault="00026CD4" w:rsidP="00026C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Benzer şekilde </w:t>
      </w:r>
      <w:r w:rsidR="00331CD9"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MASTER_IR_giris</w:t>
      </w:r>
      <w:proofErr w:type="spellEnd"/>
      <w:r w:rsidR="00331CD9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değerine 11111111 atanarak tüm girişlerden istek gönderiliyor ama MASTER_IMR kaydedicisine de 11111111 atanarak tüm girişler maskeleniyor ve bu yüzden hiçbir IR girişine bağl</w:t>
      </w:r>
      <w:r w:rsidR="00331CD9">
        <w:rPr>
          <w:rFonts w:asciiTheme="majorHAnsi" w:hAnsiTheme="majorHAnsi" w:cstheme="majorHAnsi"/>
        </w:rPr>
        <w:t>ı</w:t>
      </w:r>
      <w:r>
        <w:rPr>
          <w:rFonts w:asciiTheme="majorHAnsi" w:hAnsiTheme="majorHAnsi" w:cstheme="majorHAnsi"/>
        </w:rPr>
        <w:t xml:space="preserve"> harici cihaza kesme isteği izni vermiyor ve INT çıkışını </w:t>
      </w:r>
      <w:proofErr w:type="spellStart"/>
      <w:r>
        <w:rPr>
          <w:rFonts w:asciiTheme="majorHAnsi" w:hAnsiTheme="majorHAnsi" w:cstheme="majorHAnsi"/>
        </w:rPr>
        <w:t>LOW’a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setliyor</w:t>
      </w:r>
      <w:proofErr w:type="spellEnd"/>
      <w:r>
        <w:rPr>
          <w:rFonts w:asciiTheme="majorHAnsi" w:hAnsiTheme="majorHAnsi" w:cstheme="majorHAnsi"/>
        </w:rPr>
        <w:t>.</w:t>
      </w:r>
    </w:p>
    <w:p w14:paraId="30BB7D0C" w14:textId="23B90C6E" w:rsidR="00666BE2" w:rsidRDefault="00666BE2" w:rsidP="00026CD4">
      <w:pPr>
        <w:rPr>
          <w:rFonts w:asciiTheme="majorHAnsi" w:hAnsiTheme="majorHAnsi" w:cstheme="majorHAnsi"/>
        </w:rPr>
      </w:pPr>
    </w:p>
    <w:p w14:paraId="0D1E8DFD" w14:textId="6839D4F6" w:rsidR="00666BE2" w:rsidRDefault="00666BE2" w:rsidP="00026CD4">
      <w:pPr>
        <w:rPr>
          <w:rFonts w:asciiTheme="majorHAnsi" w:hAnsiTheme="majorHAnsi" w:cstheme="majorHAnsi"/>
        </w:rPr>
      </w:pPr>
    </w:p>
    <w:p w14:paraId="3A2D7AFD" w14:textId="181B0138" w:rsidR="00666BE2" w:rsidRPr="00666BE2" w:rsidRDefault="00666BE2" w:rsidP="00666BE2">
      <w:pPr>
        <w:rPr>
          <w:rFonts w:asciiTheme="majorHAnsi" w:hAnsiTheme="majorHAnsi" w:cstheme="majorHAnsi"/>
        </w:rPr>
      </w:pPr>
      <w:r w:rsidRPr="00666BE2">
        <w:rPr>
          <w:rFonts w:asciiTheme="majorHAnsi" w:hAnsiTheme="majorHAnsi" w:cstheme="majorHAnsi"/>
        </w:rPr>
        <w:t>8259A Programlanabilir kesme denetleyicisi (PIC)</w:t>
      </w:r>
    </w:p>
    <w:p w14:paraId="7DD41299" w14:textId="5F0A7FD5" w:rsidR="00666BE2" w:rsidRPr="00666BE2" w:rsidRDefault="00666BE2" w:rsidP="00666BE2">
      <w:pPr>
        <w:rPr>
          <w:rFonts w:asciiTheme="majorHAnsi" w:hAnsiTheme="majorHAnsi" w:cstheme="majorHAnsi"/>
        </w:rPr>
      </w:pPr>
      <w:r w:rsidRPr="00666BE2">
        <w:rPr>
          <w:rFonts w:asciiTheme="majorHAnsi" w:hAnsiTheme="majorHAnsi" w:cstheme="majorHAnsi"/>
        </w:rPr>
        <w:t xml:space="preserve">Hakan Murat </w:t>
      </w:r>
      <w:proofErr w:type="spellStart"/>
      <w:r w:rsidRPr="00666BE2">
        <w:rPr>
          <w:rFonts w:asciiTheme="majorHAnsi" w:hAnsiTheme="majorHAnsi" w:cstheme="majorHAnsi"/>
        </w:rPr>
        <w:t>Aksut</w:t>
      </w:r>
      <w:proofErr w:type="spellEnd"/>
      <w:r w:rsidRPr="00666BE2">
        <w:rPr>
          <w:rFonts w:asciiTheme="majorHAnsi" w:hAnsiTheme="majorHAnsi" w:cstheme="majorHAnsi"/>
        </w:rPr>
        <w:t xml:space="preserve"> 313979 1.ogretim</w:t>
      </w:r>
    </w:p>
    <w:p w14:paraId="0DABC819" w14:textId="30D6FAF4" w:rsidR="00666BE2" w:rsidRPr="00026CD4" w:rsidRDefault="00666BE2" w:rsidP="00666BE2">
      <w:pPr>
        <w:rPr>
          <w:rFonts w:asciiTheme="majorHAnsi" w:hAnsiTheme="majorHAnsi" w:cstheme="majorHAnsi"/>
        </w:rPr>
      </w:pPr>
      <w:bookmarkStart w:id="0" w:name="_GoBack"/>
      <w:bookmarkEnd w:id="0"/>
      <w:r w:rsidRPr="00666BE2">
        <w:rPr>
          <w:rFonts w:asciiTheme="majorHAnsi" w:hAnsiTheme="majorHAnsi" w:cstheme="majorHAnsi"/>
        </w:rPr>
        <w:t xml:space="preserve">Emirhan </w:t>
      </w:r>
      <w:proofErr w:type="spellStart"/>
      <w:r w:rsidRPr="00666BE2">
        <w:rPr>
          <w:rFonts w:asciiTheme="majorHAnsi" w:hAnsiTheme="majorHAnsi" w:cstheme="majorHAnsi"/>
        </w:rPr>
        <w:t>Kuy</w:t>
      </w:r>
      <w:proofErr w:type="spellEnd"/>
      <w:r w:rsidRPr="00666BE2">
        <w:rPr>
          <w:rFonts w:asciiTheme="majorHAnsi" w:hAnsiTheme="majorHAnsi" w:cstheme="majorHAnsi"/>
        </w:rPr>
        <w:t xml:space="preserve"> 330106 1.ogretim</w:t>
      </w:r>
    </w:p>
    <w:sectPr w:rsidR="00666BE2" w:rsidRPr="0002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836"/>
    <w:multiLevelType w:val="hybridMultilevel"/>
    <w:tmpl w:val="A6848F7E"/>
    <w:lvl w:ilvl="0" w:tplc="7A827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8B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276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20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44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CD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8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E0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CF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D6F88"/>
    <w:multiLevelType w:val="hybridMultilevel"/>
    <w:tmpl w:val="0B840478"/>
    <w:lvl w:ilvl="0" w:tplc="B9A6A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AC9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A2C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E5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C4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A6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4F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C0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C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3A640D"/>
    <w:multiLevelType w:val="hybridMultilevel"/>
    <w:tmpl w:val="0C845E6A"/>
    <w:lvl w:ilvl="0" w:tplc="7F50B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4CB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A0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0A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42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2D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24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A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CC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BC2A32"/>
    <w:multiLevelType w:val="hybridMultilevel"/>
    <w:tmpl w:val="10F4ADB2"/>
    <w:lvl w:ilvl="0" w:tplc="079E99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4B9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22C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29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43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015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439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F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AAF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7037AB"/>
    <w:multiLevelType w:val="hybridMultilevel"/>
    <w:tmpl w:val="B8F89C56"/>
    <w:lvl w:ilvl="0" w:tplc="F8F8F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25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A98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E3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C8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2F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EC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43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8F0C3A"/>
    <w:multiLevelType w:val="hybridMultilevel"/>
    <w:tmpl w:val="6A5A7A1E"/>
    <w:lvl w:ilvl="0" w:tplc="728E4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C5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AE2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C2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E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C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0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4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E3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28A2"/>
    <w:multiLevelType w:val="hybridMultilevel"/>
    <w:tmpl w:val="22407B4E"/>
    <w:lvl w:ilvl="0" w:tplc="BC326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8B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2B7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C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AD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8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EF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C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E0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5F0AD1"/>
    <w:multiLevelType w:val="hybridMultilevel"/>
    <w:tmpl w:val="42C61C0E"/>
    <w:lvl w:ilvl="0" w:tplc="B9104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8948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8B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C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27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4F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AE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07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02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D6"/>
    <w:rsid w:val="00026CD4"/>
    <w:rsid w:val="00157968"/>
    <w:rsid w:val="003065F0"/>
    <w:rsid w:val="00331CD9"/>
    <w:rsid w:val="0044148F"/>
    <w:rsid w:val="00502CC8"/>
    <w:rsid w:val="005555E3"/>
    <w:rsid w:val="00666BE2"/>
    <w:rsid w:val="006B6DD2"/>
    <w:rsid w:val="00796AD6"/>
    <w:rsid w:val="009B2DEF"/>
    <w:rsid w:val="009D5C07"/>
    <w:rsid w:val="00C175B5"/>
    <w:rsid w:val="00C41F52"/>
    <w:rsid w:val="00D6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0DEF"/>
  <w15:chartTrackingRefBased/>
  <w15:docId w15:val="{F901F44A-5B0A-40B8-9AA2-E95BD62E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1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0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72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05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35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91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1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599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45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3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32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0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0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52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61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0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5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83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84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60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23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174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2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5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Hakan58</dc:creator>
  <cp:keywords/>
  <dc:description/>
  <cp:lastModifiedBy>Hakan58</cp:lastModifiedBy>
  <cp:revision>9</cp:revision>
  <dcterms:created xsi:type="dcterms:W3CDTF">2017-12-18T19:30:00Z</dcterms:created>
  <dcterms:modified xsi:type="dcterms:W3CDTF">2017-12-19T19:57:00Z</dcterms:modified>
</cp:coreProperties>
</file>