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015FF" w14:textId="5BAC4166" w:rsidR="009A157F" w:rsidRDefault="00F12513">
      <w:r>
        <w:t>Scratch Reasons</w:t>
      </w:r>
    </w:p>
    <w:p w14:paraId="7A55C6C9" w14:textId="47B7F9F7" w:rsidR="00F12513" w:rsidRDefault="00F12513"/>
    <w:p w14:paraId="77FD56C3" w14:textId="17D62A2E" w:rsidR="00F12513" w:rsidRDefault="00F12513">
      <w:r w:rsidRPr="00F12513">
        <w:t>The increase in the percent of respondents reporting year-round net use tracks closely with overall rates of ITN access among the population. It may be that rather than an improvement in year-round use over time, respondents interpret this question as "do *all* household members use nets year-round?". For households with insufficient nets, the answer may be ‘no’ simply because there are no nets for certain members to use.</w:t>
      </w:r>
    </w:p>
    <w:p w14:paraId="0E1CD672" w14:textId="035B7B94" w:rsidR="006D4F44" w:rsidRDefault="006D4F44"/>
    <w:p w14:paraId="67A09E07" w14:textId="0ECDCF37" w:rsidR="006D4F44" w:rsidRDefault="006D4F44">
      <w:r w:rsidRPr="006D4F44">
        <w:t>People don’t cite malaria risk per se as a reason the net wasn’t used, perhaps because it’s a net-level question. But ‘no mosquitoes’ gets at this in Senegal. “Net not needed” is too vague a response (why isn’t it needed?).</w:t>
      </w:r>
    </w:p>
    <w:p w14:paraId="08931D44" w14:textId="0ED67A98" w:rsidR="006D4F44" w:rsidRDefault="006D4F44"/>
    <w:p w14:paraId="2E2E3D6B" w14:textId="77777777" w:rsidR="006D4F44" w:rsidRDefault="006D4F44" w:rsidP="006D4F44"/>
    <w:p w14:paraId="3EF6EC2A" w14:textId="77777777" w:rsidR="006D4F44" w:rsidRDefault="006D4F44" w:rsidP="006D4F44"/>
    <w:p w14:paraId="5529D83C" w14:textId="21CEED3D" w:rsidR="006D4F44" w:rsidRDefault="006D4F44" w:rsidP="006D4F44">
      <w:r>
        <w:t xml:space="preserve">Data from these questions, if answer options are properly selected, can help social and </w:t>
      </w:r>
      <w:proofErr w:type="spellStart"/>
      <w:r>
        <w:t>behaviour</w:t>
      </w:r>
      <w:proofErr w:type="spellEnd"/>
      <w:r>
        <w:t xml:space="preserve"> change programs identify and effectively address the key barriers to net use.</w:t>
      </w:r>
    </w:p>
    <w:sectPr w:rsidR="006D4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13"/>
    <w:rsid w:val="00265A72"/>
    <w:rsid w:val="006D4F44"/>
    <w:rsid w:val="008902F8"/>
    <w:rsid w:val="00AA437E"/>
    <w:rsid w:val="00F1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4AE53"/>
  <w15:chartTrackingRefBased/>
  <w15:docId w15:val="{01C80793-BEC3-CC4B-B4DB-C1D566DC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Koenker | Tropical Health</dc:creator>
  <cp:keywords/>
  <dc:description/>
  <cp:lastModifiedBy>Hannah Koenker | Tropical Health</cp:lastModifiedBy>
  <cp:revision>2</cp:revision>
  <dcterms:created xsi:type="dcterms:W3CDTF">2022-08-30T18:19:00Z</dcterms:created>
  <dcterms:modified xsi:type="dcterms:W3CDTF">2022-09-01T14:16:00Z</dcterms:modified>
</cp:coreProperties>
</file>