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708" w:rsidRPr="005D13A4" w:rsidRDefault="00BB593D" w:rsidP="00BB593D">
      <w:pPr>
        <w:jc w:val="center"/>
        <w:rPr>
          <w:rFonts w:ascii="Times New Roman" w:hAnsi="Times New Roman" w:cs="Times New Roman"/>
          <w:b/>
          <w:sz w:val="44"/>
        </w:rPr>
      </w:pPr>
      <w:r w:rsidRPr="005D13A4">
        <w:rPr>
          <w:rFonts w:ascii="Times New Roman" w:hAnsi="Times New Roman" w:cs="Times New Roman"/>
          <w:b/>
          <w:sz w:val="44"/>
        </w:rPr>
        <w:t>Évszakos cucc</w:t>
      </w:r>
      <w:r w:rsidR="005D13A4" w:rsidRPr="005D13A4">
        <w:rPr>
          <w:rFonts w:ascii="Times New Roman" w:hAnsi="Times New Roman" w:cs="Times New Roman"/>
          <w:b/>
          <w:sz w:val="44"/>
        </w:rPr>
        <w:t>li</w:t>
      </w:r>
    </w:p>
    <w:p w:rsidR="005D13A4" w:rsidRPr="005D13A4" w:rsidRDefault="005D13A4" w:rsidP="005D13A4">
      <w:pPr>
        <w:pStyle w:val="Cmsor2"/>
        <w:rPr>
          <w:sz w:val="40"/>
        </w:rPr>
      </w:pPr>
      <w:r w:rsidRPr="005D13A4">
        <w:rPr>
          <w:rFonts w:ascii="Segoe UI Emoji" w:hAnsi="Segoe UI Emoji" w:cs="Segoe UI Emoji"/>
          <w:sz w:val="40"/>
        </w:rPr>
        <w:t>🌸</w:t>
      </w:r>
      <w:r w:rsidRPr="005D13A4">
        <w:rPr>
          <w:sz w:val="40"/>
        </w:rPr>
        <w:t xml:space="preserve"> </w:t>
      </w:r>
      <w:r w:rsidRPr="005D13A4">
        <w:rPr>
          <w:rStyle w:val="Kiemels2"/>
          <w:b/>
          <w:bCs/>
          <w:sz w:val="40"/>
        </w:rPr>
        <w:t>Tavasz (március – május)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1. Japán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Tavasszal Japán a világ egyik legvarázslatosabb helye a cseresznyevirágzás miatt, különösen március végén és április elején. A "hanami" (virágnézés) hagyománya évszázadokra nyúlik vissza, és ez az időszak ünnepi hangulattal tölti meg a parkokat. Kiotó, Tokió és Oszaka különösen népszerű úti célok ebben az időszakban. A szép időjárás ideális a városnézésre és a hagyományos japán kertek felfedezésére is. Mivel ez az egyik legnépszerűbb utazási időszak, érdemes időben foglalni.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2. Hollandia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A holland tavasz legismertebb szimbóluma a tulipán, és a Keukenhof virágpark a világ egyik legnagyobb tavaszi látványossága. Amszterdam csatornái mentén is virágzó fák díszítik a várost, miközben a hangulatos utcák és múzeumok szinte újjáélednek a tél után. Az időjárás friss, de kellemes, így remek alkalom biciklis városnézésre. Áprilisban tartják a Király Napját, Hollandia legnagyobb utcai ünnepségét. A természet és a kultúra kedvelőinek is ideális célpont tavasszal.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3. Portugália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Tavasszal Portugália enyhe, napos idővel és virágzó tájjal várja a látogatókat. Lisszabon és Porto bájos utcái, villamosai és folyópartjai ebben az időszakban különösen élvezetesek, a nyári tömegek nélkül. A Douro-völgyben kezdődik a szőlőültetvények ébredése, ideális idő a borutakhoz. A partvidék mentén pedig szörfözésre és sétákra is tökéletes az idő. Tavasz végén már a strandolás is szóba jöhet az Algarve régióban.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4. Marokkó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Tavasszal Marokkó tökéletes időjárással fogad: nappal meleg, de még nem forró, este pedig kellemesen hűvös. Ez ideális idő a sivatagi túrákhoz, például a Szaharában tett tevegeléshez vagy a dűnék közötti éjszakázáshoz. Marrákes, Fez és Chefchaouen ilyenkor különösen színes és nyüzsgő, de még nem elviselhetetlenül zsúfolt. A hegyekben (pl. Atlasz) túrázni is lehet, miközben a természet virágzik. A bazárok és a helyi konyha tavasszal is felejthetetlen élményeket kínálnak.</w:t>
      </w:r>
    </w:p>
    <w:p w:rsidR="005D13A4" w:rsidRPr="005D13A4" w:rsidRDefault="005D13A4" w:rsidP="005D13A4">
      <w:pPr>
        <w:rPr>
          <w:sz w:val="24"/>
        </w:rPr>
      </w:pPr>
      <w:r w:rsidRPr="005D13A4">
        <w:rPr>
          <w:sz w:val="24"/>
        </w:rPr>
        <w:pict>
          <v:rect id="_x0000_i1032" style="width:0;height:1.5pt" o:hralign="center" o:hrstd="t" o:hr="t" fillcolor="#a0a0a0" stroked="f"/>
        </w:pict>
      </w:r>
    </w:p>
    <w:p w:rsidR="005D13A4" w:rsidRPr="005D13A4" w:rsidRDefault="005D13A4">
      <w:pPr>
        <w:rPr>
          <w:rFonts w:ascii="Segoe UI Emoji" w:eastAsia="Times New Roman" w:hAnsi="Segoe UI Emoji" w:cs="Segoe UI Emoji"/>
          <w:b/>
          <w:bCs/>
          <w:sz w:val="40"/>
          <w:szCs w:val="36"/>
          <w:lang w:eastAsia="hu-HU"/>
        </w:rPr>
      </w:pPr>
      <w:r w:rsidRPr="005D13A4">
        <w:rPr>
          <w:rFonts w:ascii="Segoe UI Emoji" w:hAnsi="Segoe UI Emoji" w:cs="Segoe UI Emoji"/>
          <w:sz w:val="24"/>
        </w:rPr>
        <w:br w:type="page"/>
      </w:r>
    </w:p>
    <w:p w:rsidR="005D13A4" w:rsidRPr="005D13A4" w:rsidRDefault="005D13A4" w:rsidP="005D13A4">
      <w:pPr>
        <w:pStyle w:val="Cmsor2"/>
        <w:rPr>
          <w:sz w:val="40"/>
        </w:rPr>
      </w:pPr>
      <w:r w:rsidRPr="005D13A4">
        <w:rPr>
          <w:rFonts w:ascii="Segoe UI Emoji" w:hAnsi="Segoe UI Emoji" w:cs="Segoe UI Emoji"/>
          <w:sz w:val="40"/>
        </w:rPr>
        <w:lastRenderedPageBreak/>
        <w:t>☀️</w:t>
      </w:r>
      <w:r w:rsidRPr="005D13A4">
        <w:rPr>
          <w:sz w:val="40"/>
        </w:rPr>
        <w:t xml:space="preserve"> </w:t>
      </w:r>
      <w:r w:rsidRPr="005D13A4">
        <w:rPr>
          <w:rStyle w:val="Kiemels2"/>
          <w:b/>
          <w:bCs/>
          <w:sz w:val="40"/>
        </w:rPr>
        <w:t>Nyár (június – augusztus)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1. Izland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 xml:space="preserve">Izland nyáron igazi földi paradicsommá válik a természetkedvelők számára. A nappalok szinte végtelen hosszúságúak (júniusban akár 24 órán át világos van), ami tökéletes a felfedezéshez. A híres vízesések (Gullfoss, Seljalandsfoss), gejzírek és vulkanikus tájak ilyenkor teljes pompájukban mutatkoznak meg. A nyár a legjobb időszak a bálnalesekre is, különösen Husavík térségében. Autóval körbejárni a szigetet a híres „Ring </w:t>
      </w:r>
      <w:proofErr w:type="gramStart"/>
      <w:r w:rsidRPr="005D13A4">
        <w:rPr>
          <w:sz w:val="28"/>
        </w:rPr>
        <w:t>Road”-</w:t>
      </w:r>
      <w:proofErr w:type="gramEnd"/>
      <w:r w:rsidRPr="005D13A4">
        <w:rPr>
          <w:sz w:val="28"/>
        </w:rPr>
        <w:t>on életre szóló élmény.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2. Kanada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Kanada nyáron sokféle élményt kínál: a természet csúcsformában van, a városok pedig pezsegnek a fesztiváloktól. A Sziklás-hegységben (Banff, Jasper) kristálytiszta tavak, hatalmas hegyek és vadállatok várják a túrázókat. A keleti parton Montreal és Quebec városai kulturális eseményekkel és gasztronómiai különlegességekkel vonzzák a látogatókat. A nyár a kempingezés, kajakozás, túrázás és grillezés időszaka a kanadai életstílusban. Mivel az ország hatalmas, minden régióban más arcát mutatja.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3. Görögország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A görög szigetek nyáron a napimádók és tengerparti pihenésre vágyók Mekkája. Santorini és Mykonos fehérre meszelt házai és kék kupolái a poszterekről ismert látványt kínálják – élőben még lenyűgözőbbek. Kréta, Rodosz és Zakynthos is bővelkedik kristálytiszta öblökben és történelmi emlékekben. A mediterrán konyha (gyros, tzatziki, friss halak) és a vendégszeretet legendás. A nyári fesztiválok és naplementék felejthetetlenné teszik az utazást.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4. Norvégia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Norvégia nyáron az egyik leglátványosabb természeti úti cél Európában. A fjordok (mint a Geirangerfjord vagy Nærøyfjord) hajóval vagy autóval is bejárhatók, lélegzetelállító kilátásokkal. Az éjféli nap jelensége Észak-Norvégiában (pl. Tromsø környékén) különleges élményt nyújt – sötétedés nélkül kalandozhatsz akár éjfélkor is. A norvég természet aktív kikapcsolódásra hív: túrázás, kajakozás, horgászat vagy sziklamászás is szóba jöhet. Emellett a norvég városok (pl. Bergen vagy Oslo) is életre kelnek a nyári hónapokban.</w:t>
      </w:r>
    </w:p>
    <w:p w:rsidR="005D13A4" w:rsidRPr="005D13A4" w:rsidRDefault="005D13A4" w:rsidP="005D13A4">
      <w:pPr>
        <w:rPr>
          <w:sz w:val="24"/>
        </w:rPr>
      </w:pPr>
      <w:r w:rsidRPr="005D13A4">
        <w:rPr>
          <w:sz w:val="24"/>
        </w:rPr>
        <w:pict>
          <v:rect id="_x0000_i1037" style="width:0;height:1.5pt" o:hralign="center" o:hrstd="t" o:hr="t" fillcolor="#a0a0a0" stroked="f"/>
        </w:pict>
      </w:r>
    </w:p>
    <w:p w:rsidR="005D13A4" w:rsidRDefault="005D13A4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5D13A4" w:rsidRPr="005D13A4" w:rsidRDefault="005D13A4" w:rsidP="005D13A4">
      <w:pPr>
        <w:pStyle w:val="Cmsor2"/>
        <w:rPr>
          <w:sz w:val="40"/>
        </w:rPr>
      </w:pPr>
      <w:r w:rsidRPr="005D13A4">
        <w:rPr>
          <w:rFonts w:ascii="Segoe UI Emoji" w:hAnsi="Segoe UI Emoji" w:cs="Segoe UI Emoji"/>
          <w:sz w:val="40"/>
        </w:rPr>
        <w:lastRenderedPageBreak/>
        <w:t>🍂</w:t>
      </w:r>
      <w:r w:rsidRPr="005D13A4">
        <w:rPr>
          <w:sz w:val="40"/>
        </w:rPr>
        <w:t xml:space="preserve"> </w:t>
      </w:r>
      <w:r w:rsidRPr="005D13A4">
        <w:rPr>
          <w:rStyle w:val="Kiemels2"/>
          <w:b/>
          <w:bCs/>
          <w:sz w:val="40"/>
        </w:rPr>
        <w:t>Ősz (szeptember – november)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1. Olaszország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Az őszi Olaszország tele van ízekkel, színekkel és nyugalommal. A nyári tömegek után újra élvezhetővé válnak a városok, mint Firenze, Róma vagy Velence, ahol már nincs akkora hőség. Szeptember–október a szüreti időszak Toszkánában, Umbria régióban pedig szarvasgombafesztiválokat is tartanak. Az olasz táj ősszel különösen romantikus: a ciprusfák, szőlőültetvények és dombvidékek meleg színekbe öltöznek. A gasztronómiai élmények ilyenkor is kiemelkedőek – egy borvacsora egy vidéki étteremben felejthetetlen élmény.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2. Japán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Az őszi Japán legalább olyan lenyűgöző, mint tavasszal – a lombszíneződés (momiji) látványa különösen Kiotó, Nara és a hegyvidéki templomok környékén varázslatos. Novemberre a fák vörös, narancs és arany árnyalatokban pompáznak, amit sokan keresnek fel fotózás és természetjárás céljából. Az időjárás száraz, napos és kellemesen hűvös, ideális a városnézéshez és túrázáshoz. A templomkertek, bambuszligetek és történelmi falvak ilyenkor igazán különleges hangulatot árasztanak. Ősszel kevesebb a turista, így intimebb élményben lehet részed.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3. USA (Új-Anglia régió)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Az Egyesült Államok északkeleti része (pl. Vermont, Maine, Massachusetts) híres az őszi lombszíneződésről, amely szeptember végétől október közepéig tart. A dombos táj, a régi fehér templomtornyok, és a vörös-arany levelek olyan látványt nyújtanak, amit sokan csak filmekből ismernek. A kisvárosokban sütőtökfesztiválokat és almás rendezvényeket tartanak, igazi "őszi képeslap" hangulattal. Kiváló időszak az autós kirándulásokhoz és természetjáráshoz, de a kávézók, farmok és bolhapiacok is remek célpontok. Aki szereti az őszt, annak ez a régió kötelező élmény.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4. Franciaország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Franciaország ősszel új arcát mutatja: a borvidékeken (pl. Bordeaux, Burgundia) zajlik a szüret, a vidéki éttermekben pedig szezonális alapanyagok kerülnek előtérbe, mint a gomba, szarvasgomba vagy vadhús. Párizs ilyenkor romantikusabb, mint valaha – az avarral borított parkok, kávézók és múzeumok tökéletes kikapcsolódást nyújtanak. Az őszi fények melegek és lágyak, ideálisak a fotózáshoz és sétákhoz a Szajna partján. A városokon kívül pedig a francia vidék ilyenkor különösen csendes és békés. Ha kultúra, gasztronómia és hangulat a cél, ősszel Franciaország az egyik legjobb választás.</w:t>
      </w:r>
    </w:p>
    <w:p w:rsidR="005D13A4" w:rsidRPr="005D13A4" w:rsidRDefault="005D13A4" w:rsidP="005D13A4">
      <w:pPr>
        <w:rPr>
          <w:sz w:val="24"/>
        </w:rPr>
      </w:pPr>
      <w:r w:rsidRPr="005D13A4">
        <w:rPr>
          <w:sz w:val="24"/>
        </w:rPr>
        <w:pict>
          <v:rect id="_x0000_i1044" style="width:0;height:1.5pt" o:hralign="center" o:hrstd="t" o:hr="t" fillcolor="#a0a0a0" stroked="f"/>
        </w:pict>
      </w:r>
    </w:p>
    <w:p w:rsidR="005D13A4" w:rsidRPr="005D13A4" w:rsidRDefault="005D13A4" w:rsidP="005D13A4">
      <w:pPr>
        <w:rPr>
          <w:rFonts w:ascii="Times New Roman" w:hAnsi="Times New Roman" w:cs="Times New Roman"/>
          <w:b/>
          <w:sz w:val="48"/>
        </w:rPr>
      </w:pPr>
    </w:p>
    <w:p w:rsidR="005D13A4" w:rsidRDefault="005D13A4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5D13A4" w:rsidRPr="005D13A4" w:rsidRDefault="005D13A4" w:rsidP="005D13A4">
      <w:pPr>
        <w:pStyle w:val="Cmsor2"/>
        <w:rPr>
          <w:sz w:val="40"/>
        </w:rPr>
      </w:pPr>
      <w:r w:rsidRPr="005D13A4">
        <w:rPr>
          <w:rFonts w:ascii="Segoe UI Emoji" w:hAnsi="Segoe UI Emoji" w:cs="Segoe UI Emoji"/>
          <w:sz w:val="40"/>
        </w:rPr>
        <w:lastRenderedPageBreak/>
        <w:t>❄️</w:t>
      </w:r>
      <w:r w:rsidRPr="005D13A4">
        <w:rPr>
          <w:sz w:val="40"/>
        </w:rPr>
        <w:t xml:space="preserve"> </w:t>
      </w:r>
      <w:r w:rsidRPr="005D13A4">
        <w:rPr>
          <w:rStyle w:val="Kiemels2"/>
          <w:b/>
          <w:bCs/>
          <w:sz w:val="40"/>
        </w:rPr>
        <w:t>Tél (december – február)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1. Ausztria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 xml:space="preserve">Ausztria az egyik legnépszerűbb európai téli úti cél, különösen a síelés és a karácsonyi hangulat kedvelőinek. A Tirol és Salzburg tartományban található síparadicsomok (pl. Kitzbühel, Zell am See) kiváló infrastruktúrával, hangulatos faházakkal és hütte-élményekkel várják a látogatókat. Bécsben és Grazban a karácsonyi vásárok romantikus fényei, forralt bor illata és kézműves portékái magával ragadó élményt nyújtanak. A zene szerelmeseinek különösen vonzó lehet a bécsi Újévi koncert és az </w:t>
      </w:r>
      <w:proofErr w:type="gramStart"/>
      <w:r w:rsidRPr="005D13A4">
        <w:rPr>
          <w:sz w:val="28"/>
        </w:rPr>
        <w:t>opera előadások</w:t>
      </w:r>
      <w:proofErr w:type="gramEnd"/>
      <w:r w:rsidRPr="005D13A4">
        <w:rPr>
          <w:sz w:val="28"/>
        </w:rPr>
        <w:t>. A havas hegyek és adventi hangulat együtt igazi téli mesévé varázsolják az országot.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2. Finnország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Finnország télen szinte mágikus: a hóval borított tájak, a sarki fény és az északi életforma egyedülálló élményt kínálnak. Lappföldön (pl. Rovaniemi) található a "hivatalos" Mikulásfalva, ami különösen gyerekes családok körében népszerű. A téli programok közé tartozik a motoros szán túra, rénszarvas- és husky szánkózás, jéghalászat és persze a szaunázás. Az északi égbolton megjelenő aurora borealis (sarki fény) látványa életre szóló élmény. Aki szeretné átélni az igazi tél esszenciáját, annak Finnország ideális választás.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3. Thaiföld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Thaiföld a téli hónapokban ideális menekülőhely a hideg elől – ilyenkor van a legjobb időjárás: száraz, napos, meleg. Bangkok nyüzsgő kultúrája, Chiang Mai északi templomai és a szigetek (pl. Phuket, Koh Phi Phi, Koh Lanta) gyönyörű tengerpartjai várják az utazókat. A thai konyha, a masszázs, a barátságos emberek és a lenyűgöző természeti látnivalók (vízesések, dzsungelek, mészkősziklák) különleges élményt nyújtanak. A kulturális fesztiválok – mint a februári virágfesztivál – is izgalmas színfoltok. A télből a trópusi nyárba való átmenet igazi feltöltődés lehet.</w:t>
      </w:r>
    </w:p>
    <w:p w:rsidR="005D13A4" w:rsidRPr="005D13A4" w:rsidRDefault="005D13A4" w:rsidP="005D13A4">
      <w:pPr>
        <w:pStyle w:val="Cmsor3"/>
        <w:rPr>
          <w:sz w:val="28"/>
        </w:rPr>
      </w:pPr>
      <w:r w:rsidRPr="005D13A4">
        <w:rPr>
          <w:rStyle w:val="Kiemels2"/>
          <w:b w:val="0"/>
          <w:bCs w:val="0"/>
          <w:sz w:val="28"/>
        </w:rPr>
        <w:t>4. Chile</w:t>
      </w:r>
    </w:p>
    <w:p w:rsidR="005D13A4" w:rsidRPr="005D13A4" w:rsidRDefault="005D13A4" w:rsidP="005D13A4">
      <w:pPr>
        <w:pStyle w:val="NormlWeb"/>
        <w:rPr>
          <w:sz w:val="28"/>
        </w:rPr>
      </w:pPr>
      <w:r w:rsidRPr="005D13A4">
        <w:rPr>
          <w:sz w:val="28"/>
        </w:rPr>
        <w:t>Miközben az északi féltekén tél van, Chilében tombol a nyár – ez tökéletes lehetőség a déli félteke felfedezésére. Patagónia lélegzetelállító gleccserei, hegyvidékei és nemzeti parkjai (pl. Torres del Paine) ilyenkor a legkönnyebben bejárhatók. A főváros, Santiago és a közeli borvidékek (pl. Maipo-völgy) kiváló bortúrákat és gasztronómiai élményeket kínálnak. Az Andok hegyláncai lehetőséget adnak túrázásra vagy akár magashegyi sportokra is. A part mentén pedig a csendes-óceáni strandok (pl. Valparaíso, Viña del Mar) kínálnak lazítást.</w:t>
      </w:r>
    </w:p>
    <w:p w:rsidR="005D13A4" w:rsidRPr="005D13A4" w:rsidRDefault="005D13A4" w:rsidP="005D13A4">
      <w:pPr>
        <w:rPr>
          <w:sz w:val="24"/>
        </w:rPr>
      </w:pPr>
      <w:r w:rsidRPr="005D13A4">
        <w:rPr>
          <w:sz w:val="24"/>
        </w:rPr>
        <w:pict>
          <v:rect id="_x0000_i1050" style="width:0;height:1.5pt" o:hralign="center" o:hrstd="t" o:hr="t" fillcolor="#a0a0a0" stroked="f"/>
        </w:pict>
      </w:r>
    </w:p>
    <w:p w:rsidR="00BB593D" w:rsidRPr="005D13A4" w:rsidRDefault="00BB593D">
      <w:pPr>
        <w:rPr>
          <w:sz w:val="24"/>
        </w:rPr>
      </w:pPr>
    </w:p>
    <w:sectPr w:rsidR="00BB593D" w:rsidRPr="005D13A4" w:rsidSect="00BB5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8AA"/>
    <w:multiLevelType w:val="multilevel"/>
    <w:tmpl w:val="39F4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71C79"/>
    <w:multiLevelType w:val="multilevel"/>
    <w:tmpl w:val="088C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1DF8"/>
    <w:multiLevelType w:val="multilevel"/>
    <w:tmpl w:val="CE12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94D52"/>
    <w:multiLevelType w:val="multilevel"/>
    <w:tmpl w:val="1E28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3D"/>
    <w:rsid w:val="005D13A4"/>
    <w:rsid w:val="00B84708"/>
    <w:rsid w:val="00B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CF04"/>
  <w15:chartTrackingRefBased/>
  <w15:docId w15:val="{D01AF8AF-ED0E-4731-B822-6D0028AD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BB5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1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B593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BB593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B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13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1085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2025-09-25T09:34:00Z</dcterms:created>
  <dcterms:modified xsi:type="dcterms:W3CDTF">2025-09-25T09:46:00Z</dcterms:modified>
</cp:coreProperties>
</file>