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AF50B" w14:textId="2A3FB32E" w:rsidR="00130C08" w:rsidRDefault="00130C08" w:rsidP="00130C08">
      <w:pPr>
        <w:tabs>
          <w:tab w:val="left" w:pos="6348"/>
        </w:tabs>
        <w:ind w:left="129"/>
        <w:rPr>
          <w:sz w:val="20"/>
        </w:rPr>
      </w:pPr>
      <w:r>
        <w:rPr>
          <w:noProof/>
          <w:sz w:val="20"/>
        </w:rPr>
        <w:drawing>
          <wp:inline distT="0" distB="0" distL="0" distR="0" wp14:anchorId="294987B2" wp14:editId="04E77509">
            <wp:extent cx="1397000" cy="1386840"/>
            <wp:effectExtent l="0" t="0" r="0" b="0"/>
            <wp:docPr id="915702517" name="Resim 10" descr="simge, sembol, logo, yazı tipi,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simge, sembol, logo, yazı tipi, ticari marka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0" cy="1386840"/>
                    </a:xfrm>
                    <a:prstGeom prst="rect">
                      <a:avLst/>
                    </a:prstGeom>
                    <a:noFill/>
                    <a:ln>
                      <a:noFill/>
                    </a:ln>
                  </pic:spPr>
                </pic:pic>
              </a:graphicData>
            </a:graphic>
          </wp:inline>
        </w:drawing>
      </w:r>
      <w:r>
        <w:rPr>
          <w:sz w:val="20"/>
        </w:rPr>
        <w:tab/>
      </w:r>
      <w:r>
        <w:rPr>
          <w:sz w:val="20"/>
        </w:rPr>
        <w:t xml:space="preserve">              </w:t>
      </w:r>
      <w:r>
        <w:rPr>
          <w:noProof/>
          <w:position w:val="1"/>
          <w:sz w:val="20"/>
        </w:rPr>
        <w:drawing>
          <wp:inline distT="0" distB="0" distL="0" distR="0" wp14:anchorId="3E8184AE" wp14:editId="09CBD9B6">
            <wp:extent cx="1438275" cy="1356360"/>
            <wp:effectExtent l="0" t="0" r="0" b="2540"/>
            <wp:docPr id="1032012799" name="Resim 9" descr="yazı tipi, simge, sembol, logo,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yazı tipi, simge, sembol, logo, grafik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356360"/>
                    </a:xfrm>
                    <a:prstGeom prst="rect">
                      <a:avLst/>
                    </a:prstGeom>
                    <a:noFill/>
                    <a:ln>
                      <a:noFill/>
                    </a:ln>
                  </pic:spPr>
                </pic:pic>
              </a:graphicData>
            </a:graphic>
          </wp:inline>
        </w:drawing>
      </w:r>
    </w:p>
    <w:p w14:paraId="2B17A0AE" w14:textId="77777777" w:rsidR="00130C08" w:rsidRDefault="00130C08" w:rsidP="00130C08">
      <w:pPr>
        <w:tabs>
          <w:tab w:val="left" w:pos="6348"/>
        </w:tabs>
        <w:ind w:left="129"/>
        <w:jc w:val="center"/>
        <w:rPr>
          <w:rFonts w:ascii="Arial" w:hAnsi="Arial" w:cs="Arial"/>
          <w:b/>
          <w:bCs/>
          <w:szCs w:val="28"/>
        </w:rPr>
      </w:pPr>
      <w:r>
        <w:rPr>
          <w:rFonts w:ascii="Arial" w:hAnsi="Arial" w:cs="Arial"/>
          <w:b/>
          <w:bCs/>
          <w:szCs w:val="28"/>
        </w:rPr>
        <w:t>T.C.</w:t>
      </w:r>
    </w:p>
    <w:p w14:paraId="447C0C73" w14:textId="77777777" w:rsidR="00130C08" w:rsidRDefault="00130C08" w:rsidP="00130C08">
      <w:pPr>
        <w:tabs>
          <w:tab w:val="left" w:pos="6348"/>
        </w:tabs>
        <w:ind w:left="129"/>
        <w:jc w:val="center"/>
        <w:rPr>
          <w:rFonts w:ascii="Arial" w:hAnsi="Arial" w:cs="Arial"/>
          <w:b/>
          <w:bCs/>
          <w:szCs w:val="28"/>
        </w:rPr>
      </w:pPr>
      <w:r>
        <w:rPr>
          <w:rFonts w:ascii="Arial" w:hAnsi="Arial" w:cs="Arial"/>
          <w:b/>
          <w:bCs/>
          <w:szCs w:val="28"/>
        </w:rPr>
        <w:t>MARMARA</w:t>
      </w:r>
      <w:r>
        <w:rPr>
          <w:rFonts w:ascii="Arial" w:hAnsi="Arial" w:cs="Arial"/>
          <w:b/>
          <w:bCs/>
          <w:spacing w:val="47"/>
          <w:szCs w:val="28"/>
        </w:rPr>
        <w:t xml:space="preserve"> </w:t>
      </w:r>
      <w:r>
        <w:rPr>
          <w:rFonts w:ascii="Arial" w:hAnsi="Arial" w:cs="Arial"/>
          <w:b/>
          <w:bCs/>
          <w:szCs w:val="28"/>
        </w:rPr>
        <w:t>UNIVERSITY</w:t>
      </w:r>
    </w:p>
    <w:p w14:paraId="65F67E6D" w14:textId="77777777" w:rsidR="00130C08" w:rsidRDefault="00130C08" w:rsidP="00130C08">
      <w:pPr>
        <w:tabs>
          <w:tab w:val="left" w:pos="6348"/>
        </w:tabs>
        <w:ind w:left="129"/>
        <w:jc w:val="center"/>
        <w:rPr>
          <w:rFonts w:ascii="Arial" w:hAnsi="Arial" w:cs="Arial"/>
          <w:b/>
          <w:bCs/>
          <w:szCs w:val="28"/>
        </w:rPr>
      </w:pPr>
      <w:r>
        <w:rPr>
          <w:rFonts w:ascii="Arial" w:hAnsi="Arial" w:cs="Arial"/>
          <w:b/>
          <w:bCs/>
          <w:szCs w:val="28"/>
        </w:rPr>
        <w:t>FACULTY of ENGINEERING</w:t>
      </w:r>
    </w:p>
    <w:p w14:paraId="3C5D15F5" w14:textId="77777777" w:rsidR="00130C08" w:rsidRDefault="00130C08" w:rsidP="00130C08">
      <w:pPr>
        <w:tabs>
          <w:tab w:val="left" w:pos="6348"/>
        </w:tabs>
        <w:ind w:left="129"/>
        <w:jc w:val="center"/>
        <w:rPr>
          <w:sz w:val="20"/>
        </w:rPr>
      </w:pPr>
      <w:r>
        <w:rPr>
          <w:rFonts w:ascii="Arial" w:hAnsi="Arial" w:cs="Arial"/>
          <w:b/>
          <w:bCs/>
          <w:szCs w:val="28"/>
        </w:rPr>
        <w:t>COMPUTER ENGINEERING DEPARTMENT</w:t>
      </w:r>
    </w:p>
    <w:p w14:paraId="5A20233B" w14:textId="77777777" w:rsidR="00130C08" w:rsidRDefault="00130C08" w:rsidP="00130C08">
      <w:pPr>
        <w:tabs>
          <w:tab w:val="left" w:pos="6348"/>
        </w:tabs>
        <w:ind w:left="129"/>
        <w:jc w:val="center"/>
        <w:rPr>
          <w:sz w:val="34"/>
          <w:szCs w:val="34"/>
        </w:rPr>
      </w:pPr>
    </w:p>
    <w:p w14:paraId="1DF4765D" w14:textId="77777777" w:rsidR="00130C08" w:rsidRDefault="00130C08" w:rsidP="00130C08">
      <w:pPr>
        <w:tabs>
          <w:tab w:val="left" w:pos="6348"/>
        </w:tabs>
        <w:ind w:left="129"/>
        <w:jc w:val="center"/>
        <w:rPr>
          <w:sz w:val="34"/>
          <w:szCs w:val="34"/>
        </w:rPr>
      </w:pPr>
    </w:p>
    <w:p w14:paraId="466D7ECA" w14:textId="77777777" w:rsidR="00130C08" w:rsidRDefault="00130C08" w:rsidP="00130C08">
      <w:pPr>
        <w:tabs>
          <w:tab w:val="left" w:pos="6348"/>
        </w:tabs>
        <w:ind w:left="129"/>
        <w:jc w:val="center"/>
        <w:rPr>
          <w:sz w:val="34"/>
          <w:szCs w:val="34"/>
        </w:rPr>
      </w:pPr>
    </w:p>
    <w:p w14:paraId="71A5DD47" w14:textId="77777777" w:rsidR="00130C08" w:rsidRDefault="00130C08" w:rsidP="00130C08">
      <w:pPr>
        <w:tabs>
          <w:tab w:val="left" w:pos="6348"/>
        </w:tabs>
        <w:ind w:left="129"/>
        <w:jc w:val="center"/>
        <w:rPr>
          <w:sz w:val="34"/>
          <w:szCs w:val="34"/>
        </w:rPr>
      </w:pPr>
    </w:p>
    <w:p w14:paraId="0326DB17" w14:textId="77777777" w:rsidR="00130C08" w:rsidRPr="0068170C" w:rsidRDefault="00130C08" w:rsidP="00130C08">
      <w:pPr>
        <w:tabs>
          <w:tab w:val="left" w:pos="6348"/>
        </w:tabs>
        <w:ind w:left="129"/>
        <w:jc w:val="center"/>
        <w:rPr>
          <w:sz w:val="40"/>
          <w:szCs w:val="40"/>
        </w:rPr>
      </w:pPr>
      <w:r w:rsidRPr="0068170C">
        <w:rPr>
          <w:sz w:val="40"/>
          <w:szCs w:val="40"/>
        </w:rPr>
        <w:t>Computer Networks</w:t>
      </w:r>
    </w:p>
    <w:p w14:paraId="04AFC339" w14:textId="77777777" w:rsidR="00130C08" w:rsidRPr="0068170C" w:rsidRDefault="00130C08" w:rsidP="00130C08">
      <w:pPr>
        <w:tabs>
          <w:tab w:val="left" w:pos="6348"/>
        </w:tabs>
        <w:ind w:left="129"/>
        <w:jc w:val="center"/>
        <w:rPr>
          <w:sz w:val="40"/>
          <w:szCs w:val="40"/>
        </w:rPr>
      </w:pPr>
      <w:r w:rsidRPr="0068170C">
        <w:rPr>
          <w:sz w:val="40"/>
          <w:szCs w:val="40"/>
        </w:rPr>
        <w:t>Project Report</w:t>
      </w:r>
    </w:p>
    <w:p w14:paraId="65E10838" w14:textId="77777777" w:rsidR="00130C08" w:rsidRDefault="00130C08" w:rsidP="00130C08">
      <w:pPr>
        <w:tabs>
          <w:tab w:val="left" w:pos="6348"/>
        </w:tabs>
        <w:ind w:left="129"/>
        <w:jc w:val="center"/>
        <w:rPr>
          <w:sz w:val="30"/>
          <w:szCs w:val="30"/>
        </w:rPr>
      </w:pPr>
    </w:p>
    <w:p w14:paraId="05054B1F" w14:textId="77777777" w:rsidR="00130C08" w:rsidRDefault="00130C08" w:rsidP="00130C08">
      <w:pPr>
        <w:tabs>
          <w:tab w:val="left" w:pos="6348"/>
        </w:tabs>
        <w:ind w:left="129"/>
        <w:jc w:val="center"/>
        <w:rPr>
          <w:sz w:val="30"/>
          <w:szCs w:val="30"/>
        </w:rPr>
      </w:pPr>
    </w:p>
    <w:p w14:paraId="371F9CFC" w14:textId="77777777" w:rsidR="00130C08" w:rsidRDefault="00130C08" w:rsidP="00130C08">
      <w:pPr>
        <w:tabs>
          <w:tab w:val="left" w:pos="6348"/>
        </w:tabs>
        <w:ind w:left="129"/>
        <w:jc w:val="center"/>
        <w:rPr>
          <w:sz w:val="30"/>
          <w:szCs w:val="30"/>
        </w:rPr>
      </w:pPr>
    </w:p>
    <w:p w14:paraId="52D63647" w14:textId="0A9FD157" w:rsidR="00130C08" w:rsidRDefault="00130C08" w:rsidP="00130C08">
      <w:pPr>
        <w:tabs>
          <w:tab w:val="left" w:pos="6348"/>
        </w:tabs>
        <w:ind w:left="129"/>
        <w:jc w:val="center"/>
        <w:rPr>
          <w:sz w:val="20"/>
        </w:rPr>
      </w:pPr>
      <w:r>
        <w:rPr>
          <w:szCs w:val="36"/>
        </w:rPr>
        <w:t>December</w:t>
      </w:r>
      <w:r>
        <w:rPr>
          <w:szCs w:val="36"/>
        </w:rPr>
        <w:t xml:space="preserve"> </w:t>
      </w:r>
      <w:r>
        <w:rPr>
          <w:szCs w:val="36"/>
        </w:rPr>
        <w:t>29</w:t>
      </w:r>
      <w:r>
        <w:rPr>
          <w:szCs w:val="36"/>
        </w:rPr>
        <w:t>, 2024</w:t>
      </w:r>
    </w:p>
    <w:p w14:paraId="7EED2D9C" w14:textId="77777777" w:rsidR="00130C08" w:rsidRDefault="00130C08" w:rsidP="00130C08">
      <w:pPr>
        <w:tabs>
          <w:tab w:val="left" w:pos="6348"/>
        </w:tabs>
        <w:jc w:val="center"/>
        <w:rPr>
          <w:sz w:val="36"/>
          <w:szCs w:val="44"/>
        </w:rPr>
      </w:pPr>
    </w:p>
    <w:p w14:paraId="6BFBC87C" w14:textId="77777777" w:rsidR="00130C08" w:rsidRDefault="00130C08" w:rsidP="00130C08">
      <w:pPr>
        <w:tabs>
          <w:tab w:val="left" w:pos="6348"/>
        </w:tabs>
        <w:ind w:left="129"/>
        <w:jc w:val="center"/>
        <w:rPr>
          <w:sz w:val="27"/>
          <w:szCs w:val="27"/>
        </w:rPr>
      </w:pPr>
    </w:p>
    <w:p w14:paraId="35471ED4" w14:textId="77777777" w:rsidR="00130C08" w:rsidRDefault="00130C08" w:rsidP="00130C08">
      <w:pPr>
        <w:tabs>
          <w:tab w:val="left" w:pos="6348"/>
        </w:tabs>
        <w:ind w:left="129"/>
        <w:jc w:val="center"/>
        <w:rPr>
          <w:sz w:val="27"/>
          <w:szCs w:val="27"/>
        </w:rPr>
      </w:pPr>
    </w:p>
    <w:p w14:paraId="04768682" w14:textId="77777777" w:rsidR="00130C08" w:rsidRDefault="00130C08" w:rsidP="00130C08">
      <w:pPr>
        <w:tabs>
          <w:tab w:val="left" w:pos="6348"/>
        </w:tabs>
        <w:ind w:left="129"/>
        <w:jc w:val="center"/>
        <w:rPr>
          <w:rFonts w:cs="Times New Roman"/>
          <w:szCs w:val="36"/>
        </w:rPr>
      </w:pPr>
      <w:r>
        <w:rPr>
          <w:rFonts w:cs="Times New Roman"/>
          <w:szCs w:val="36"/>
        </w:rPr>
        <w:t xml:space="preserve">Group Members </w:t>
      </w:r>
    </w:p>
    <w:p w14:paraId="5212D462" w14:textId="74235D5C" w:rsidR="00130C08" w:rsidRDefault="002838FA" w:rsidP="00130C08">
      <w:pPr>
        <w:tabs>
          <w:tab w:val="left" w:pos="6348"/>
        </w:tabs>
        <w:ind w:left="129"/>
        <w:jc w:val="center"/>
        <w:rPr>
          <w:rFonts w:cs="Times New Roman"/>
          <w:szCs w:val="36"/>
          <w:lang w:val="tr-TR"/>
        </w:rPr>
      </w:pPr>
      <w:r>
        <w:rPr>
          <w:rFonts w:cs="Times New Roman"/>
          <w:szCs w:val="36"/>
          <w:lang w:val="tr-TR"/>
        </w:rPr>
        <w:t>Musa Özkan</w:t>
      </w:r>
      <w:r w:rsidR="00130C08">
        <w:rPr>
          <w:rFonts w:cs="Times New Roman"/>
          <w:szCs w:val="36"/>
          <w:lang w:val="tr-TR"/>
        </w:rPr>
        <w:t xml:space="preserve">– </w:t>
      </w:r>
      <w:r>
        <w:rPr>
          <w:rFonts w:cs="Times New Roman"/>
          <w:szCs w:val="36"/>
          <w:lang w:val="tr-TR"/>
        </w:rPr>
        <w:t>150121058</w:t>
      </w:r>
    </w:p>
    <w:p w14:paraId="376AA56B" w14:textId="3D713A92" w:rsidR="00130C08" w:rsidRDefault="002838FA" w:rsidP="00130C08">
      <w:pPr>
        <w:tabs>
          <w:tab w:val="left" w:pos="6348"/>
        </w:tabs>
        <w:ind w:left="129"/>
        <w:jc w:val="center"/>
        <w:rPr>
          <w:rFonts w:cs="Times New Roman"/>
          <w:szCs w:val="36"/>
          <w:lang w:val="tr-TR"/>
        </w:rPr>
      </w:pPr>
      <w:r>
        <w:rPr>
          <w:rFonts w:cs="Times New Roman"/>
          <w:szCs w:val="36"/>
          <w:lang w:val="tr-TR"/>
        </w:rPr>
        <w:t xml:space="preserve">Hakkı </w:t>
      </w:r>
      <w:proofErr w:type="spellStart"/>
      <w:r>
        <w:rPr>
          <w:rFonts w:cs="Times New Roman"/>
          <w:szCs w:val="36"/>
          <w:lang w:val="tr-TR"/>
        </w:rPr>
        <w:t>Kokur</w:t>
      </w:r>
      <w:proofErr w:type="spellEnd"/>
      <w:r>
        <w:rPr>
          <w:rFonts w:cs="Times New Roman"/>
          <w:szCs w:val="36"/>
          <w:lang w:val="tr-TR"/>
        </w:rPr>
        <w:t xml:space="preserve"> </w:t>
      </w:r>
      <w:r w:rsidR="00130C08">
        <w:rPr>
          <w:rFonts w:cs="Times New Roman"/>
          <w:szCs w:val="36"/>
          <w:lang w:val="tr-TR"/>
        </w:rPr>
        <w:t xml:space="preserve">– </w:t>
      </w:r>
      <w:r w:rsidR="006C0218" w:rsidRPr="006C0218">
        <w:rPr>
          <w:rFonts w:cs="Times New Roman"/>
          <w:szCs w:val="36"/>
          <w:lang w:val="tr-TR"/>
        </w:rPr>
        <w:t>150120033</w:t>
      </w:r>
    </w:p>
    <w:p w14:paraId="1158D057" w14:textId="18D655DD" w:rsidR="00130C08" w:rsidRPr="005E2FF4" w:rsidRDefault="002838FA" w:rsidP="00130C08">
      <w:pPr>
        <w:tabs>
          <w:tab w:val="left" w:pos="6348"/>
        </w:tabs>
        <w:ind w:left="129"/>
        <w:jc w:val="center"/>
        <w:rPr>
          <w:sz w:val="20"/>
        </w:rPr>
      </w:pPr>
      <w:r>
        <w:rPr>
          <w:rFonts w:cs="Times New Roman"/>
          <w:szCs w:val="36"/>
          <w:lang w:val="tr-TR"/>
        </w:rPr>
        <w:t xml:space="preserve">Yasin Küçük </w:t>
      </w:r>
      <w:r w:rsidR="00130C08">
        <w:rPr>
          <w:rFonts w:cs="Times New Roman"/>
          <w:szCs w:val="36"/>
          <w:lang w:val="tr-TR"/>
        </w:rPr>
        <w:t xml:space="preserve">– </w:t>
      </w:r>
      <w:r w:rsidR="005E2FF4" w:rsidRPr="005E2FF4">
        <w:rPr>
          <w:rFonts w:cs="Times New Roman"/>
          <w:szCs w:val="36"/>
          <w:lang w:val="tr-TR"/>
        </w:rPr>
        <w:t>150120062</w:t>
      </w:r>
    </w:p>
    <w:p w14:paraId="173D649D" w14:textId="77777777" w:rsidR="00130C08" w:rsidRPr="005E2FF4" w:rsidRDefault="00130C08" w:rsidP="00130C08"/>
    <w:p w14:paraId="7CD6A90E" w14:textId="77777777" w:rsidR="002838FA" w:rsidRPr="00267815" w:rsidRDefault="002838FA" w:rsidP="002838FA">
      <w:pPr>
        <w:pStyle w:val="ListParagraph"/>
        <w:numPr>
          <w:ilvl w:val="0"/>
          <w:numId w:val="1"/>
        </w:numPr>
        <w:rPr>
          <w:b/>
          <w:bCs/>
          <w:sz w:val="32"/>
          <w:szCs w:val="24"/>
        </w:rPr>
      </w:pPr>
      <w:r w:rsidRPr="00267815">
        <w:rPr>
          <w:b/>
          <w:bCs/>
          <w:sz w:val="32"/>
          <w:szCs w:val="24"/>
        </w:rPr>
        <w:lastRenderedPageBreak/>
        <w:t>Project Summary</w:t>
      </w:r>
    </w:p>
    <w:p w14:paraId="27A63D80" w14:textId="440E57C1" w:rsidR="00DF4861" w:rsidRDefault="00C56D4D" w:rsidP="00267815">
      <w:r w:rsidRPr="00C56D4D">
        <w:t xml:space="preserve">In this project, we built </w:t>
      </w:r>
      <w:r w:rsidRPr="00C56D4D">
        <w:rPr>
          <w:b/>
          <w:bCs/>
        </w:rPr>
        <w:t>a multi-threaded HTTP server</w:t>
      </w:r>
      <w:r w:rsidRPr="00C56D4D">
        <w:t xml:space="preserve"> and </w:t>
      </w:r>
      <w:r w:rsidRPr="00C56D4D">
        <w:rPr>
          <w:b/>
          <w:bCs/>
        </w:rPr>
        <w:t>a proxy server</w:t>
      </w:r>
      <w:r w:rsidRPr="00C56D4D">
        <w:t xml:space="preserve">, then </w:t>
      </w:r>
      <w:r w:rsidRPr="00C56D4D">
        <w:rPr>
          <w:b/>
          <w:bCs/>
        </w:rPr>
        <w:t>tested their performance</w:t>
      </w:r>
      <w:r w:rsidRPr="00C56D4D">
        <w:t xml:space="preserve"> using </w:t>
      </w:r>
      <w:r w:rsidRPr="00C56D4D">
        <w:rPr>
          <w:b/>
          <w:bCs/>
        </w:rPr>
        <w:t>“</w:t>
      </w:r>
      <w:proofErr w:type="spellStart"/>
      <w:r w:rsidRPr="00C56D4D">
        <w:rPr>
          <w:b/>
          <w:bCs/>
        </w:rPr>
        <w:t>wrk</w:t>
      </w:r>
      <w:proofErr w:type="spellEnd"/>
      <w:r w:rsidRPr="00C56D4D">
        <w:rPr>
          <w:b/>
          <w:bCs/>
        </w:rPr>
        <w:t>”</w:t>
      </w:r>
      <w:r w:rsidR="00267815">
        <w:rPr>
          <w:b/>
          <w:bCs/>
        </w:rPr>
        <w:t>.</w:t>
      </w:r>
      <w:r w:rsidRPr="00C56D4D">
        <w:rPr>
          <w:b/>
          <w:bCs/>
        </w:rPr>
        <w:t xml:space="preserve"> </w:t>
      </w:r>
      <w:r w:rsidRPr="00C56D4D">
        <w:t xml:space="preserve">The HTTP server spawns threads for each request, </w:t>
      </w:r>
      <w:r w:rsidRPr="00C56D4D">
        <w:rPr>
          <w:b/>
          <w:bCs/>
        </w:rPr>
        <w:t>dynamically returns HTML</w:t>
      </w:r>
      <w:r w:rsidRPr="00C56D4D">
        <w:t xml:space="preserve"> documents based on URI size </w:t>
      </w:r>
      <w:r w:rsidRPr="00C56D4D">
        <w:rPr>
          <w:b/>
          <w:bCs/>
        </w:rPr>
        <w:t>(100–20,000 bytes),</w:t>
      </w:r>
      <w:r w:rsidRPr="00C56D4D">
        <w:t xml:space="preserve"> and </w:t>
      </w:r>
      <w:r w:rsidRPr="00C56D4D">
        <w:rPr>
          <w:b/>
          <w:bCs/>
        </w:rPr>
        <w:t>logs all interactions</w:t>
      </w:r>
      <w:r w:rsidRPr="00C56D4D">
        <w:t xml:space="preserve">. It responds with the </w:t>
      </w:r>
      <w:r w:rsidRPr="00C56D4D">
        <w:rPr>
          <w:b/>
          <w:bCs/>
        </w:rPr>
        <w:t>appropriate HTTP error codes</w:t>
      </w:r>
      <w:r w:rsidRPr="00C56D4D">
        <w:t xml:space="preserve"> for invalid sizes or methods. The proxy server, listening on </w:t>
      </w:r>
      <w:r w:rsidRPr="00C56D4D">
        <w:rPr>
          <w:b/>
          <w:bCs/>
        </w:rPr>
        <w:t>port 8888</w:t>
      </w:r>
      <w:r w:rsidRPr="00C56D4D">
        <w:t xml:space="preserve">, </w:t>
      </w:r>
      <w:r w:rsidRPr="00C56D4D">
        <w:rPr>
          <w:b/>
          <w:bCs/>
        </w:rPr>
        <w:t>forwards valid requests</w:t>
      </w:r>
      <w:r w:rsidRPr="00C56D4D">
        <w:t xml:space="preserve"> to the HTTP server, </w:t>
      </w:r>
      <w:r w:rsidRPr="00C56D4D">
        <w:rPr>
          <w:b/>
          <w:bCs/>
        </w:rPr>
        <w:t>returns “414”</w:t>
      </w:r>
      <w:r w:rsidRPr="00C56D4D">
        <w:t xml:space="preserve"> for URIs </w:t>
      </w:r>
      <w:r w:rsidRPr="00C56D4D">
        <w:rPr>
          <w:b/>
          <w:bCs/>
        </w:rPr>
        <w:t>over 9,999 bytes</w:t>
      </w:r>
      <w:r w:rsidRPr="00C56D4D">
        <w:t xml:space="preserve">, and </w:t>
      </w:r>
      <w:r w:rsidRPr="00C56D4D">
        <w:rPr>
          <w:b/>
          <w:bCs/>
        </w:rPr>
        <w:t>“404”</w:t>
      </w:r>
      <w:r w:rsidRPr="00C56D4D">
        <w:t xml:space="preserve"> if the </w:t>
      </w:r>
      <w:r w:rsidRPr="00C56D4D">
        <w:rPr>
          <w:b/>
          <w:bCs/>
        </w:rPr>
        <w:t>server is unavailable</w:t>
      </w:r>
      <w:r w:rsidRPr="00C56D4D">
        <w:t xml:space="preserve">. It can also </w:t>
      </w:r>
      <w:r w:rsidRPr="00C56D4D">
        <w:rPr>
          <w:b/>
          <w:bCs/>
        </w:rPr>
        <w:t>cache content</w:t>
      </w:r>
      <w:r w:rsidRPr="00C56D4D">
        <w:t xml:space="preserve"> using </w:t>
      </w:r>
      <w:r w:rsidRPr="00C56D4D">
        <w:rPr>
          <w:b/>
          <w:bCs/>
        </w:rPr>
        <w:t>LRU replacement policy</w:t>
      </w:r>
      <w:r w:rsidRPr="00C56D4D">
        <w:t xml:space="preserve"> and </w:t>
      </w:r>
      <w:r w:rsidRPr="00C56D4D">
        <w:rPr>
          <w:b/>
          <w:bCs/>
        </w:rPr>
        <w:t>handle Conditional GET</w:t>
      </w:r>
      <w:r w:rsidRPr="00C56D4D">
        <w:t xml:space="preserve"> requests. The “</w:t>
      </w:r>
      <w:proofErr w:type="spellStart"/>
      <w:r w:rsidRPr="00C56D4D">
        <w:t>wrk</w:t>
      </w:r>
      <w:proofErr w:type="spellEnd"/>
      <w:r w:rsidRPr="00C56D4D">
        <w:t xml:space="preserve">” tests measured </w:t>
      </w:r>
      <w:r w:rsidRPr="00C56D4D">
        <w:rPr>
          <w:b/>
          <w:bCs/>
        </w:rPr>
        <w:t>latency</w:t>
      </w:r>
      <w:r w:rsidRPr="00C56D4D">
        <w:t xml:space="preserve">, </w:t>
      </w:r>
      <w:r w:rsidRPr="00C56D4D">
        <w:rPr>
          <w:b/>
          <w:bCs/>
        </w:rPr>
        <w:t>throughput</w:t>
      </w:r>
      <w:r w:rsidRPr="00C56D4D">
        <w:t xml:space="preserve">, and </w:t>
      </w:r>
      <w:r w:rsidRPr="00C56D4D">
        <w:rPr>
          <w:b/>
          <w:bCs/>
        </w:rPr>
        <w:t>concurrency</w:t>
      </w:r>
      <w:r w:rsidRPr="00C56D4D">
        <w:t xml:space="preserve"> to evaluate overall system performance.</w:t>
      </w:r>
    </w:p>
    <w:p w14:paraId="2E5C7282" w14:textId="77777777" w:rsidR="00267815" w:rsidRDefault="00267815" w:rsidP="00267815"/>
    <w:p w14:paraId="00D01B23" w14:textId="5651E976" w:rsidR="00267815" w:rsidRDefault="00267815" w:rsidP="00267815">
      <w:pPr>
        <w:pStyle w:val="ListParagraph"/>
        <w:numPr>
          <w:ilvl w:val="0"/>
          <w:numId w:val="1"/>
        </w:numPr>
        <w:rPr>
          <w:b/>
          <w:bCs/>
          <w:sz w:val="32"/>
          <w:szCs w:val="24"/>
        </w:rPr>
      </w:pPr>
      <w:r w:rsidRPr="00267815">
        <w:rPr>
          <w:b/>
          <w:bCs/>
          <w:sz w:val="32"/>
          <w:szCs w:val="24"/>
        </w:rPr>
        <w:t>Design</w:t>
      </w:r>
      <w:r>
        <w:rPr>
          <w:b/>
          <w:bCs/>
          <w:sz w:val="32"/>
          <w:szCs w:val="24"/>
        </w:rPr>
        <w:t xml:space="preserve"> </w:t>
      </w:r>
      <w:r w:rsidR="00F940A6">
        <w:rPr>
          <w:b/>
          <w:bCs/>
          <w:sz w:val="32"/>
          <w:szCs w:val="24"/>
        </w:rPr>
        <w:t>Process</w:t>
      </w:r>
    </w:p>
    <w:p w14:paraId="7B7E1F30" w14:textId="365A4E8C" w:rsidR="00891D19" w:rsidRDefault="00F940A6" w:rsidP="00891D19">
      <w:r w:rsidRPr="00F940A6">
        <w:t xml:space="preserve">Throughout our development, we made several high-level decisions that guided the overall architecture and functionality of both the HTTP server and the proxy server. Below is an overview of those key design choices, informed by our incremental progress as seen in the </w:t>
      </w:r>
      <w:hyperlink r:id="rId7" w:history="1">
        <w:r w:rsidRPr="00842F1C">
          <w:rPr>
            <w:rStyle w:val="Hyperlink"/>
          </w:rPr>
          <w:t>Git commit history</w:t>
        </w:r>
      </w:hyperlink>
      <w:r w:rsidRPr="00F940A6">
        <w:t>:</w:t>
      </w:r>
    </w:p>
    <w:p w14:paraId="0ED90E26" w14:textId="18AE1268" w:rsidR="00F940A6" w:rsidRDefault="00F940A6" w:rsidP="00F940A6">
      <w:pPr>
        <w:jc w:val="center"/>
      </w:pPr>
      <w:r w:rsidRPr="00F940A6">
        <w:drawing>
          <wp:inline distT="0" distB="0" distL="0" distR="0" wp14:anchorId="6904D9B3" wp14:editId="4CDC2225">
            <wp:extent cx="4879238" cy="4064989"/>
            <wp:effectExtent l="0" t="0" r="0" b="0"/>
            <wp:docPr id="1707385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5009" name="Picture 1" descr="A screenshot of a computer&#10;&#10;Description automatically generated"/>
                    <pic:cNvPicPr/>
                  </pic:nvPicPr>
                  <pic:blipFill>
                    <a:blip r:embed="rId8"/>
                    <a:stretch>
                      <a:fillRect/>
                    </a:stretch>
                  </pic:blipFill>
                  <pic:spPr>
                    <a:xfrm>
                      <a:off x="0" y="0"/>
                      <a:ext cx="4889539" cy="4073571"/>
                    </a:xfrm>
                    <a:prstGeom prst="rect">
                      <a:avLst/>
                    </a:prstGeom>
                  </pic:spPr>
                </pic:pic>
              </a:graphicData>
            </a:graphic>
          </wp:inline>
        </w:drawing>
      </w:r>
    </w:p>
    <w:p w14:paraId="3165D055" w14:textId="4F6F302B" w:rsidR="00891D19" w:rsidRDefault="00F940A6" w:rsidP="00891D19">
      <w:pPr>
        <w:pStyle w:val="ListParagraph"/>
        <w:numPr>
          <w:ilvl w:val="0"/>
          <w:numId w:val="3"/>
        </w:numPr>
        <w:rPr>
          <w:b/>
          <w:bCs/>
        </w:rPr>
      </w:pPr>
      <w:r w:rsidRPr="00F940A6">
        <w:rPr>
          <w:b/>
          <w:bCs/>
        </w:rPr>
        <w:lastRenderedPageBreak/>
        <w:t>Clear Separation of Responsibilitie</w:t>
      </w:r>
      <w:r>
        <w:rPr>
          <w:b/>
          <w:bCs/>
        </w:rPr>
        <w:t>s</w:t>
      </w:r>
      <w:r w:rsidR="00891D19">
        <w:rPr>
          <w:b/>
          <w:bCs/>
        </w:rPr>
        <w:t>:</w:t>
      </w:r>
    </w:p>
    <w:p w14:paraId="46C8E31A" w14:textId="15C64F6F" w:rsidR="00267815" w:rsidRDefault="00561D33" w:rsidP="00561D33">
      <w:pPr>
        <w:pStyle w:val="ListParagraph"/>
        <w:numPr>
          <w:ilvl w:val="0"/>
          <w:numId w:val="6"/>
        </w:numPr>
        <w:ind w:left="1080"/>
      </w:pPr>
      <w:r w:rsidRPr="00561D33">
        <w:t>We chose to keep the HTTP server and the proxy server as distinct modules. This separation allowed us to focus on each module’s requirements—such as request parsing, response generation, or request forwarding—without tangling the logic. This also made debugging and testing more straightforward, as each component could be verified independently.</w:t>
      </w:r>
    </w:p>
    <w:p w14:paraId="42C5E325" w14:textId="5351265F" w:rsidR="00561D33" w:rsidRDefault="00561D33" w:rsidP="00561D33">
      <w:pPr>
        <w:pStyle w:val="ListParagraph"/>
        <w:numPr>
          <w:ilvl w:val="0"/>
          <w:numId w:val="3"/>
        </w:numPr>
        <w:rPr>
          <w:b/>
          <w:bCs/>
        </w:rPr>
      </w:pPr>
      <w:r w:rsidRPr="00561D33">
        <w:rPr>
          <w:b/>
          <w:bCs/>
        </w:rPr>
        <w:t>Thread-Based Concurrency</w:t>
      </w:r>
    </w:p>
    <w:p w14:paraId="1948D73A" w14:textId="2ABA311A" w:rsidR="00561D33" w:rsidRDefault="00561D33" w:rsidP="00561D33">
      <w:pPr>
        <w:pStyle w:val="ListParagraph"/>
        <w:numPr>
          <w:ilvl w:val="0"/>
          <w:numId w:val="6"/>
        </w:numPr>
        <w:ind w:left="1080"/>
      </w:pPr>
      <w:r w:rsidRPr="00561D33">
        <w:t>From the start, we opted for a multi-threaded design. Each client connection is handled by a dedicated thread, ensuring that slow or blocking operations on one request do not affect others. Our commit logs show an early emphasis on concurrency and refactoring to handle multiple requests reliably.</w:t>
      </w:r>
    </w:p>
    <w:p w14:paraId="3F356E77" w14:textId="58D520B6" w:rsidR="00561D33" w:rsidRDefault="00561D33" w:rsidP="00561D33">
      <w:pPr>
        <w:pStyle w:val="ListParagraph"/>
        <w:numPr>
          <w:ilvl w:val="0"/>
          <w:numId w:val="3"/>
        </w:numPr>
        <w:rPr>
          <w:b/>
          <w:bCs/>
        </w:rPr>
      </w:pPr>
      <w:r w:rsidRPr="00561D33">
        <w:rPr>
          <w:b/>
          <w:bCs/>
        </w:rPr>
        <w:t>Scalable Request Handling</w:t>
      </w:r>
    </w:p>
    <w:p w14:paraId="672C5677" w14:textId="44AD1CBA" w:rsidR="00561D33" w:rsidRDefault="00561D33" w:rsidP="00561D33">
      <w:pPr>
        <w:pStyle w:val="ListParagraph"/>
        <w:numPr>
          <w:ilvl w:val="0"/>
          <w:numId w:val="6"/>
        </w:numPr>
        <w:ind w:left="1080"/>
      </w:pPr>
      <w:r w:rsidRPr="00561D33">
        <w:t>Because our server had to handle URIs specifying a range of possible document sizes, we designed a flexible request-parsing scheme that cleanly validated input and preserved system stability even under invalid or extreme requests. We extended this validation logic into the proxy server to maintain consistent error handling, such as returning 414 Request-URI Too Long for overly large requests.</w:t>
      </w:r>
    </w:p>
    <w:p w14:paraId="66E8F6C6" w14:textId="522E9949" w:rsidR="00561D33" w:rsidRDefault="00561D33" w:rsidP="00561D33">
      <w:pPr>
        <w:pStyle w:val="ListParagraph"/>
        <w:numPr>
          <w:ilvl w:val="0"/>
          <w:numId w:val="3"/>
        </w:numPr>
        <w:rPr>
          <w:b/>
          <w:bCs/>
        </w:rPr>
      </w:pPr>
      <w:r w:rsidRPr="00561D33">
        <w:rPr>
          <w:b/>
          <w:bCs/>
        </w:rPr>
        <w:t>Caching Strategy</w:t>
      </w:r>
    </w:p>
    <w:p w14:paraId="13149241" w14:textId="52B9CAFF" w:rsidR="00561D33" w:rsidRDefault="00561D33" w:rsidP="00561D33">
      <w:pPr>
        <w:pStyle w:val="ListParagraph"/>
        <w:numPr>
          <w:ilvl w:val="0"/>
          <w:numId w:val="6"/>
        </w:numPr>
        <w:ind w:left="1080"/>
      </w:pPr>
      <w:r w:rsidRPr="00561D33">
        <w:t>Once the basic proxy functionality was established, we introduced a lightweight caching layer to boost performance. We selected an LRU-style approach, as reflected in later commits labeled “Caching and some comment improvements” and “Fixes on cache,” to efficiently evict the least recently used entries. This choice balanced simplicity with the ability to handle workloads where repeated requests could benefit from cached responses.</w:t>
      </w:r>
    </w:p>
    <w:p w14:paraId="7BB7D471" w14:textId="40774577" w:rsidR="00561D33" w:rsidRPr="0041733B" w:rsidRDefault="0041733B" w:rsidP="00561D33">
      <w:pPr>
        <w:pStyle w:val="ListParagraph"/>
        <w:numPr>
          <w:ilvl w:val="0"/>
          <w:numId w:val="3"/>
        </w:numPr>
        <w:rPr>
          <w:b/>
          <w:bCs/>
        </w:rPr>
      </w:pPr>
      <w:r w:rsidRPr="0041733B">
        <w:rPr>
          <w:b/>
          <w:bCs/>
        </w:rPr>
        <w:t>Conditional GET Logic:</w:t>
      </w:r>
    </w:p>
    <w:p w14:paraId="2846F56A" w14:textId="1392A020" w:rsidR="0041733B" w:rsidRDefault="0041733B" w:rsidP="0041733B">
      <w:pPr>
        <w:pStyle w:val="ListParagraph"/>
        <w:numPr>
          <w:ilvl w:val="0"/>
          <w:numId w:val="6"/>
        </w:numPr>
        <w:ind w:left="1080"/>
      </w:pPr>
      <w:r w:rsidRPr="0041733B">
        <w:t xml:space="preserve">Our final design choice was to incorporate Conditional GET for bonus functionality, distinguishing between “modified” and “unmodified” content using the parity (even/odd) of the file length. This design, noted in commits like “Implemented Conditional GET with relevant conditions,” kept the logic simple yet demonstrated how the proxy could cooperate with the server to reduce bandwidth and unnecessary </w:t>
      </w:r>
      <w:proofErr w:type="gramStart"/>
      <w:r w:rsidRPr="0041733B">
        <w:t>round-trips</w:t>
      </w:r>
      <w:proofErr w:type="gramEnd"/>
      <w:r w:rsidRPr="0041733B">
        <w:t>.</w:t>
      </w:r>
    </w:p>
    <w:p w14:paraId="4051646B" w14:textId="77777777" w:rsidR="0041733B" w:rsidRPr="0041733B" w:rsidRDefault="0041733B" w:rsidP="0041733B">
      <w:r>
        <w:t xml:space="preserve">By evolving our system in incremental steps—first building a robust multi-threaded server, then adding proxy capabilities, followed by caching and conditional validations—we ensured each core design decision </w:t>
      </w:r>
      <w:r w:rsidRPr="0041733B">
        <w:t xml:space="preserve">was tested and integrated as we </w:t>
      </w:r>
      <w:r w:rsidRPr="0041733B">
        <w:lastRenderedPageBreak/>
        <w:t>moved forward. This methodical process (as evidenced in our Git history) kept the code base maintainable and allowed us to refine each design choice based on real-world testing and feedback.</w:t>
      </w:r>
    </w:p>
    <w:p w14:paraId="304CA5D3" w14:textId="77777777" w:rsidR="0041733B" w:rsidRPr="00561D33" w:rsidRDefault="0041733B" w:rsidP="0041733B"/>
    <w:sectPr w:rsidR="0041733B" w:rsidRPr="0056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60609"/>
    <w:multiLevelType w:val="hybridMultilevel"/>
    <w:tmpl w:val="5468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B3744"/>
    <w:multiLevelType w:val="hybridMultilevel"/>
    <w:tmpl w:val="5E6A5C50"/>
    <w:lvl w:ilvl="0" w:tplc="EF5AE1D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95AEA"/>
    <w:multiLevelType w:val="multilevel"/>
    <w:tmpl w:val="C3AC28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3FA3C99"/>
    <w:multiLevelType w:val="hybridMultilevel"/>
    <w:tmpl w:val="D5C81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E100CB"/>
    <w:multiLevelType w:val="hybridMultilevel"/>
    <w:tmpl w:val="85C8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731EF"/>
    <w:multiLevelType w:val="hybridMultilevel"/>
    <w:tmpl w:val="B0424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9449577">
    <w:abstractNumId w:val="2"/>
  </w:num>
  <w:num w:numId="2" w16cid:durableId="1950770960">
    <w:abstractNumId w:val="0"/>
  </w:num>
  <w:num w:numId="3" w16cid:durableId="674264258">
    <w:abstractNumId w:val="1"/>
  </w:num>
  <w:num w:numId="4" w16cid:durableId="679891358">
    <w:abstractNumId w:val="3"/>
  </w:num>
  <w:num w:numId="5" w16cid:durableId="1454514450">
    <w:abstractNumId w:val="5"/>
  </w:num>
  <w:num w:numId="6" w16cid:durableId="1669601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08"/>
    <w:rsid w:val="00130C08"/>
    <w:rsid w:val="0022209E"/>
    <w:rsid w:val="00267815"/>
    <w:rsid w:val="002838FA"/>
    <w:rsid w:val="0034323C"/>
    <w:rsid w:val="0041733B"/>
    <w:rsid w:val="00561D33"/>
    <w:rsid w:val="005E2FF4"/>
    <w:rsid w:val="006C0218"/>
    <w:rsid w:val="00842F1C"/>
    <w:rsid w:val="00891D19"/>
    <w:rsid w:val="008B24E3"/>
    <w:rsid w:val="00B94529"/>
    <w:rsid w:val="00C56D4D"/>
    <w:rsid w:val="00D0737D"/>
    <w:rsid w:val="00DF4861"/>
    <w:rsid w:val="00F94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4C408B9"/>
  <w15:chartTrackingRefBased/>
  <w15:docId w15:val="{86A980F3-70A5-4A4A-B64C-6093483A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C08"/>
    <w:pPr>
      <w:widowControl w:val="0"/>
      <w:autoSpaceDE w:val="0"/>
      <w:autoSpaceDN w:val="0"/>
      <w:spacing w:after="120" w:line="240" w:lineRule="auto"/>
      <w:jc w:val="both"/>
    </w:pPr>
    <w:rPr>
      <w:rFonts w:ascii="Times New Roman" w:eastAsia="Microsoft Sans Serif" w:hAnsi="Times New Roman" w:cs="Microsoft Sans Serif"/>
      <w:kern w:val="0"/>
      <w:sz w:val="28"/>
      <w:szCs w:val="22"/>
      <w:lang w:eastAsia="en-US"/>
      <w14:ligatures w14:val="none"/>
    </w:rPr>
  </w:style>
  <w:style w:type="paragraph" w:styleId="Heading1">
    <w:name w:val="heading 1"/>
    <w:basedOn w:val="Normal"/>
    <w:next w:val="Normal"/>
    <w:link w:val="Heading1Char"/>
    <w:uiPriority w:val="9"/>
    <w:qFormat/>
    <w:rsid w:val="00130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C08"/>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30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C08"/>
    <w:rPr>
      <w:rFonts w:eastAsiaTheme="majorEastAsia" w:cstheme="majorBidi"/>
      <w:color w:val="272727" w:themeColor="text1" w:themeTint="D8"/>
    </w:rPr>
  </w:style>
  <w:style w:type="paragraph" w:styleId="Title">
    <w:name w:val="Title"/>
    <w:basedOn w:val="Normal"/>
    <w:next w:val="Normal"/>
    <w:link w:val="TitleChar"/>
    <w:uiPriority w:val="10"/>
    <w:qFormat/>
    <w:rsid w:val="00130C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C0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30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C08"/>
    <w:pPr>
      <w:spacing w:before="160"/>
      <w:jc w:val="center"/>
    </w:pPr>
    <w:rPr>
      <w:i/>
      <w:iCs/>
      <w:color w:val="404040" w:themeColor="text1" w:themeTint="BF"/>
    </w:rPr>
  </w:style>
  <w:style w:type="character" w:customStyle="1" w:styleId="QuoteChar">
    <w:name w:val="Quote Char"/>
    <w:basedOn w:val="DefaultParagraphFont"/>
    <w:link w:val="Quote"/>
    <w:uiPriority w:val="29"/>
    <w:rsid w:val="00130C08"/>
    <w:rPr>
      <w:i/>
      <w:iCs/>
      <w:color w:val="404040" w:themeColor="text1" w:themeTint="BF"/>
    </w:rPr>
  </w:style>
  <w:style w:type="paragraph" w:styleId="ListParagraph">
    <w:name w:val="List Paragraph"/>
    <w:basedOn w:val="Normal"/>
    <w:uiPriority w:val="34"/>
    <w:qFormat/>
    <w:rsid w:val="00130C08"/>
    <w:pPr>
      <w:ind w:left="720"/>
      <w:contextualSpacing/>
    </w:pPr>
  </w:style>
  <w:style w:type="character" w:styleId="IntenseEmphasis">
    <w:name w:val="Intense Emphasis"/>
    <w:basedOn w:val="DefaultParagraphFont"/>
    <w:uiPriority w:val="21"/>
    <w:qFormat/>
    <w:rsid w:val="00130C08"/>
    <w:rPr>
      <w:i/>
      <w:iCs/>
      <w:color w:val="0F4761" w:themeColor="accent1" w:themeShade="BF"/>
    </w:rPr>
  </w:style>
  <w:style w:type="paragraph" w:styleId="IntenseQuote">
    <w:name w:val="Intense Quote"/>
    <w:basedOn w:val="Normal"/>
    <w:next w:val="Normal"/>
    <w:link w:val="IntenseQuoteChar"/>
    <w:uiPriority w:val="30"/>
    <w:qFormat/>
    <w:rsid w:val="00130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C08"/>
    <w:rPr>
      <w:i/>
      <w:iCs/>
      <w:color w:val="0F4761" w:themeColor="accent1" w:themeShade="BF"/>
    </w:rPr>
  </w:style>
  <w:style w:type="character" w:styleId="IntenseReference">
    <w:name w:val="Intense Reference"/>
    <w:basedOn w:val="DefaultParagraphFont"/>
    <w:uiPriority w:val="32"/>
    <w:qFormat/>
    <w:rsid w:val="00130C08"/>
    <w:rPr>
      <w:b/>
      <w:bCs/>
      <w:smallCaps/>
      <w:color w:val="0F4761" w:themeColor="accent1" w:themeShade="BF"/>
      <w:spacing w:val="5"/>
    </w:rPr>
  </w:style>
  <w:style w:type="paragraph" w:customStyle="1" w:styleId="p1">
    <w:name w:val="p1"/>
    <w:basedOn w:val="Normal"/>
    <w:rsid w:val="00D0737D"/>
    <w:pPr>
      <w:widowControl/>
      <w:autoSpaceDE/>
      <w:autoSpaceDN/>
      <w:spacing w:after="0"/>
      <w:jc w:val="left"/>
    </w:pPr>
    <w:rPr>
      <w:rFonts w:ascii=".AppleSystemUIFont" w:eastAsia="Times New Roman" w:hAnsi=".AppleSystemUIFont" w:cs="Times New Roman"/>
      <w:color w:val="0E0E0E"/>
      <w:sz w:val="21"/>
      <w:szCs w:val="21"/>
      <w:lang w:eastAsia="zh-CN"/>
    </w:rPr>
  </w:style>
  <w:style w:type="paragraph" w:customStyle="1" w:styleId="p2">
    <w:name w:val="p2"/>
    <w:basedOn w:val="Normal"/>
    <w:rsid w:val="00D0737D"/>
    <w:pPr>
      <w:widowControl/>
      <w:autoSpaceDE/>
      <w:autoSpaceDN/>
      <w:spacing w:after="0"/>
      <w:jc w:val="left"/>
    </w:pPr>
    <w:rPr>
      <w:rFonts w:ascii=".AppleSystemUIFont" w:eastAsia="Times New Roman" w:hAnsi=".AppleSystemUIFont" w:cs="Times New Roman"/>
      <w:color w:val="0E0E0E"/>
      <w:sz w:val="21"/>
      <w:szCs w:val="21"/>
      <w:lang w:eastAsia="zh-CN"/>
    </w:rPr>
  </w:style>
  <w:style w:type="character" w:customStyle="1" w:styleId="s1">
    <w:name w:val="s1"/>
    <w:basedOn w:val="DefaultParagraphFont"/>
    <w:rsid w:val="00D0737D"/>
    <w:rPr>
      <w:rFonts w:ascii=".AppleSystemUIFontMonospaced" w:hAnsi=".AppleSystemUIFontMonospaced" w:hint="default"/>
      <w:sz w:val="21"/>
      <w:szCs w:val="21"/>
    </w:rPr>
  </w:style>
  <w:style w:type="character" w:styleId="Hyperlink">
    <w:name w:val="Hyperlink"/>
    <w:basedOn w:val="DefaultParagraphFont"/>
    <w:uiPriority w:val="99"/>
    <w:unhideWhenUsed/>
    <w:rsid w:val="00842F1C"/>
    <w:rPr>
      <w:color w:val="467886" w:themeColor="hyperlink"/>
      <w:u w:val="single"/>
    </w:rPr>
  </w:style>
  <w:style w:type="character" w:styleId="UnresolvedMention">
    <w:name w:val="Unresolved Mention"/>
    <w:basedOn w:val="DefaultParagraphFont"/>
    <w:uiPriority w:val="99"/>
    <w:semiHidden/>
    <w:unhideWhenUsed/>
    <w:rsid w:val="00842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7091">
      <w:bodyDiv w:val="1"/>
      <w:marLeft w:val="0"/>
      <w:marRight w:val="0"/>
      <w:marTop w:val="0"/>
      <w:marBottom w:val="0"/>
      <w:divBdr>
        <w:top w:val="none" w:sz="0" w:space="0" w:color="auto"/>
        <w:left w:val="none" w:sz="0" w:space="0" w:color="auto"/>
        <w:bottom w:val="none" w:sz="0" w:space="0" w:color="auto"/>
        <w:right w:val="none" w:sz="0" w:space="0" w:color="auto"/>
      </w:divBdr>
    </w:div>
    <w:div w:id="112987903">
      <w:bodyDiv w:val="1"/>
      <w:marLeft w:val="0"/>
      <w:marRight w:val="0"/>
      <w:marTop w:val="0"/>
      <w:marBottom w:val="0"/>
      <w:divBdr>
        <w:top w:val="none" w:sz="0" w:space="0" w:color="auto"/>
        <w:left w:val="none" w:sz="0" w:space="0" w:color="auto"/>
        <w:bottom w:val="none" w:sz="0" w:space="0" w:color="auto"/>
        <w:right w:val="none" w:sz="0" w:space="0" w:color="auto"/>
      </w:divBdr>
    </w:div>
    <w:div w:id="361323184">
      <w:bodyDiv w:val="1"/>
      <w:marLeft w:val="0"/>
      <w:marRight w:val="0"/>
      <w:marTop w:val="0"/>
      <w:marBottom w:val="0"/>
      <w:divBdr>
        <w:top w:val="none" w:sz="0" w:space="0" w:color="auto"/>
        <w:left w:val="none" w:sz="0" w:space="0" w:color="auto"/>
        <w:bottom w:val="none" w:sz="0" w:space="0" w:color="auto"/>
        <w:right w:val="none" w:sz="0" w:space="0" w:color="auto"/>
      </w:divBdr>
    </w:div>
    <w:div w:id="361398046">
      <w:bodyDiv w:val="1"/>
      <w:marLeft w:val="0"/>
      <w:marRight w:val="0"/>
      <w:marTop w:val="0"/>
      <w:marBottom w:val="0"/>
      <w:divBdr>
        <w:top w:val="none" w:sz="0" w:space="0" w:color="auto"/>
        <w:left w:val="none" w:sz="0" w:space="0" w:color="auto"/>
        <w:bottom w:val="none" w:sz="0" w:space="0" w:color="auto"/>
        <w:right w:val="none" w:sz="0" w:space="0" w:color="auto"/>
      </w:divBdr>
    </w:div>
    <w:div w:id="534199700">
      <w:bodyDiv w:val="1"/>
      <w:marLeft w:val="0"/>
      <w:marRight w:val="0"/>
      <w:marTop w:val="0"/>
      <w:marBottom w:val="0"/>
      <w:divBdr>
        <w:top w:val="none" w:sz="0" w:space="0" w:color="auto"/>
        <w:left w:val="none" w:sz="0" w:space="0" w:color="auto"/>
        <w:bottom w:val="none" w:sz="0" w:space="0" w:color="auto"/>
        <w:right w:val="none" w:sz="0" w:space="0" w:color="auto"/>
      </w:divBdr>
    </w:div>
    <w:div w:id="1071847453">
      <w:bodyDiv w:val="1"/>
      <w:marLeft w:val="0"/>
      <w:marRight w:val="0"/>
      <w:marTop w:val="0"/>
      <w:marBottom w:val="0"/>
      <w:divBdr>
        <w:top w:val="none" w:sz="0" w:space="0" w:color="auto"/>
        <w:left w:val="none" w:sz="0" w:space="0" w:color="auto"/>
        <w:bottom w:val="none" w:sz="0" w:space="0" w:color="auto"/>
        <w:right w:val="none" w:sz="0" w:space="0" w:color="auto"/>
      </w:divBdr>
    </w:div>
    <w:div w:id="1225918343">
      <w:bodyDiv w:val="1"/>
      <w:marLeft w:val="0"/>
      <w:marRight w:val="0"/>
      <w:marTop w:val="0"/>
      <w:marBottom w:val="0"/>
      <w:divBdr>
        <w:top w:val="none" w:sz="0" w:space="0" w:color="auto"/>
        <w:left w:val="none" w:sz="0" w:space="0" w:color="auto"/>
        <w:bottom w:val="none" w:sz="0" w:space="0" w:color="auto"/>
        <w:right w:val="none" w:sz="0" w:space="0" w:color="auto"/>
      </w:divBdr>
    </w:div>
    <w:div w:id="1316716038">
      <w:bodyDiv w:val="1"/>
      <w:marLeft w:val="0"/>
      <w:marRight w:val="0"/>
      <w:marTop w:val="0"/>
      <w:marBottom w:val="0"/>
      <w:divBdr>
        <w:top w:val="none" w:sz="0" w:space="0" w:color="auto"/>
        <w:left w:val="none" w:sz="0" w:space="0" w:color="auto"/>
        <w:bottom w:val="none" w:sz="0" w:space="0" w:color="auto"/>
        <w:right w:val="none" w:sz="0" w:space="0" w:color="auto"/>
      </w:divBdr>
    </w:div>
    <w:div w:id="1348826186">
      <w:bodyDiv w:val="1"/>
      <w:marLeft w:val="0"/>
      <w:marRight w:val="0"/>
      <w:marTop w:val="0"/>
      <w:marBottom w:val="0"/>
      <w:divBdr>
        <w:top w:val="none" w:sz="0" w:space="0" w:color="auto"/>
        <w:left w:val="none" w:sz="0" w:space="0" w:color="auto"/>
        <w:bottom w:val="none" w:sz="0" w:space="0" w:color="auto"/>
        <w:right w:val="none" w:sz="0" w:space="0" w:color="auto"/>
      </w:divBdr>
    </w:div>
    <w:div w:id="1416122106">
      <w:bodyDiv w:val="1"/>
      <w:marLeft w:val="0"/>
      <w:marRight w:val="0"/>
      <w:marTop w:val="0"/>
      <w:marBottom w:val="0"/>
      <w:divBdr>
        <w:top w:val="none" w:sz="0" w:space="0" w:color="auto"/>
        <w:left w:val="none" w:sz="0" w:space="0" w:color="auto"/>
        <w:bottom w:val="none" w:sz="0" w:space="0" w:color="auto"/>
        <w:right w:val="none" w:sz="0" w:space="0" w:color="auto"/>
      </w:divBdr>
    </w:div>
    <w:div w:id="1456635828">
      <w:bodyDiv w:val="1"/>
      <w:marLeft w:val="0"/>
      <w:marRight w:val="0"/>
      <w:marTop w:val="0"/>
      <w:marBottom w:val="0"/>
      <w:divBdr>
        <w:top w:val="none" w:sz="0" w:space="0" w:color="auto"/>
        <w:left w:val="none" w:sz="0" w:space="0" w:color="auto"/>
        <w:bottom w:val="none" w:sz="0" w:space="0" w:color="auto"/>
        <w:right w:val="none" w:sz="0" w:space="0" w:color="auto"/>
      </w:divBdr>
    </w:div>
    <w:div w:id="1458183239">
      <w:bodyDiv w:val="1"/>
      <w:marLeft w:val="0"/>
      <w:marRight w:val="0"/>
      <w:marTop w:val="0"/>
      <w:marBottom w:val="0"/>
      <w:divBdr>
        <w:top w:val="none" w:sz="0" w:space="0" w:color="auto"/>
        <w:left w:val="none" w:sz="0" w:space="0" w:color="auto"/>
        <w:bottom w:val="none" w:sz="0" w:space="0" w:color="auto"/>
        <w:right w:val="none" w:sz="0" w:space="0" w:color="auto"/>
      </w:divBdr>
    </w:div>
    <w:div w:id="1504277576">
      <w:bodyDiv w:val="1"/>
      <w:marLeft w:val="0"/>
      <w:marRight w:val="0"/>
      <w:marTop w:val="0"/>
      <w:marBottom w:val="0"/>
      <w:divBdr>
        <w:top w:val="none" w:sz="0" w:space="0" w:color="auto"/>
        <w:left w:val="none" w:sz="0" w:space="0" w:color="auto"/>
        <w:bottom w:val="none" w:sz="0" w:space="0" w:color="auto"/>
        <w:right w:val="none" w:sz="0" w:space="0" w:color="auto"/>
      </w:divBdr>
    </w:div>
    <w:div w:id="1547521782">
      <w:bodyDiv w:val="1"/>
      <w:marLeft w:val="0"/>
      <w:marRight w:val="0"/>
      <w:marTop w:val="0"/>
      <w:marBottom w:val="0"/>
      <w:divBdr>
        <w:top w:val="none" w:sz="0" w:space="0" w:color="auto"/>
        <w:left w:val="none" w:sz="0" w:space="0" w:color="auto"/>
        <w:bottom w:val="none" w:sz="0" w:space="0" w:color="auto"/>
        <w:right w:val="none" w:sz="0" w:space="0" w:color="auto"/>
      </w:divBdr>
    </w:div>
    <w:div w:id="1750468199">
      <w:bodyDiv w:val="1"/>
      <w:marLeft w:val="0"/>
      <w:marRight w:val="0"/>
      <w:marTop w:val="0"/>
      <w:marBottom w:val="0"/>
      <w:divBdr>
        <w:top w:val="none" w:sz="0" w:space="0" w:color="auto"/>
        <w:left w:val="none" w:sz="0" w:space="0" w:color="auto"/>
        <w:bottom w:val="none" w:sz="0" w:space="0" w:color="auto"/>
        <w:right w:val="none" w:sz="0" w:space="0" w:color="auto"/>
      </w:divBdr>
    </w:div>
    <w:div w:id="1793935424">
      <w:bodyDiv w:val="1"/>
      <w:marLeft w:val="0"/>
      <w:marRight w:val="0"/>
      <w:marTop w:val="0"/>
      <w:marBottom w:val="0"/>
      <w:divBdr>
        <w:top w:val="none" w:sz="0" w:space="0" w:color="auto"/>
        <w:left w:val="none" w:sz="0" w:space="0" w:color="auto"/>
        <w:bottom w:val="none" w:sz="0" w:space="0" w:color="auto"/>
        <w:right w:val="none" w:sz="0" w:space="0" w:color="auto"/>
      </w:divBdr>
    </w:div>
    <w:div w:id="1996957924">
      <w:bodyDiv w:val="1"/>
      <w:marLeft w:val="0"/>
      <w:marRight w:val="0"/>
      <w:marTop w:val="0"/>
      <w:marBottom w:val="0"/>
      <w:divBdr>
        <w:top w:val="none" w:sz="0" w:space="0" w:color="auto"/>
        <w:left w:val="none" w:sz="0" w:space="0" w:color="auto"/>
        <w:bottom w:val="none" w:sz="0" w:space="0" w:color="auto"/>
        <w:right w:val="none" w:sz="0" w:space="0" w:color="auto"/>
      </w:divBdr>
    </w:div>
    <w:div w:id="2022317448">
      <w:bodyDiv w:val="1"/>
      <w:marLeft w:val="0"/>
      <w:marRight w:val="0"/>
      <w:marTop w:val="0"/>
      <w:marBottom w:val="0"/>
      <w:divBdr>
        <w:top w:val="none" w:sz="0" w:space="0" w:color="auto"/>
        <w:left w:val="none" w:sz="0" w:space="0" w:color="auto"/>
        <w:bottom w:val="none" w:sz="0" w:space="0" w:color="auto"/>
        <w:right w:val="none" w:sz="0" w:space="0" w:color="auto"/>
      </w:divBdr>
    </w:div>
    <w:div w:id="2056003492">
      <w:bodyDiv w:val="1"/>
      <w:marLeft w:val="0"/>
      <w:marRight w:val="0"/>
      <w:marTop w:val="0"/>
      <w:marBottom w:val="0"/>
      <w:divBdr>
        <w:top w:val="none" w:sz="0" w:space="0" w:color="auto"/>
        <w:left w:val="none" w:sz="0" w:space="0" w:color="auto"/>
        <w:bottom w:val="none" w:sz="0" w:space="0" w:color="auto"/>
        <w:right w:val="none" w:sz="0" w:space="0" w:color="auto"/>
      </w:divBdr>
    </w:div>
    <w:div w:id="207843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hkokur/network-http-proxy-server-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Ozkan</dc:creator>
  <cp:keywords/>
  <dc:description/>
  <cp:lastModifiedBy>Musa Ozkan</cp:lastModifiedBy>
  <cp:revision>12</cp:revision>
  <dcterms:created xsi:type="dcterms:W3CDTF">2024-12-24T15:58:00Z</dcterms:created>
  <dcterms:modified xsi:type="dcterms:W3CDTF">2024-12-24T16:56:00Z</dcterms:modified>
</cp:coreProperties>
</file>