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0A0" w:firstRow="1" w:lastRow="0" w:firstColumn="1" w:lastColumn="0" w:noHBand="0" w:noVBand="0"/>
      </w:tblPr>
      <w:tblGrid>
        <w:gridCol w:w="1988"/>
        <w:gridCol w:w="7372"/>
      </w:tblGrid>
      <w:tr w:rsidR="00FD3B5D" w:rsidRPr="000D1BC6" w14:paraId="2E4DB4E8" w14:textId="77777777" w:rsidTr="00FD3B5D">
        <w:tc>
          <w:tcPr>
            <w:tcW w:w="1988" w:type="dxa"/>
            <w:vAlign w:val="bottom"/>
          </w:tcPr>
          <w:p w14:paraId="4542447D" w14:textId="77777777" w:rsidR="00FD3B5D" w:rsidRPr="000D1BC6" w:rsidRDefault="00FD3B5D" w:rsidP="006230D7">
            <w:r>
              <w:t>Assignment</w:t>
            </w:r>
            <w:r w:rsidRPr="000D1BC6">
              <w:t>:</w:t>
            </w:r>
          </w:p>
        </w:tc>
        <w:tc>
          <w:tcPr>
            <w:tcW w:w="7372" w:type="dxa"/>
            <w:tcBorders>
              <w:bottom w:val="single" w:sz="4" w:space="0" w:color="auto"/>
            </w:tcBorders>
          </w:tcPr>
          <w:p w14:paraId="1A4A4535" w14:textId="268B2140" w:rsidR="00FD3B5D" w:rsidRPr="000D1BC6" w:rsidRDefault="006230D7" w:rsidP="00FD3B5D">
            <w:pPr>
              <w:pStyle w:val="BodyText1"/>
            </w:pPr>
            <w:r>
              <w:t>PS 10</w:t>
            </w:r>
          </w:p>
        </w:tc>
      </w:tr>
      <w:tr w:rsidR="00FD3B5D" w:rsidRPr="000D1BC6" w14:paraId="5C856E2C" w14:textId="77777777" w:rsidTr="00FD3B5D">
        <w:tc>
          <w:tcPr>
            <w:tcW w:w="1988" w:type="dxa"/>
            <w:vAlign w:val="bottom"/>
          </w:tcPr>
          <w:p w14:paraId="7621FA06" w14:textId="77777777" w:rsidR="00FD3B5D" w:rsidRPr="000D1BC6" w:rsidRDefault="00FD3B5D" w:rsidP="00FD3B5D">
            <w:pPr>
              <w:pStyle w:val="BodyText1"/>
              <w:spacing w:after="0"/>
              <w:rPr>
                <w:b/>
              </w:rPr>
            </w:pPr>
            <w:r w:rsidRPr="000D1BC6">
              <w:rPr>
                <w:b/>
              </w:rPr>
              <w:t>Name:</w:t>
            </w:r>
          </w:p>
        </w:tc>
        <w:tc>
          <w:tcPr>
            <w:tcW w:w="7372" w:type="dxa"/>
            <w:tcBorders>
              <w:top w:val="single" w:sz="4" w:space="0" w:color="auto"/>
              <w:bottom w:val="single" w:sz="4" w:space="0" w:color="auto"/>
            </w:tcBorders>
          </w:tcPr>
          <w:p w14:paraId="1081BEE7" w14:textId="09613372" w:rsidR="00FD3B5D" w:rsidRPr="000D1BC6" w:rsidRDefault="006230D7" w:rsidP="00FD3B5D">
            <w:pPr>
              <w:pStyle w:val="BodyText1"/>
            </w:pPr>
            <w:r>
              <w:t>Harith Kolaganti, hkolagan@purdue.edu</w:t>
            </w:r>
          </w:p>
        </w:tc>
      </w:tr>
      <w:tr w:rsidR="00FD3B5D" w:rsidRPr="000D1BC6" w14:paraId="7FED1636" w14:textId="77777777" w:rsidTr="00FD3B5D">
        <w:tc>
          <w:tcPr>
            <w:tcW w:w="1988" w:type="dxa"/>
            <w:vAlign w:val="bottom"/>
          </w:tcPr>
          <w:p w14:paraId="05E0680D" w14:textId="77777777" w:rsidR="00FD3B5D" w:rsidRPr="000D1BC6" w:rsidRDefault="00FD3B5D" w:rsidP="00FD3B5D">
            <w:pPr>
              <w:pStyle w:val="BodyText1"/>
              <w:spacing w:after="0"/>
              <w:rPr>
                <w:b/>
              </w:rPr>
            </w:pPr>
            <w:r>
              <w:rPr>
                <w:b/>
              </w:rPr>
              <w:t>Team-ID</w:t>
            </w:r>
          </w:p>
        </w:tc>
        <w:tc>
          <w:tcPr>
            <w:tcW w:w="7372" w:type="dxa"/>
            <w:tcBorders>
              <w:top w:val="single" w:sz="4" w:space="0" w:color="auto"/>
              <w:bottom w:val="single" w:sz="4" w:space="0" w:color="auto"/>
            </w:tcBorders>
          </w:tcPr>
          <w:p w14:paraId="0D047AF1" w14:textId="489AF38D" w:rsidR="00FD3B5D" w:rsidRPr="000D1BC6" w:rsidRDefault="006230D7" w:rsidP="00FD3B5D">
            <w:pPr>
              <w:pStyle w:val="BodyText1"/>
            </w:pPr>
            <w:r>
              <w:t>005-12</w:t>
            </w:r>
          </w:p>
        </w:tc>
      </w:tr>
      <w:tr w:rsidR="00FD3B5D" w:rsidRPr="000D1BC6" w14:paraId="17FAAFF0" w14:textId="77777777" w:rsidTr="00FD3B5D">
        <w:tc>
          <w:tcPr>
            <w:tcW w:w="1988" w:type="dxa"/>
            <w:vAlign w:val="bottom"/>
          </w:tcPr>
          <w:p w14:paraId="457A0B54" w14:textId="77777777" w:rsidR="00FD3B5D" w:rsidRPr="000D1BC6" w:rsidRDefault="00FD3B5D" w:rsidP="00FD3B5D">
            <w:pPr>
              <w:pStyle w:val="BodyText1"/>
              <w:spacing w:after="0"/>
              <w:rPr>
                <w:b/>
              </w:rPr>
            </w:pPr>
            <w:r>
              <w:rPr>
                <w:b/>
              </w:rPr>
              <w:t>Contributor(s):</w:t>
            </w:r>
          </w:p>
        </w:tc>
        <w:tc>
          <w:tcPr>
            <w:tcW w:w="7372" w:type="dxa"/>
            <w:tcBorders>
              <w:top w:val="single" w:sz="4" w:space="0" w:color="auto"/>
              <w:bottom w:val="single" w:sz="4" w:space="0" w:color="auto"/>
            </w:tcBorders>
          </w:tcPr>
          <w:p w14:paraId="76117D23" w14:textId="25DABF95" w:rsidR="00FD3B5D" w:rsidRPr="000D1BC6" w:rsidRDefault="006230D7" w:rsidP="00FD3B5D">
            <w:pPr>
              <w:pStyle w:val="BodyText1"/>
            </w:pPr>
            <w:r>
              <w:t>Andrew Sartorio, asartor@purdue.edu</w:t>
            </w:r>
          </w:p>
        </w:tc>
      </w:tr>
    </w:tbl>
    <w:p w14:paraId="5F5EA23F" w14:textId="77777777" w:rsidR="005F7644" w:rsidRDefault="005F7644"/>
    <w:p w14:paraId="4C832E8A" w14:textId="77777777" w:rsidR="005F7644" w:rsidRDefault="005F7644" w:rsidP="005F7644">
      <w:pPr>
        <w:pStyle w:val="BodyText1"/>
        <w:spacing w:before="0" w:after="0"/>
        <w:rPr>
          <w:b/>
        </w:rPr>
      </w:pPr>
    </w:p>
    <w:p w14:paraId="7B1125DC" w14:textId="4843C6A8" w:rsidR="00FE2FE1" w:rsidRPr="00957AB3" w:rsidRDefault="00FE2FE1" w:rsidP="00FE2FE1">
      <w:pPr>
        <w:pStyle w:val="Heading1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rPr>
          <w:rFonts w:cstheme="minorHAnsi"/>
        </w:rPr>
      </w:pPr>
      <w:r>
        <w:rPr>
          <w:rFonts w:cstheme="minorHAnsi"/>
        </w:rPr>
        <w:t xml:space="preserve">Taylor Series for </w:t>
      </w: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ln</m:t>
            </m:r>
          </m:fName>
          <m:e>
            <m:r>
              <w:rPr>
                <w:rFonts w:ascii="Cambria Math" w:hAnsi="Cambria Math" w:cstheme="minorHAnsi"/>
              </w:rPr>
              <m:t>x</m:t>
            </m:r>
          </m:e>
        </m:func>
      </m:oMath>
    </w:p>
    <w:p w14:paraId="5BE662AE" w14:textId="77777777" w:rsidR="00FE2FE1" w:rsidRPr="00A65BD9" w:rsidRDefault="00FE2FE1" w:rsidP="00FE2FE1">
      <w:pPr>
        <w:pStyle w:val="BodyText1"/>
        <w:shd w:val="clear" w:color="auto" w:fill="FFC000"/>
        <w:spacing w:before="0" w:after="0"/>
        <w:rPr>
          <w:rFonts w:cstheme="minorHAnsi"/>
        </w:rPr>
      </w:pPr>
      <w:r>
        <w:rPr>
          <w:rFonts w:cstheme="minorHAnsi"/>
        </w:rPr>
        <w:t xml:space="preserve">Paired </w:t>
      </w:r>
      <w:r w:rsidRPr="00A65BD9">
        <w:rPr>
          <w:rFonts w:cstheme="minorHAnsi"/>
        </w:rPr>
        <w:t>Programming</w:t>
      </w:r>
    </w:p>
    <w:p w14:paraId="30648D7F" w14:textId="77777777" w:rsidR="00FE2FE1" w:rsidRDefault="00FE2FE1" w:rsidP="00FE2FE1">
      <w:pPr>
        <w:pStyle w:val="BodyText1"/>
        <w:spacing w:after="0"/>
        <w:rPr>
          <w:b/>
        </w:rPr>
      </w:pPr>
    </w:p>
    <w:p w14:paraId="078F6EA7" w14:textId="04DFEC7E" w:rsidR="00FE2FE1" w:rsidRPr="00EC2FD3" w:rsidRDefault="00FE2FE1" w:rsidP="00FE2FE1">
      <w:pPr>
        <w:pStyle w:val="BodyText1"/>
        <w:rPr>
          <w:b/>
        </w:rPr>
      </w:pPr>
      <w:r w:rsidRPr="00EC2FD3">
        <w:rPr>
          <w:b/>
        </w:rPr>
        <w:t>Test Cases</w:t>
      </w:r>
      <w:r>
        <w:rPr>
          <w:b/>
        </w:rPr>
        <w:t xml:space="preserve"> and Flowchart Outputs</w:t>
      </w:r>
    </w:p>
    <w:p w14:paraId="2494C07B" w14:textId="77777777" w:rsidR="00FE2FE1" w:rsidRPr="00C277BC" w:rsidRDefault="00FE2FE1" w:rsidP="00FE2FE1">
      <w:pPr>
        <w:pStyle w:val="BodyText1"/>
      </w:pPr>
      <w:r>
        <w:t>Fill in the output for the given test case. Add rows as necessary to test all remaining flowchart paths.</w:t>
      </w: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10"/>
        <w:gridCol w:w="1710"/>
        <w:gridCol w:w="4140"/>
      </w:tblGrid>
      <w:tr w:rsidR="00FE2FE1" w:rsidRPr="00351A0E" w14:paraId="1FDF96E8" w14:textId="77777777" w:rsidTr="002B7C61">
        <w:trPr>
          <w:trHeight w:val="647"/>
        </w:trPr>
        <w:tc>
          <w:tcPr>
            <w:tcW w:w="3510" w:type="dxa"/>
          </w:tcPr>
          <w:p w14:paraId="79A8F0EB" w14:textId="390A2621" w:rsidR="00FE2FE1" w:rsidRPr="00EB0C65" w:rsidRDefault="00FE2FE1" w:rsidP="00C651CC">
            <w:pPr>
              <w:pStyle w:val="BodyText1"/>
              <w:spacing w:before="0" w:after="0"/>
            </w:pPr>
            <w:r w:rsidRPr="00EB0C65">
              <w:t>Test Case Description</w:t>
            </w:r>
            <w:r w:rsidR="00595964">
              <w:t xml:space="preserve"> in English</w:t>
            </w:r>
          </w:p>
        </w:tc>
        <w:tc>
          <w:tcPr>
            <w:tcW w:w="1710" w:type="dxa"/>
          </w:tcPr>
          <w:p w14:paraId="612F5716" w14:textId="1CA107DD" w:rsidR="00FE2FE1" w:rsidRDefault="00FE2FE1" w:rsidP="00C651CC">
            <w:pPr>
              <w:pStyle w:val="BodyText1"/>
              <w:spacing w:before="0" w:after="0"/>
              <w:rPr>
                <w:lang w:eastAsia="ko-KR"/>
              </w:rPr>
            </w:pPr>
            <w:r>
              <w:rPr>
                <w:lang w:eastAsia="ko-KR"/>
              </w:rPr>
              <w:t>Input argument</w:t>
            </w:r>
            <w:r w:rsidR="00C651CC">
              <w:rPr>
                <w:lang w:eastAsia="ko-KR"/>
              </w:rPr>
              <w:t>s</w:t>
            </w:r>
          </w:p>
          <w:p w14:paraId="702CE099" w14:textId="15BFC4E1" w:rsidR="00FE2FE1" w:rsidRPr="00EB0C65" w:rsidRDefault="00252BFD" w:rsidP="00C651CC">
            <w:pPr>
              <w:pStyle w:val="BodyText1"/>
              <w:spacing w:before="0" w:after="0"/>
              <w:rPr>
                <w:lang w:eastAsia="ko-KR"/>
              </w:rPr>
            </w:pPr>
            <w:r>
              <w:rPr>
                <w:lang w:eastAsia="ko-KR"/>
              </w:rPr>
              <w:t>(x, tolerance</w:t>
            </w:r>
            <w:r w:rsidR="00FE2FE1">
              <w:rPr>
                <w:lang w:eastAsia="ko-KR"/>
              </w:rPr>
              <w:t>)</w:t>
            </w:r>
            <w:r w:rsidR="00FE2FE1" w:rsidRPr="00EB0C65">
              <w:rPr>
                <w:lang w:eastAsia="ko-KR"/>
              </w:rPr>
              <w:t xml:space="preserve"> </w:t>
            </w:r>
          </w:p>
        </w:tc>
        <w:tc>
          <w:tcPr>
            <w:tcW w:w="4140" w:type="dxa"/>
          </w:tcPr>
          <w:p w14:paraId="04B14638" w14:textId="55659661" w:rsidR="00FE2FE1" w:rsidRPr="00EB0C65" w:rsidRDefault="00FE2FE1" w:rsidP="00C651CC">
            <w:pPr>
              <w:pStyle w:val="BodyText1"/>
              <w:spacing w:before="0" w:after="0"/>
            </w:pPr>
            <w:r w:rsidRPr="00EB0C65">
              <w:t>F</w:t>
            </w:r>
            <w:r>
              <w:t xml:space="preserve">lowchart </w:t>
            </w:r>
            <w:r w:rsidRPr="00EB0C65">
              <w:t>Output</w:t>
            </w:r>
            <w:r w:rsidR="00595964">
              <w:t xml:space="preserve"> in English</w:t>
            </w:r>
          </w:p>
        </w:tc>
      </w:tr>
      <w:tr w:rsidR="00FE2FE1" w:rsidRPr="00351A0E" w14:paraId="4F27DD46" w14:textId="77777777" w:rsidTr="002B7C61">
        <w:trPr>
          <w:trHeight w:val="533"/>
        </w:trPr>
        <w:tc>
          <w:tcPr>
            <w:tcW w:w="3510" w:type="dxa"/>
          </w:tcPr>
          <w:p w14:paraId="5FACFD79" w14:textId="7B86824A" w:rsidR="00FE2FE1" w:rsidRPr="00F50674" w:rsidRDefault="00C651CC" w:rsidP="00C651CC">
            <w:pPr>
              <w:pStyle w:val="BodyText1"/>
              <w:spacing w:before="0" w:after="0"/>
              <w:rPr>
                <w:lang w:eastAsia="ko-KR"/>
              </w:rPr>
            </w:pPr>
            <w:r>
              <w:rPr>
                <w:lang w:eastAsia="ko-KR"/>
              </w:rPr>
              <w:t>Valid inputs for x and for the tolerance</w:t>
            </w:r>
          </w:p>
        </w:tc>
        <w:tc>
          <w:tcPr>
            <w:tcW w:w="1710" w:type="dxa"/>
          </w:tcPr>
          <w:p w14:paraId="0A84F7D5" w14:textId="77777777" w:rsidR="00FE2FE1" w:rsidRPr="00F50674" w:rsidRDefault="00FE2FE1" w:rsidP="00C651CC">
            <w:pPr>
              <w:pStyle w:val="BodyText1"/>
              <w:spacing w:before="0" w:after="0"/>
              <w:jc w:val="center"/>
            </w:pPr>
            <w:r>
              <w:t>(0.5,0.05)</w:t>
            </w:r>
          </w:p>
        </w:tc>
        <w:tc>
          <w:tcPr>
            <w:tcW w:w="4140" w:type="dxa"/>
          </w:tcPr>
          <w:p w14:paraId="27825FDD" w14:textId="27691385" w:rsidR="00FE2FE1" w:rsidRPr="00C651CC" w:rsidRDefault="00C651CC" w:rsidP="00C651CC">
            <w:pPr>
              <w:pStyle w:val="BodyText1"/>
              <w:numPr>
                <w:ilvl w:val="0"/>
                <w:numId w:val="12"/>
              </w:numPr>
              <w:spacing w:before="0" w:after="0"/>
            </w:pPr>
            <w:r w:rsidRPr="00C651CC">
              <w:t>number of terms in series</w:t>
            </w:r>
          </w:p>
          <w:p w14:paraId="6B9CD297" w14:textId="7D9E2098" w:rsidR="00C651CC" w:rsidRPr="00C651CC" w:rsidRDefault="00C651CC" w:rsidP="00C651CC">
            <w:pPr>
              <w:pStyle w:val="BodyText1"/>
              <w:numPr>
                <w:ilvl w:val="0"/>
                <w:numId w:val="12"/>
              </w:numPr>
              <w:spacing w:before="0" w:after="0"/>
            </w:pPr>
            <w:r w:rsidRPr="00C651CC">
              <w:t>value of ln(x) approximation</w:t>
            </w:r>
          </w:p>
          <w:p w14:paraId="2A2456EF" w14:textId="7108C6CB" w:rsidR="00C651CC" w:rsidRPr="00C651CC" w:rsidRDefault="00C651CC" w:rsidP="00C651CC">
            <w:pPr>
              <w:pStyle w:val="BodyText1"/>
              <w:numPr>
                <w:ilvl w:val="0"/>
                <w:numId w:val="12"/>
              </w:numPr>
              <w:spacing w:before="0" w:after="0"/>
            </w:pPr>
            <w:r w:rsidRPr="00C651CC">
              <w:t>absolute difference between ln(x) approximation and  MATLAB’s log(x)</w:t>
            </w:r>
          </w:p>
        </w:tc>
      </w:tr>
      <w:tr w:rsidR="002B7C61" w:rsidRPr="00351A0E" w14:paraId="3945C766" w14:textId="77777777" w:rsidTr="002B7C61">
        <w:trPr>
          <w:trHeight w:val="533"/>
        </w:trPr>
        <w:tc>
          <w:tcPr>
            <w:tcW w:w="3510" w:type="dxa"/>
          </w:tcPr>
          <w:p w14:paraId="4760A716" w14:textId="0D47F838" w:rsidR="002B7C61" w:rsidRPr="00C651CC" w:rsidRDefault="002B7C61" w:rsidP="002B7C61">
            <w:pPr>
              <w:pStyle w:val="BodyText1"/>
              <w:spacing w:before="0" w:after="0"/>
              <w:rPr>
                <w:color w:val="00B050"/>
              </w:rPr>
            </w:pPr>
            <w:r>
              <w:rPr>
                <w:lang w:eastAsia="ko-KR"/>
              </w:rPr>
              <w:t>Invalid inputs for x and valid input for the tolerance</w:t>
            </w:r>
          </w:p>
        </w:tc>
        <w:tc>
          <w:tcPr>
            <w:tcW w:w="1710" w:type="dxa"/>
          </w:tcPr>
          <w:p w14:paraId="61F6DCF8" w14:textId="6C913DE4" w:rsidR="002B7C61" w:rsidRPr="00C651CC" w:rsidRDefault="002B7C61" w:rsidP="002B7C61">
            <w:pPr>
              <w:pStyle w:val="BodyText1"/>
              <w:spacing w:before="0" w:after="0"/>
              <w:jc w:val="center"/>
              <w:rPr>
                <w:color w:val="00B050"/>
              </w:rPr>
            </w:pPr>
            <w:r>
              <w:t>(3,0.5)</w:t>
            </w:r>
          </w:p>
        </w:tc>
        <w:tc>
          <w:tcPr>
            <w:tcW w:w="4140" w:type="dxa"/>
          </w:tcPr>
          <w:p w14:paraId="5687F819" w14:textId="3986B776" w:rsidR="002B7C61" w:rsidRPr="00C651CC" w:rsidRDefault="002B7C61" w:rsidP="002B7C61">
            <w:pPr>
              <w:pStyle w:val="BodyText1"/>
              <w:spacing w:before="0" w:after="0"/>
              <w:rPr>
                <w:color w:val="00B050"/>
              </w:rPr>
            </w:pPr>
            <w:r>
              <w:t>Error: Invalid X value</w:t>
            </w:r>
          </w:p>
        </w:tc>
      </w:tr>
      <w:tr w:rsidR="002B7C61" w14:paraId="7940C4DA" w14:textId="77777777" w:rsidTr="002B7C61">
        <w:tc>
          <w:tcPr>
            <w:tcW w:w="3510" w:type="dxa"/>
          </w:tcPr>
          <w:p w14:paraId="36E25179" w14:textId="505B0E62" w:rsidR="002B7C61" w:rsidRDefault="002B7C61" w:rsidP="00FE2FE1">
            <w:pPr>
              <w:pStyle w:val="BodyText1"/>
            </w:pPr>
            <w:r>
              <w:rPr>
                <w:lang w:eastAsia="ko-KR"/>
              </w:rPr>
              <w:t>Valid inputs for x and invalid input for the tolerance</w:t>
            </w:r>
          </w:p>
        </w:tc>
        <w:tc>
          <w:tcPr>
            <w:tcW w:w="1710" w:type="dxa"/>
          </w:tcPr>
          <w:p w14:paraId="235C60B5" w14:textId="79470E0C" w:rsidR="002B7C61" w:rsidRDefault="002B7C61" w:rsidP="002B7C61">
            <w:pPr>
              <w:pStyle w:val="BodyText1"/>
              <w:jc w:val="center"/>
            </w:pPr>
            <w:r>
              <w:t>(2,3)</w:t>
            </w:r>
          </w:p>
        </w:tc>
        <w:tc>
          <w:tcPr>
            <w:tcW w:w="4140" w:type="dxa"/>
          </w:tcPr>
          <w:p w14:paraId="29F6B9C0" w14:textId="7BFFE298" w:rsidR="002B7C61" w:rsidRDefault="002B7C61" w:rsidP="00FE2FE1">
            <w:pPr>
              <w:pStyle w:val="BodyText1"/>
            </w:pPr>
            <w:r>
              <w:t>Error: Invalid tolerance</w:t>
            </w:r>
          </w:p>
        </w:tc>
      </w:tr>
    </w:tbl>
    <w:p w14:paraId="1A4E3DA2" w14:textId="77777777" w:rsidR="00FE2FE1" w:rsidRDefault="00FE2FE1" w:rsidP="00FE2FE1">
      <w:pPr>
        <w:pStyle w:val="BodyText1"/>
      </w:pPr>
    </w:p>
    <w:p w14:paraId="469F29B2" w14:textId="3FF11CD2" w:rsidR="00FE2FE1" w:rsidRPr="00EC2FD3" w:rsidRDefault="00FE2FE1" w:rsidP="00FE2FE1">
      <w:pPr>
        <w:pStyle w:val="BodyText1"/>
        <w:rPr>
          <w:b/>
        </w:rPr>
      </w:pPr>
      <w:r>
        <w:rPr>
          <w:b/>
        </w:rPr>
        <w:t>Variable Tracking Table – by hand</w:t>
      </w:r>
    </w:p>
    <w:p w14:paraId="630F7431" w14:textId="57E3DA6B" w:rsidR="00FE2FE1" w:rsidRPr="00C277BC" w:rsidRDefault="00FE2FE1" w:rsidP="00FE2FE1">
      <w:pPr>
        <w:pStyle w:val="BodyText1"/>
      </w:pPr>
      <w:r>
        <w:t>Complete the necessary parts of th</w:t>
      </w:r>
      <w:r w:rsidR="00252BFD">
        <w:t>is table for input argument</w:t>
      </w:r>
      <w:r w:rsidR="00C651CC">
        <w:t>s</w:t>
      </w:r>
      <w:r w:rsidR="00252BFD">
        <w:t xml:space="preserve"> </w:t>
      </w:r>
      <w:r w:rsidR="00252BFD" w:rsidRPr="00C651CC">
        <w:rPr>
          <w:rFonts w:ascii="Courier New" w:hAnsi="Courier New" w:cs="Courier New"/>
        </w:rPr>
        <w:t>(1.25</w:t>
      </w:r>
      <w:r w:rsidRPr="00C651CC">
        <w:rPr>
          <w:rFonts w:ascii="Courier New" w:hAnsi="Courier New" w:cs="Courier New"/>
        </w:rPr>
        <w:t xml:space="preserve">, </w:t>
      </w:r>
      <w:r w:rsidR="00252BFD" w:rsidRPr="00C651CC">
        <w:rPr>
          <w:rFonts w:ascii="Courier New" w:hAnsi="Courier New" w:cs="Courier New"/>
        </w:rPr>
        <w:t>0.001</w:t>
      </w:r>
      <w:r w:rsidRPr="00C651CC">
        <w:rPr>
          <w:rFonts w:ascii="Courier New" w:hAnsi="Courier New" w:cs="Courier New"/>
        </w:rPr>
        <w:t>)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3240"/>
        <w:gridCol w:w="3240"/>
        <w:gridCol w:w="1890"/>
      </w:tblGrid>
      <w:tr w:rsidR="00FE2FE1" w:rsidRPr="002822FF" w14:paraId="069988A8" w14:textId="77777777" w:rsidTr="00953EDD">
        <w:trPr>
          <w:trHeight w:val="467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2E97688" w14:textId="77777777" w:rsidR="00FE2FE1" w:rsidRPr="002822FF" w:rsidRDefault="00FE2FE1" w:rsidP="00953E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822FF">
              <w:rPr>
                <w:rFonts w:asciiTheme="minorHAnsi" w:hAnsiTheme="minorHAnsi" w:cstheme="minorHAnsi"/>
                <w:sz w:val="20"/>
                <w:szCs w:val="20"/>
              </w:rPr>
              <w:t>Iteration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31752D7A" w14:textId="262C2326" w:rsidR="00FE2FE1" w:rsidRPr="002822FF" w:rsidRDefault="00E52F3B" w:rsidP="00953E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822FF">
              <w:rPr>
                <w:rFonts w:asciiTheme="minorHAnsi" w:hAnsiTheme="minorHAnsi" w:cstheme="minorHAnsi"/>
                <w:sz w:val="20"/>
                <w:szCs w:val="20"/>
              </w:rPr>
              <w:t>nth term value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75E74A3" w14:textId="2CAB4291" w:rsidR="00FE2FE1" w:rsidRPr="002822FF" w:rsidRDefault="00E52F3B" w:rsidP="00953E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0"/>
                <w:szCs w:val="20"/>
                <w:lang w:eastAsia="ko-KR"/>
              </w:rPr>
            </w:pPr>
            <w:r w:rsidRPr="002822FF">
              <w:rPr>
                <w:sz w:val="20"/>
                <w:szCs w:val="20"/>
                <w:lang w:eastAsia="ko-KR"/>
              </w:rPr>
              <w:t>ln(</w:t>
            </w:r>
            <w:r w:rsidRPr="002822FF">
              <w:rPr>
                <w:i/>
                <w:sz w:val="20"/>
                <w:szCs w:val="20"/>
                <w:lang w:eastAsia="ko-KR"/>
              </w:rPr>
              <w:t>x</w:t>
            </w:r>
            <w:r w:rsidRPr="002822FF">
              <w:rPr>
                <w:sz w:val="20"/>
                <w:szCs w:val="20"/>
                <w:lang w:eastAsia="ko-KR"/>
              </w:rPr>
              <w:t>)</w:t>
            </w:r>
            <w:r w:rsidR="00FE2FE1" w:rsidRPr="002822FF">
              <w:rPr>
                <w:rFonts w:asciiTheme="minorHAnsi" w:hAnsiTheme="minorHAnsi" w:cstheme="minorHAnsi"/>
                <w:sz w:val="20"/>
                <w:szCs w:val="20"/>
                <w:lang w:eastAsia="ko-KR"/>
              </w:rPr>
              <w:t xml:space="preserve"> approximation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DAD90D0" w14:textId="77777777" w:rsidR="00FE2FE1" w:rsidRPr="002822FF" w:rsidRDefault="00FE2FE1" w:rsidP="00953E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822FF">
              <w:rPr>
                <w:rFonts w:asciiTheme="minorHAnsi" w:hAnsiTheme="minorHAnsi" w:cstheme="minorHAnsi"/>
                <w:sz w:val="20"/>
                <w:szCs w:val="20"/>
              </w:rPr>
              <w:t>Number of Terms</w:t>
            </w:r>
          </w:p>
        </w:tc>
      </w:tr>
      <w:tr w:rsidR="00E21481" w:rsidRPr="002822FF" w14:paraId="3EE544BC" w14:textId="77777777" w:rsidTr="00953EDD">
        <w:trPr>
          <w:trHeight w:val="533"/>
        </w:trPr>
        <w:tc>
          <w:tcPr>
            <w:tcW w:w="990" w:type="dxa"/>
            <w:vAlign w:val="center"/>
          </w:tcPr>
          <w:p w14:paraId="4B1C49B5" w14:textId="77777777" w:rsidR="00E21481" w:rsidRPr="002822FF" w:rsidRDefault="00E21481" w:rsidP="00E2148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0"/>
                <w:szCs w:val="20"/>
                <w:lang w:eastAsia="ko-KR"/>
              </w:rPr>
            </w:pPr>
            <w:r w:rsidRPr="002822FF">
              <w:rPr>
                <w:rFonts w:asciiTheme="minorHAnsi" w:hAnsiTheme="minorHAnsi" w:cstheme="minorHAnsi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3240" w:type="dxa"/>
            <w:vAlign w:val="center"/>
          </w:tcPr>
          <w:p w14:paraId="174472D5" w14:textId="1C96B4D7" w:rsidR="00E21481" w:rsidRPr="002822FF" w:rsidRDefault="00176014" w:rsidP="00E21481">
            <w:pPr>
              <w:pStyle w:val="BodyText1"/>
              <w:jc w:val="center"/>
              <w:rPr>
                <w:rFonts w:cstheme="minorHAnsi"/>
                <w:color w:val="00B050"/>
                <w:szCs w:val="20"/>
                <w:lang w:eastAsia="ko-KR"/>
              </w:rPr>
            </w:pPr>
            <w:r>
              <w:rPr>
                <w:rFonts w:cstheme="minorHAnsi"/>
                <w:color w:val="00B050"/>
                <w:szCs w:val="20"/>
                <w:lang w:eastAsia="ko-KR"/>
              </w:rPr>
              <w:t>0.25</w:t>
            </w:r>
          </w:p>
        </w:tc>
        <w:tc>
          <w:tcPr>
            <w:tcW w:w="3240" w:type="dxa"/>
            <w:vAlign w:val="center"/>
          </w:tcPr>
          <w:p w14:paraId="37F61332" w14:textId="54F0C623" w:rsidR="00E21481" w:rsidRPr="002822FF" w:rsidRDefault="00176014" w:rsidP="00E21481">
            <w:pPr>
              <w:pStyle w:val="BodyText1"/>
              <w:jc w:val="center"/>
              <w:rPr>
                <w:rFonts w:cstheme="minorHAnsi"/>
                <w:color w:val="00B050"/>
                <w:szCs w:val="20"/>
              </w:rPr>
            </w:pPr>
            <w:r>
              <w:rPr>
                <w:rFonts w:cstheme="minorHAnsi"/>
                <w:color w:val="00B050"/>
                <w:szCs w:val="20"/>
              </w:rPr>
              <w:t>0.25</w:t>
            </w:r>
          </w:p>
        </w:tc>
        <w:tc>
          <w:tcPr>
            <w:tcW w:w="1890" w:type="dxa"/>
            <w:vAlign w:val="center"/>
          </w:tcPr>
          <w:p w14:paraId="764B3961" w14:textId="1DDD1A3F" w:rsidR="00E21481" w:rsidRPr="002822FF" w:rsidRDefault="00176014" w:rsidP="00E21481">
            <w:pPr>
              <w:pStyle w:val="BodyText1"/>
              <w:jc w:val="center"/>
              <w:rPr>
                <w:rFonts w:cstheme="minorHAnsi"/>
                <w:color w:val="00B050"/>
                <w:szCs w:val="20"/>
              </w:rPr>
            </w:pPr>
            <w:r>
              <w:rPr>
                <w:rFonts w:cstheme="minorHAnsi"/>
                <w:color w:val="00B050"/>
                <w:szCs w:val="20"/>
              </w:rPr>
              <w:t>1</w:t>
            </w:r>
          </w:p>
        </w:tc>
      </w:tr>
      <w:tr w:rsidR="00E21481" w:rsidRPr="002822FF" w14:paraId="37FE3EDB" w14:textId="77777777" w:rsidTr="00953EDD">
        <w:trPr>
          <w:trHeight w:val="533"/>
        </w:trPr>
        <w:tc>
          <w:tcPr>
            <w:tcW w:w="990" w:type="dxa"/>
            <w:vAlign w:val="center"/>
          </w:tcPr>
          <w:p w14:paraId="7C8ABBEE" w14:textId="77777777" w:rsidR="00E21481" w:rsidRPr="002822FF" w:rsidRDefault="00E21481" w:rsidP="00E2148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0"/>
                <w:szCs w:val="20"/>
                <w:lang w:eastAsia="ko-KR"/>
              </w:rPr>
            </w:pPr>
            <w:r w:rsidRPr="002822FF">
              <w:rPr>
                <w:rFonts w:asciiTheme="minorHAnsi" w:hAnsiTheme="minorHAnsi" w:cstheme="minorHAnsi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3240" w:type="dxa"/>
            <w:vAlign w:val="center"/>
          </w:tcPr>
          <w:p w14:paraId="71589F48" w14:textId="711AC46A" w:rsidR="00E21481" w:rsidRPr="002822FF" w:rsidRDefault="00176014" w:rsidP="00E21481">
            <w:pPr>
              <w:pStyle w:val="BodyText1"/>
              <w:jc w:val="center"/>
              <w:rPr>
                <w:rFonts w:cstheme="minorHAnsi"/>
                <w:color w:val="00B050"/>
                <w:szCs w:val="20"/>
                <w:lang w:eastAsia="ko-KR"/>
              </w:rPr>
            </w:pPr>
            <w:r>
              <w:rPr>
                <w:rFonts w:cstheme="minorHAnsi"/>
                <w:color w:val="00B050"/>
                <w:szCs w:val="20"/>
                <w:lang w:eastAsia="ko-KR"/>
              </w:rPr>
              <w:t>0.25</w:t>
            </w:r>
          </w:p>
        </w:tc>
        <w:tc>
          <w:tcPr>
            <w:tcW w:w="3240" w:type="dxa"/>
            <w:vAlign w:val="center"/>
          </w:tcPr>
          <w:p w14:paraId="6FE376E1" w14:textId="7B8888D7" w:rsidR="00E21481" w:rsidRPr="002822FF" w:rsidRDefault="00176014" w:rsidP="00E21481">
            <w:pPr>
              <w:pStyle w:val="BodyText1"/>
              <w:jc w:val="center"/>
              <w:rPr>
                <w:rFonts w:cstheme="minorHAnsi"/>
                <w:color w:val="00B050"/>
                <w:szCs w:val="20"/>
              </w:rPr>
            </w:pPr>
            <w:r>
              <w:rPr>
                <w:rFonts w:cstheme="minorHAnsi"/>
                <w:color w:val="00B050"/>
                <w:szCs w:val="20"/>
              </w:rPr>
              <w:t>0.5</w:t>
            </w:r>
          </w:p>
        </w:tc>
        <w:tc>
          <w:tcPr>
            <w:tcW w:w="1890" w:type="dxa"/>
            <w:vAlign w:val="center"/>
          </w:tcPr>
          <w:p w14:paraId="04547AF8" w14:textId="6C06F615" w:rsidR="00E21481" w:rsidRPr="002822FF" w:rsidRDefault="00176014" w:rsidP="00E21481">
            <w:pPr>
              <w:pStyle w:val="BodyText1"/>
              <w:jc w:val="center"/>
              <w:rPr>
                <w:rFonts w:cstheme="minorHAnsi"/>
                <w:color w:val="00B050"/>
                <w:szCs w:val="20"/>
              </w:rPr>
            </w:pPr>
            <w:r>
              <w:rPr>
                <w:rFonts w:cstheme="minorHAnsi"/>
                <w:color w:val="00B050"/>
                <w:szCs w:val="20"/>
              </w:rPr>
              <w:t>2</w:t>
            </w:r>
          </w:p>
        </w:tc>
      </w:tr>
      <w:tr w:rsidR="00E21481" w:rsidRPr="002822FF" w14:paraId="77568814" w14:textId="77777777" w:rsidTr="00953EDD">
        <w:trPr>
          <w:trHeight w:val="533"/>
        </w:trPr>
        <w:tc>
          <w:tcPr>
            <w:tcW w:w="990" w:type="dxa"/>
            <w:vAlign w:val="center"/>
          </w:tcPr>
          <w:p w14:paraId="2FBE2B54" w14:textId="77777777" w:rsidR="00E21481" w:rsidRPr="002822FF" w:rsidRDefault="00E21481" w:rsidP="00E2148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0"/>
                <w:szCs w:val="20"/>
                <w:lang w:eastAsia="ko-KR"/>
              </w:rPr>
            </w:pPr>
            <w:r w:rsidRPr="002822FF">
              <w:rPr>
                <w:rFonts w:asciiTheme="minorHAnsi" w:hAnsiTheme="minorHAnsi" w:cstheme="minorHAnsi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3240" w:type="dxa"/>
            <w:vAlign w:val="center"/>
          </w:tcPr>
          <w:p w14:paraId="2D911234" w14:textId="4394FE1C" w:rsidR="00E21481" w:rsidRPr="002822FF" w:rsidRDefault="00176014" w:rsidP="00E21481">
            <w:pPr>
              <w:pStyle w:val="BodyText1"/>
              <w:jc w:val="center"/>
              <w:rPr>
                <w:rFonts w:cstheme="minorHAnsi"/>
                <w:color w:val="00B050"/>
                <w:szCs w:val="20"/>
                <w:lang w:eastAsia="ko-KR"/>
              </w:rPr>
            </w:pPr>
            <w:r>
              <w:rPr>
                <w:rFonts w:cstheme="minorHAnsi"/>
                <w:color w:val="00B050"/>
                <w:szCs w:val="20"/>
                <w:lang w:eastAsia="ko-KR"/>
              </w:rPr>
              <w:t>0.0313</w:t>
            </w:r>
          </w:p>
        </w:tc>
        <w:tc>
          <w:tcPr>
            <w:tcW w:w="3240" w:type="dxa"/>
            <w:vAlign w:val="center"/>
          </w:tcPr>
          <w:p w14:paraId="317422D1" w14:textId="08A4FED5" w:rsidR="00E21481" w:rsidRPr="002822FF" w:rsidRDefault="00176014" w:rsidP="00E21481">
            <w:pPr>
              <w:pStyle w:val="BodyText1"/>
              <w:jc w:val="center"/>
              <w:rPr>
                <w:rFonts w:cstheme="minorHAnsi"/>
                <w:color w:val="00B050"/>
                <w:szCs w:val="20"/>
              </w:rPr>
            </w:pPr>
            <w:r>
              <w:rPr>
                <w:rFonts w:cstheme="minorHAnsi"/>
                <w:color w:val="00B050"/>
                <w:szCs w:val="20"/>
              </w:rPr>
              <w:t>0.4688</w:t>
            </w:r>
          </w:p>
        </w:tc>
        <w:tc>
          <w:tcPr>
            <w:tcW w:w="1890" w:type="dxa"/>
            <w:vAlign w:val="center"/>
          </w:tcPr>
          <w:p w14:paraId="4F68822B" w14:textId="592561AE" w:rsidR="00E21481" w:rsidRPr="002822FF" w:rsidRDefault="00176014" w:rsidP="00E21481">
            <w:pPr>
              <w:pStyle w:val="BodyText1"/>
              <w:jc w:val="center"/>
              <w:rPr>
                <w:rFonts w:cstheme="minorHAnsi"/>
                <w:color w:val="00B050"/>
                <w:szCs w:val="20"/>
              </w:rPr>
            </w:pPr>
            <w:r>
              <w:rPr>
                <w:rFonts w:cstheme="minorHAnsi"/>
                <w:color w:val="00B050"/>
                <w:szCs w:val="20"/>
              </w:rPr>
              <w:t>3</w:t>
            </w:r>
          </w:p>
        </w:tc>
      </w:tr>
      <w:tr w:rsidR="00E21481" w:rsidRPr="002822FF" w14:paraId="77F3A12C" w14:textId="77777777" w:rsidTr="00953EDD">
        <w:trPr>
          <w:trHeight w:val="533"/>
        </w:trPr>
        <w:tc>
          <w:tcPr>
            <w:tcW w:w="990" w:type="dxa"/>
            <w:vAlign w:val="center"/>
          </w:tcPr>
          <w:p w14:paraId="4DAF6D03" w14:textId="77777777" w:rsidR="00E21481" w:rsidRPr="002822FF" w:rsidRDefault="00E21481" w:rsidP="00E2148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0"/>
                <w:szCs w:val="20"/>
                <w:lang w:eastAsia="ko-KR"/>
              </w:rPr>
            </w:pPr>
            <w:r w:rsidRPr="002822FF">
              <w:rPr>
                <w:rFonts w:asciiTheme="minorHAnsi" w:hAnsiTheme="minorHAnsi" w:cstheme="minorHAnsi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3240" w:type="dxa"/>
            <w:vAlign w:val="center"/>
          </w:tcPr>
          <w:p w14:paraId="5DF5EEC5" w14:textId="762A8944" w:rsidR="00E21481" w:rsidRPr="002822FF" w:rsidRDefault="00176014" w:rsidP="004562B6">
            <w:pPr>
              <w:pStyle w:val="BodyText1"/>
              <w:jc w:val="center"/>
              <w:rPr>
                <w:rFonts w:cstheme="minorHAnsi"/>
                <w:color w:val="00B050"/>
                <w:szCs w:val="20"/>
                <w:lang w:eastAsia="ko-KR"/>
              </w:rPr>
            </w:pPr>
            <w:r>
              <w:rPr>
                <w:rFonts w:cstheme="minorHAnsi"/>
                <w:color w:val="00B050"/>
                <w:szCs w:val="20"/>
                <w:lang w:eastAsia="ko-KR"/>
              </w:rPr>
              <w:t>0.0052</w:t>
            </w:r>
          </w:p>
        </w:tc>
        <w:tc>
          <w:tcPr>
            <w:tcW w:w="3240" w:type="dxa"/>
            <w:vAlign w:val="center"/>
          </w:tcPr>
          <w:p w14:paraId="3ED5DDDF" w14:textId="6B6A1F86" w:rsidR="00E21481" w:rsidRPr="002822FF" w:rsidRDefault="00176014" w:rsidP="00E21481">
            <w:pPr>
              <w:pStyle w:val="BodyText1"/>
              <w:jc w:val="center"/>
              <w:rPr>
                <w:rFonts w:cstheme="minorHAnsi"/>
                <w:color w:val="00B050"/>
                <w:szCs w:val="20"/>
              </w:rPr>
            </w:pPr>
            <w:r>
              <w:rPr>
                <w:rFonts w:cstheme="minorHAnsi"/>
                <w:color w:val="00B050"/>
                <w:szCs w:val="20"/>
              </w:rPr>
              <w:t>0.474</w:t>
            </w:r>
          </w:p>
        </w:tc>
        <w:tc>
          <w:tcPr>
            <w:tcW w:w="1890" w:type="dxa"/>
            <w:vAlign w:val="center"/>
          </w:tcPr>
          <w:p w14:paraId="2DAD99D7" w14:textId="04FB4885" w:rsidR="00E21481" w:rsidRPr="002822FF" w:rsidRDefault="00176014" w:rsidP="00E21481">
            <w:pPr>
              <w:pStyle w:val="BodyText1"/>
              <w:jc w:val="center"/>
              <w:rPr>
                <w:rFonts w:cstheme="minorHAnsi"/>
                <w:color w:val="00B050"/>
                <w:szCs w:val="20"/>
              </w:rPr>
            </w:pPr>
            <w:r>
              <w:rPr>
                <w:rFonts w:cstheme="minorHAnsi"/>
                <w:color w:val="00B050"/>
                <w:szCs w:val="20"/>
              </w:rPr>
              <w:t>4</w:t>
            </w:r>
          </w:p>
        </w:tc>
      </w:tr>
      <w:tr w:rsidR="002822FF" w:rsidRPr="002822FF" w14:paraId="309D0C90" w14:textId="77777777" w:rsidTr="00953EDD">
        <w:trPr>
          <w:trHeight w:val="533"/>
        </w:trPr>
        <w:tc>
          <w:tcPr>
            <w:tcW w:w="990" w:type="dxa"/>
            <w:vAlign w:val="center"/>
          </w:tcPr>
          <w:p w14:paraId="5E7907B9" w14:textId="2DF95744" w:rsidR="002822FF" w:rsidRPr="002822FF" w:rsidRDefault="002822FF" w:rsidP="00E2148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0"/>
                <w:szCs w:val="20"/>
                <w:lang w:eastAsia="ko-KR"/>
              </w:rPr>
            </w:pPr>
            <w:r w:rsidRPr="002822FF">
              <w:rPr>
                <w:rFonts w:asciiTheme="minorHAnsi" w:hAnsiTheme="minorHAnsi" w:cstheme="minorHAnsi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3240" w:type="dxa"/>
            <w:vAlign w:val="center"/>
          </w:tcPr>
          <w:p w14:paraId="642A1C19" w14:textId="5CBE533E" w:rsidR="002822FF" w:rsidRPr="002822FF" w:rsidRDefault="00176014" w:rsidP="004562B6">
            <w:pPr>
              <w:pStyle w:val="BodyText1"/>
              <w:jc w:val="center"/>
              <w:rPr>
                <w:rFonts w:cstheme="minorHAnsi"/>
                <w:color w:val="00B050"/>
                <w:szCs w:val="20"/>
                <w:lang w:eastAsia="ko-KR"/>
              </w:rPr>
            </w:pPr>
            <w:r>
              <w:rPr>
                <w:rFonts w:cstheme="minorHAnsi"/>
                <w:color w:val="00B050"/>
                <w:szCs w:val="20"/>
                <w:lang w:eastAsia="ko-KR"/>
              </w:rPr>
              <w:t>9.7656e-4</w:t>
            </w:r>
          </w:p>
        </w:tc>
        <w:tc>
          <w:tcPr>
            <w:tcW w:w="3240" w:type="dxa"/>
            <w:vAlign w:val="center"/>
          </w:tcPr>
          <w:p w14:paraId="3E84C765" w14:textId="1D517F07" w:rsidR="002822FF" w:rsidRPr="002822FF" w:rsidRDefault="00176014" w:rsidP="00E21481">
            <w:pPr>
              <w:pStyle w:val="BodyText1"/>
              <w:jc w:val="center"/>
              <w:rPr>
                <w:rFonts w:cstheme="minorHAnsi"/>
                <w:color w:val="00B050"/>
                <w:szCs w:val="20"/>
              </w:rPr>
            </w:pPr>
            <w:r>
              <w:rPr>
                <w:rFonts w:cstheme="minorHAnsi"/>
                <w:color w:val="00B050"/>
                <w:szCs w:val="20"/>
              </w:rPr>
              <w:t>0.4730</w:t>
            </w:r>
          </w:p>
        </w:tc>
        <w:tc>
          <w:tcPr>
            <w:tcW w:w="1890" w:type="dxa"/>
            <w:vAlign w:val="center"/>
          </w:tcPr>
          <w:p w14:paraId="06E23F24" w14:textId="32AABD93" w:rsidR="002822FF" w:rsidRPr="002822FF" w:rsidRDefault="00176014" w:rsidP="00E21481">
            <w:pPr>
              <w:pStyle w:val="BodyText1"/>
              <w:jc w:val="center"/>
              <w:rPr>
                <w:rFonts w:cstheme="minorHAnsi"/>
                <w:color w:val="00B050"/>
                <w:szCs w:val="20"/>
              </w:rPr>
            </w:pPr>
            <w:r>
              <w:rPr>
                <w:rFonts w:cstheme="minorHAnsi"/>
                <w:color w:val="00B050"/>
                <w:szCs w:val="20"/>
              </w:rPr>
              <w:t>5</w:t>
            </w:r>
          </w:p>
        </w:tc>
      </w:tr>
    </w:tbl>
    <w:p w14:paraId="3714711D" w14:textId="790546FD" w:rsidR="003F0674" w:rsidRDefault="003F0674" w:rsidP="00D21E5E">
      <w:pPr>
        <w:pStyle w:val="BodyText1"/>
      </w:pPr>
    </w:p>
    <w:p w14:paraId="475EA356" w14:textId="77777777" w:rsidR="00E21481" w:rsidRDefault="00E21481">
      <w:pPr>
        <w:spacing w:after="160" w:line="259" w:lineRule="auto"/>
        <w:rPr>
          <w:rFonts w:asciiTheme="minorHAnsi" w:hAnsiTheme="minorHAnsi" w:cstheme="minorHAnsi"/>
          <w:color w:val="FFFFFF" w:themeColor="background1"/>
          <w:sz w:val="28"/>
          <w:szCs w:val="22"/>
        </w:rPr>
      </w:pPr>
      <w:r>
        <w:rPr>
          <w:rFonts w:asciiTheme="minorHAnsi" w:hAnsiTheme="minorHAnsi" w:cstheme="minorHAnsi"/>
        </w:rPr>
        <w:br w:type="page"/>
      </w:r>
    </w:p>
    <w:p w14:paraId="0A2FD3B3" w14:textId="77777777" w:rsidR="00B00AE8" w:rsidRPr="00957AB3" w:rsidRDefault="00B00AE8" w:rsidP="00E017F9">
      <w:pPr>
        <w:pStyle w:val="Heading1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Approximation of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2</m:t>
            </m:r>
          </m:e>
        </m:rad>
      </m:oMath>
    </w:p>
    <w:p w14:paraId="49BD4A85" w14:textId="77777777" w:rsidR="00FE2FE1" w:rsidRPr="00A65BD9" w:rsidRDefault="00FE2FE1" w:rsidP="00FE2FE1">
      <w:pPr>
        <w:pStyle w:val="BodyText1"/>
        <w:shd w:val="clear" w:color="auto" w:fill="FFC000"/>
        <w:spacing w:before="0" w:after="0"/>
        <w:rPr>
          <w:rFonts w:cstheme="minorHAnsi"/>
        </w:rPr>
      </w:pPr>
      <w:r>
        <w:rPr>
          <w:rFonts w:cstheme="minorHAnsi"/>
        </w:rPr>
        <w:t xml:space="preserve">Paired </w:t>
      </w:r>
      <w:r w:rsidRPr="00A65BD9">
        <w:rPr>
          <w:rFonts w:cstheme="minorHAnsi"/>
        </w:rPr>
        <w:t>Programming</w:t>
      </w:r>
    </w:p>
    <w:p w14:paraId="574CC392" w14:textId="77777777" w:rsidR="006A53AE" w:rsidRDefault="006A53AE" w:rsidP="006A53AE">
      <w:pPr>
        <w:pStyle w:val="BodyText1"/>
        <w:spacing w:after="0"/>
        <w:rPr>
          <w:b/>
        </w:rPr>
      </w:pPr>
    </w:p>
    <w:p w14:paraId="0069212D" w14:textId="2232DEBA" w:rsidR="00FE2FE1" w:rsidRPr="00EC2FD3" w:rsidRDefault="00FE2FE1" w:rsidP="00FE2FE1">
      <w:pPr>
        <w:pStyle w:val="BodyText1"/>
        <w:rPr>
          <w:b/>
        </w:rPr>
      </w:pPr>
      <w:r w:rsidRPr="00EC2FD3">
        <w:rPr>
          <w:b/>
        </w:rPr>
        <w:t>Test Cases</w:t>
      </w:r>
      <w:r>
        <w:rPr>
          <w:b/>
        </w:rPr>
        <w:t xml:space="preserve"> and Flowchart Outputs</w:t>
      </w:r>
    </w:p>
    <w:p w14:paraId="5C2A78CA" w14:textId="77777777" w:rsidR="00FE2FE1" w:rsidRPr="00C277BC" w:rsidRDefault="00FE2FE1" w:rsidP="00FE2FE1">
      <w:pPr>
        <w:pStyle w:val="BodyText1"/>
      </w:pPr>
      <w:r>
        <w:t>Fill in the output for the given test case. Add rows as necessary to test all remaining flowchart paths.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20"/>
        <w:gridCol w:w="2100"/>
        <w:gridCol w:w="4140"/>
      </w:tblGrid>
      <w:tr w:rsidR="00FE2FE1" w:rsidRPr="00B00AE8" w14:paraId="56CE6BD5" w14:textId="77777777" w:rsidTr="00953EDD">
        <w:trPr>
          <w:trHeight w:val="647"/>
        </w:trPr>
        <w:tc>
          <w:tcPr>
            <w:tcW w:w="3120" w:type="dxa"/>
            <w:shd w:val="clear" w:color="auto" w:fill="D9D9D9" w:themeFill="background1" w:themeFillShade="D9"/>
            <w:vAlign w:val="center"/>
          </w:tcPr>
          <w:p w14:paraId="6468B520" w14:textId="3546F1A3" w:rsidR="00FE2FE1" w:rsidRPr="00B00AE8" w:rsidRDefault="00FE2FE1" w:rsidP="009D3D3A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B00AE8">
              <w:rPr>
                <w:rFonts w:asciiTheme="minorHAnsi" w:hAnsiTheme="minorHAnsi" w:cstheme="minorHAnsi"/>
                <w:sz w:val="20"/>
                <w:szCs w:val="20"/>
              </w:rPr>
              <w:t>Test Case Description</w:t>
            </w:r>
            <w:r w:rsidR="00595964">
              <w:rPr>
                <w:rFonts w:asciiTheme="minorHAnsi" w:hAnsiTheme="minorHAnsi" w:cstheme="minorHAnsi"/>
                <w:sz w:val="20"/>
                <w:szCs w:val="20"/>
              </w:rPr>
              <w:t xml:space="preserve"> in English</w:t>
            </w:r>
          </w:p>
        </w:tc>
        <w:tc>
          <w:tcPr>
            <w:tcW w:w="2100" w:type="dxa"/>
            <w:shd w:val="clear" w:color="auto" w:fill="D9D9D9" w:themeFill="background1" w:themeFillShade="D9"/>
            <w:vAlign w:val="center"/>
          </w:tcPr>
          <w:p w14:paraId="1FF96963" w14:textId="77777777" w:rsidR="00FE2FE1" w:rsidRPr="00B00AE8" w:rsidRDefault="00FE2FE1" w:rsidP="00953E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0"/>
                <w:szCs w:val="20"/>
                <w:lang w:eastAsia="ko-KR"/>
              </w:rPr>
            </w:pPr>
            <w:r w:rsidRPr="00B00AE8">
              <w:rPr>
                <w:rFonts w:asciiTheme="minorHAnsi" w:hAnsiTheme="minorHAnsi" w:cstheme="minorHAnsi"/>
                <w:sz w:val="20"/>
                <w:szCs w:val="20"/>
                <w:lang w:eastAsia="ko-KR"/>
              </w:rPr>
              <w:t>Input argument</w:t>
            </w:r>
          </w:p>
          <w:p w14:paraId="3E4CCFDC" w14:textId="6A2DC2C2" w:rsidR="00FE2FE1" w:rsidRPr="00B00AE8" w:rsidRDefault="00B00AE8" w:rsidP="00953E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0"/>
                <w:szCs w:val="20"/>
                <w:lang w:eastAsia="ko-KR"/>
              </w:rPr>
            </w:pPr>
            <w:r w:rsidRPr="00B00AE8">
              <w:rPr>
                <w:rFonts w:asciiTheme="minorHAnsi" w:hAnsiTheme="minorHAnsi" w:cstheme="minorHAnsi"/>
                <w:sz w:val="20"/>
                <w:szCs w:val="20"/>
                <w:lang w:eastAsia="ko-KR"/>
              </w:rPr>
              <w:t>(n</w:t>
            </w:r>
            <w:r w:rsidR="00FE2FE1" w:rsidRPr="00B00AE8">
              <w:rPr>
                <w:rFonts w:asciiTheme="minorHAnsi" w:hAnsiTheme="minorHAnsi" w:cstheme="minorHAnsi"/>
                <w:sz w:val="20"/>
                <w:szCs w:val="20"/>
                <w:lang w:eastAsia="ko-KR"/>
              </w:rPr>
              <w:t xml:space="preserve">) 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23CEFD0C" w14:textId="7DB0D15A" w:rsidR="00FE2FE1" w:rsidRPr="00B00AE8" w:rsidRDefault="00FE2FE1" w:rsidP="009D3D3A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B00AE8">
              <w:rPr>
                <w:rFonts w:asciiTheme="minorHAnsi" w:hAnsiTheme="minorHAnsi" w:cstheme="minorHAnsi"/>
                <w:sz w:val="20"/>
                <w:szCs w:val="20"/>
              </w:rPr>
              <w:t>Flowchart Output</w:t>
            </w:r>
            <w:r w:rsidR="00595964">
              <w:rPr>
                <w:rFonts w:asciiTheme="minorHAnsi" w:hAnsiTheme="minorHAnsi" w:cstheme="minorHAnsi"/>
                <w:sz w:val="20"/>
                <w:szCs w:val="20"/>
              </w:rPr>
              <w:t xml:space="preserve"> in English</w:t>
            </w:r>
          </w:p>
        </w:tc>
      </w:tr>
      <w:tr w:rsidR="00FE2FE1" w:rsidRPr="00B00AE8" w14:paraId="29E7A62C" w14:textId="77777777" w:rsidTr="00953EDD">
        <w:trPr>
          <w:trHeight w:val="533"/>
        </w:trPr>
        <w:tc>
          <w:tcPr>
            <w:tcW w:w="3120" w:type="dxa"/>
            <w:vAlign w:val="center"/>
          </w:tcPr>
          <w:p w14:paraId="480BA63E" w14:textId="3E8DD9A9" w:rsidR="00FE2FE1" w:rsidRPr="00B00AE8" w:rsidRDefault="00B00AE8" w:rsidP="00B00AE8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eastAsia="ko-K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ko-KR"/>
              </w:rPr>
              <w:t>Valid input for n: positive integer</w:t>
            </w:r>
          </w:p>
        </w:tc>
        <w:tc>
          <w:tcPr>
            <w:tcW w:w="2100" w:type="dxa"/>
            <w:vAlign w:val="center"/>
          </w:tcPr>
          <w:p w14:paraId="01F56687" w14:textId="36A0511F" w:rsidR="00FE2FE1" w:rsidRPr="00B00AE8" w:rsidRDefault="00B00AE8" w:rsidP="00953E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4140" w:type="dxa"/>
            <w:vAlign w:val="center"/>
          </w:tcPr>
          <w:p w14:paraId="785EF3CD" w14:textId="4F170F97" w:rsidR="00D4183F" w:rsidRPr="00B00AE8" w:rsidRDefault="004D3BCC" w:rsidP="00B00AE8">
            <w:pPr>
              <w:pStyle w:val="BodyText1"/>
              <w:numPr>
                <w:ilvl w:val="0"/>
                <w:numId w:val="13"/>
              </w:numPr>
              <w:rPr>
                <w:rFonts w:cstheme="minorHAnsi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</m:rad>
            </m:oMath>
            <w:r w:rsidR="00D4183F" w:rsidRPr="00B00AE8">
              <w:rPr>
                <w:rFonts w:cstheme="minorHAnsi"/>
              </w:rPr>
              <w:t xml:space="preserve"> approximation,</w:t>
            </w:r>
          </w:p>
          <w:p w14:paraId="3E6AFFE4" w14:textId="36B70AAC" w:rsidR="00FE2FE1" w:rsidRPr="00B00AE8" w:rsidRDefault="00B00AE8" w:rsidP="00B00AE8">
            <w:pPr>
              <w:pStyle w:val="BodyText1"/>
              <w:numPr>
                <w:ilvl w:val="0"/>
                <w:numId w:val="13"/>
              </w:numPr>
              <w:rPr>
                <w:rFonts w:cstheme="minorHAnsi"/>
                <w:color w:val="00B050"/>
                <w:szCs w:val="20"/>
              </w:rPr>
            </w:pPr>
            <w:r w:rsidRPr="00B00AE8">
              <w:rPr>
                <w:rFonts w:cstheme="minorHAnsi"/>
              </w:rPr>
              <w:t>Absolute difference between MATLAB sqrt(2)</w:t>
            </w:r>
            <w:r w:rsidR="00D4183F" w:rsidRPr="00B00AE8">
              <w:rPr>
                <w:rFonts w:cstheme="minorHAnsi"/>
              </w:rPr>
              <w:t xml:space="preserve"> and </w:t>
            </w:r>
            <m:oMath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</m:rad>
            </m:oMath>
            <w:r w:rsidRPr="00B00AE8">
              <w:rPr>
                <w:rFonts w:eastAsiaTheme="minorEastAsia" w:cstheme="minorHAnsi"/>
              </w:rPr>
              <w:t xml:space="preserve"> approximat</w:t>
            </w:r>
            <w:r w:rsidR="00D4183F" w:rsidRPr="00B00AE8">
              <w:rPr>
                <w:rFonts w:cstheme="minorHAnsi"/>
              </w:rPr>
              <w:t>ion</w:t>
            </w:r>
          </w:p>
        </w:tc>
      </w:tr>
      <w:tr w:rsidR="00E21481" w:rsidRPr="00B00AE8" w14:paraId="4DBD592C" w14:textId="77777777" w:rsidTr="00953EDD">
        <w:trPr>
          <w:trHeight w:val="533"/>
        </w:trPr>
        <w:tc>
          <w:tcPr>
            <w:tcW w:w="3120" w:type="dxa"/>
            <w:vAlign w:val="center"/>
          </w:tcPr>
          <w:p w14:paraId="36DEB662" w14:textId="6D725497" w:rsidR="00E21481" w:rsidRPr="00B00AE8" w:rsidRDefault="00B374B1" w:rsidP="00B00AE8">
            <w:pPr>
              <w:pStyle w:val="BodyText1"/>
              <w:rPr>
                <w:rFonts w:cstheme="minorHAnsi"/>
                <w:color w:val="00B050"/>
                <w:lang w:eastAsia="ko-KR"/>
              </w:rPr>
            </w:pPr>
            <w:r>
              <w:rPr>
                <w:rFonts w:cstheme="minorHAnsi"/>
                <w:szCs w:val="20"/>
                <w:lang w:eastAsia="ko-KR"/>
              </w:rPr>
              <w:t>Invalid input for n: negative integer</w:t>
            </w:r>
          </w:p>
        </w:tc>
        <w:tc>
          <w:tcPr>
            <w:tcW w:w="2100" w:type="dxa"/>
            <w:vAlign w:val="center"/>
          </w:tcPr>
          <w:p w14:paraId="1907A39F" w14:textId="223C5795" w:rsidR="00E21481" w:rsidRPr="00B00AE8" w:rsidRDefault="00B374B1" w:rsidP="00E21481">
            <w:pPr>
              <w:pStyle w:val="BodyText1"/>
              <w:jc w:val="center"/>
              <w:rPr>
                <w:rFonts w:cstheme="minorHAnsi"/>
                <w:color w:val="00B050"/>
                <w:szCs w:val="20"/>
              </w:rPr>
            </w:pPr>
            <w:r>
              <w:rPr>
                <w:rFonts w:cstheme="minorHAnsi"/>
                <w:color w:val="00B050"/>
                <w:szCs w:val="20"/>
              </w:rPr>
              <w:t>-1</w:t>
            </w:r>
          </w:p>
        </w:tc>
        <w:tc>
          <w:tcPr>
            <w:tcW w:w="4140" w:type="dxa"/>
            <w:vAlign w:val="center"/>
          </w:tcPr>
          <w:p w14:paraId="551CD251" w14:textId="13C4E2B5" w:rsidR="00E21481" w:rsidRPr="00B00AE8" w:rsidRDefault="00B374B1" w:rsidP="00B00AE8">
            <w:pPr>
              <w:pStyle w:val="BodyText1"/>
              <w:rPr>
                <w:rFonts w:cstheme="minorHAnsi"/>
                <w:color w:val="00B050"/>
                <w:szCs w:val="20"/>
              </w:rPr>
            </w:pPr>
            <w:r>
              <w:rPr>
                <w:rFonts w:cstheme="minorHAnsi"/>
                <w:color w:val="00B050"/>
                <w:szCs w:val="20"/>
              </w:rPr>
              <w:t>Invalid  “n” value</w:t>
            </w:r>
          </w:p>
        </w:tc>
      </w:tr>
    </w:tbl>
    <w:p w14:paraId="7412CE77" w14:textId="77777777" w:rsidR="00FE2FE1" w:rsidRDefault="00FE2FE1" w:rsidP="00FE2FE1">
      <w:pPr>
        <w:pStyle w:val="BodyText1"/>
      </w:pPr>
    </w:p>
    <w:p w14:paraId="10879123" w14:textId="1866FC22" w:rsidR="00FE2FE1" w:rsidRPr="00EC2FD3" w:rsidRDefault="00FE2FE1" w:rsidP="00FE2FE1">
      <w:pPr>
        <w:pStyle w:val="BodyText1"/>
        <w:rPr>
          <w:b/>
        </w:rPr>
      </w:pPr>
      <w:r>
        <w:rPr>
          <w:b/>
        </w:rPr>
        <w:t>Variable Tracking Table – by hand</w:t>
      </w:r>
    </w:p>
    <w:p w14:paraId="3BD7A064" w14:textId="679EFC1F" w:rsidR="00FE2FE1" w:rsidRPr="00C277BC" w:rsidRDefault="00FE2FE1" w:rsidP="00FE2FE1">
      <w:pPr>
        <w:pStyle w:val="BodyText1"/>
      </w:pPr>
      <w:r>
        <w:t>Complete the necessary parts of</w:t>
      </w:r>
      <w:r w:rsidR="00B00AE8">
        <w:t xml:space="preserve"> this table for input argument n</w:t>
      </w:r>
      <w:r>
        <w:t xml:space="preserve"> = 3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560"/>
        <w:gridCol w:w="3120"/>
        <w:gridCol w:w="3120"/>
      </w:tblGrid>
      <w:tr w:rsidR="00FE2FE1" w:rsidRPr="00B00AE8" w14:paraId="47947FDF" w14:textId="77777777" w:rsidTr="00953EDD">
        <w:trPr>
          <w:trHeight w:val="467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5A30EA67" w14:textId="77777777" w:rsidR="00FE2FE1" w:rsidRPr="00B00AE8" w:rsidRDefault="00FE2FE1" w:rsidP="00953E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00AE8">
              <w:rPr>
                <w:rFonts w:asciiTheme="minorHAnsi" w:hAnsiTheme="minorHAnsi" w:cstheme="minorHAnsi"/>
                <w:sz w:val="20"/>
                <w:szCs w:val="20"/>
              </w:rPr>
              <w:t>Iteration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219D5599" w14:textId="77777777" w:rsidR="00FE2FE1" w:rsidRPr="00B00AE8" w:rsidRDefault="00FE2FE1" w:rsidP="00953E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00AE8">
              <w:rPr>
                <w:rFonts w:asciiTheme="minorHAnsi" w:hAnsiTheme="minorHAnsi" w:cstheme="minorHAnsi"/>
                <w:sz w:val="20"/>
                <w:szCs w:val="20"/>
              </w:rPr>
              <w:t>Index</w:t>
            </w:r>
          </w:p>
        </w:tc>
        <w:tc>
          <w:tcPr>
            <w:tcW w:w="3120" w:type="dxa"/>
            <w:shd w:val="clear" w:color="auto" w:fill="D9D9D9" w:themeFill="background1" w:themeFillShade="D9"/>
            <w:vAlign w:val="center"/>
          </w:tcPr>
          <w:p w14:paraId="2BE9A2CE" w14:textId="77777777" w:rsidR="00FE2FE1" w:rsidRPr="00B00AE8" w:rsidRDefault="00FE2FE1" w:rsidP="00953E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0"/>
                <w:szCs w:val="20"/>
                <w:lang w:eastAsia="ko-KR"/>
              </w:rPr>
            </w:pPr>
            <w:r w:rsidRPr="00B00AE8">
              <w:rPr>
                <w:rFonts w:asciiTheme="minorHAnsi" w:hAnsiTheme="minorHAnsi" w:cstheme="minorHAnsi"/>
                <w:sz w:val="20"/>
                <w:szCs w:val="20"/>
                <w:lang w:eastAsia="ko-KR"/>
              </w:rPr>
              <w:t>Next term in summation</w:t>
            </w:r>
          </w:p>
        </w:tc>
        <w:tc>
          <w:tcPr>
            <w:tcW w:w="3120" w:type="dxa"/>
            <w:shd w:val="clear" w:color="auto" w:fill="D9D9D9" w:themeFill="background1" w:themeFillShade="D9"/>
            <w:vAlign w:val="center"/>
          </w:tcPr>
          <w:p w14:paraId="3D17729B" w14:textId="77777777" w:rsidR="00FE2FE1" w:rsidRPr="00B00AE8" w:rsidRDefault="00FE2FE1" w:rsidP="00953E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00AE8">
              <w:rPr>
                <w:rFonts w:asciiTheme="minorHAnsi" w:hAnsiTheme="minorHAnsi" w:cstheme="minorHAnsi"/>
                <w:sz w:val="20"/>
                <w:szCs w:val="20"/>
              </w:rPr>
              <w:t>Summation</w:t>
            </w:r>
          </w:p>
        </w:tc>
      </w:tr>
      <w:tr w:rsidR="00E21481" w:rsidRPr="00B00AE8" w14:paraId="137F88E8" w14:textId="77777777" w:rsidTr="00953EDD">
        <w:trPr>
          <w:trHeight w:val="533"/>
        </w:trPr>
        <w:tc>
          <w:tcPr>
            <w:tcW w:w="1560" w:type="dxa"/>
            <w:vAlign w:val="center"/>
          </w:tcPr>
          <w:p w14:paraId="26FA6681" w14:textId="77777777" w:rsidR="00E21481" w:rsidRPr="00B00AE8" w:rsidRDefault="00E21481" w:rsidP="00E2148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0"/>
                <w:szCs w:val="20"/>
                <w:lang w:eastAsia="ko-KR"/>
              </w:rPr>
            </w:pPr>
            <w:r w:rsidRPr="00B00AE8">
              <w:rPr>
                <w:rFonts w:asciiTheme="minorHAnsi" w:hAnsiTheme="minorHAnsi" w:cstheme="minorHAnsi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1560" w:type="dxa"/>
            <w:vAlign w:val="center"/>
          </w:tcPr>
          <w:p w14:paraId="6F3B2A31" w14:textId="6FE6F146" w:rsidR="00E21481" w:rsidRPr="00B00AE8" w:rsidRDefault="00270265" w:rsidP="00E2148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B050"/>
                <w:sz w:val="20"/>
                <w:szCs w:val="20"/>
                <w:lang w:eastAsia="ko-KR"/>
              </w:rPr>
            </w:pPr>
            <w:r>
              <w:rPr>
                <w:rFonts w:asciiTheme="minorHAnsi" w:hAnsiTheme="minorHAnsi" w:cstheme="minorHAnsi"/>
                <w:color w:val="00B050"/>
                <w:sz w:val="20"/>
                <w:szCs w:val="20"/>
                <w:lang w:eastAsia="ko-KR"/>
              </w:rPr>
              <w:t>--</w:t>
            </w:r>
          </w:p>
        </w:tc>
        <w:tc>
          <w:tcPr>
            <w:tcW w:w="3120" w:type="dxa"/>
            <w:vAlign w:val="center"/>
          </w:tcPr>
          <w:p w14:paraId="4BCE9701" w14:textId="642A5578" w:rsidR="00E21481" w:rsidRPr="00B00AE8" w:rsidRDefault="00270265" w:rsidP="00E2148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B05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B050"/>
                <w:sz w:val="20"/>
                <w:szCs w:val="20"/>
              </w:rPr>
              <w:t>--</w:t>
            </w:r>
          </w:p>
        </w:tc>
        <w:tc>
          <w:tcPr>
            <w:tcW w:w="3120" w:type="dxa"/>
            <w:vAlign w:val="center"/>
          </w:tcPr>
          <w:p w14:paraId="4F83EF48" w14:textId="60282F17" w:rsidR="00E21481" w:rsidRPr="00B00AE8" w:rsidRDefault="00270265" w:rsidP="00E21481">
            <w:pPr>
              <w:pStyle w:val="Header"/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B05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B050"/>
                <w:sz w:val="20"/>
                <w:szCs w:val="20"/>
              </w:rPr>
              <w:t>0</w:t>
            </w:r>
          </w:p>
        </w:tc>
      </w:tr>
      <w:tr w:rsidR="00E21481" w:rsidRPr="00B00AE8" w14:paraId="3D8DB997" w14:textId="77777777" w:rsidTr="00953EDD">
        <w:trPr>
          <w:trHeight w:val="533"/>
        </w:trPr>
        <w:tc>
          <w:tcPr>
            <w:tcW w:w="1560" w:type="dxa"/>
            <w:vAlign w:val="center"/>
          </w:tcPr>
          <w:p w14:paraId="1EB3E767" w14:textId="77777777" w:rsidR="00E21481" w:rsidRPr="00B00AE8" w:rsidRDefault="00E21481" w:rsidP="00E2148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0"/>
                <w:szCs w:val="20"/>
                <w:lang w:eastAsia="ko-KR"/>
              </w:rPr>
            </w:pPr>
            <w:r w:rsidRPr="00B00AE8">
              <w:rPr>
                <w:rFonts w:asciiTheme="minorHAnsi" w:hAnsiTheme="minorHAnsi" w:cstheme="minorHAnsi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1560" w:type="dxa"/>
            <w:vAlign w:val="center"/>
          </w:tcPr>
          <w:p w14:paraId="76C119F4" w14:textId="31EC9966" w:rsidR="00E21481" w:rsidRPr="00B00AE8" w:rsidRDefault="00D5405D" w:rsidP="00E21481">
            <w:pPr>
              <w:pStyle w:val="BodyText1"/>
              <w:jc w:val="center"/>
              <w:rPr>
                <w:rFonts w:cstheme="minorHAnsi"/>
                <w:color w:val="00B050"/>
                <w:szCs w:val="20"/>
                <w:lang w:eastAsia="ko-KR"/>
              </w:rPr>
            </w:pPr>
            <w:r>
              <w:rPr>
                <w:rFonts w:cstheme="minorHAnsi"/>
                <w:color w:val="00B050"/>
                <w:szCs w:val="20"/>
                <w:lang w:eastAsia="ko-KR"/>
              </w:rPr>
              <w:t>0</w:t>
            </w:r>
          </w:p>
        </w:tc>
        <w:tc>
          <w:tcPr>
            <w:tcW w:w="3120" w:type="dxa"/>
            <w:vAlign w:val="center"/>
          </w:tcPr>
          <w:p w14:paraId="690DA70A" w14:textId="6628DDBE" w:rsidR="00E21481" w:rsidRPr="00B00AE8" w:rsidRDefault="00270265" w:rsidP="00E21481">
            <w:pPr>
              <w:pStyle w:val="BodyText1"/>
              <w:jc w:val="center"/>
              <w:rPr>
                <w:rFonts w:cstheme="minorHAnsi"/>
                <w:color w:val="00B050"/>
                <w:szCs w:val="20"/>
              </w:rPr>
            </w:pPr>
            <w:r>
              <w:rPr>
                <w:rFonts w:cstheme="minorHAnsi"/>
                <w:color w:val="00B050"/>
                <w:szCs w:val="20"/>
              </w:rPr>
              <w:t>0.5</w:t>
            </w:r>
          </w:p>
        </w:tc>
        <w:tc>
          <w:tcPr>
            <w:tcW w:w="3120" w:type="dxa"/>
            <w:vAlign w:val="center"/>
          </w:tcPr>
          <w:p w14:paraId="4BCE1F25" w14:textId="1AC2E55C" w:rsidR="00E21481" w:rsidRPr="00B00AE8" w:rsidRDefault="00270265" w:rsidP="00E21481">
            <w:pPr>
              <w:pStyle w:val="BodyText1"/>
              <w:jc w:val="center"/>
              <w:rPr>
                <w:rFonts w:cstheme="minorHAnsi"/>
                <w:color w:val="00B050"/>
                <w:szCs w:val="20"/>
              </w:rPr>
            </w:pPr>
            <w:r>
              <w:rPr>
                <w:rFonts w:cstheme="minorHAnsi"/>
                <w:color w:val="00B050"/>
                <w:szCs w:val="20"/>
              </w:rPr>
              <w:t>0.5</w:t>
            </w:r>
          </w:p>
        </w:tc>
      </w:tr>
      <w:tr w:rsidR="00E21481" w:rsidRPr="00B00AE8" w14:paraId="6003CB43" w14:textId="77777777" w:rsidTr="00953EDD">
        <w:trPr>
          <w:trHeight w:val="533"/>
        </w:trPr>
        <w:tc>
          <w:tcPr>
            <w:tcW w:w="1560" w:type="dxa"/>
            <w:vAlign w:val="center"/>
          </w:tcPr>
          <w:p w14:paraId="0115A5F5" w14:textId="77777777" w:rsidR="00E21481" w:rsidRPr="00B00AE8" w:rsidRDefault="00E21481" w:rsidP="00E2148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0"/>
                <w:szCs w:val="20"/>
                <w:lang w:eastAsia="ko-KR"/>
              </w:rPr>
            </w:pPr>
            <w:r w:rsidRPr="00B00AE8">
              <w:rPr>
                <w:rFonts w:asciiTheme="minorHAnsi" w:hAnsiTheme="minorHAnsi" w:cstheme="minorHAnsi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1560" w:type="dxa"/>
            <w:vAlign w:val="center"/>
          </w:tcPr>
          <w:p w14:paraId="368C6226" w14:textId="247C78B0" w:rsidR="00E21481" w:rsidRPr="00B00AE8" w:rsidRDefault="00D5405D" w:rsidP="00E21481">
            <w:pPr>
              <w:pStyle w:val="BodyText1"/>
              <w:jc w:val="center"/>
              <w:rPr>
                <w:rFonts w:cstheme="minorHAnsi"/>
                <w:color w:val="00B050"/>
                <w:szCs w:val="20"/>
                <w:lang w:eastAsia="ko-KR"/>
              </w:rPr>
            </w:pPr>
            <w:r>
              <w:rPr>
                <w:rFonts w:cstheme="minorHAnsi"/>
                <w:color w:val="00B050"/>
                <w:szCs w:val="20"/>
                <w:lang w:eastAsia="ko-KR"/>
              </w:rPr>
              <w:t>1</w:t>
            </w:r>
          </w:p>
        </w:tc>
        <w:tc>
          <w:tcPr>
            <w:tcW w:w="3120" w:type="dxa"/>
            <w:vAlign w:val="center"/>
          </w:tcPr>
          <w:p w14:paraId="429E23D9" w14:textId="1EE39729" w:rsidR="00E21481" w:rsidRPr="00B00AE8" w:rsidRDefault="00270265" w:rsidP="00E21481">
            <w:pPr>
              <w:pStyle w:val="BodyText1"/>
              <w:jc w:val="center"/>
              <w:rPr>
                <w:rFonts w:cstheme="minorHAnsi"/>
                <w:color w:val="00B050"/>
                <w:szCs w:val="20"/>
              </w:rPr>
            </w:pPr>
            <w:r>
              <w:rPr>
                <w:rFonts w:cstheme="minorHAnsi"/>
                <w:color w:val="00B050"/>
                <w:szCs w:val="20"/>
              </w:rPr>
              <w:t>0.375</w:t>
            </w:r>
          </w:p>
        </w:tc>
        <w:tc>
          <w:tcPr>
            <w:tcW w:w="3120" w:type="dxa"/>
            <w:vAlign w:val="center"/>
          </w:tcPr>
          <w:p w14:paraId="47D20B2E" w14:textId="283E5727" w:rsidR="00E21481" w:rsidRPr="00B00AE8" w:rsidRDefault="00270265" w:rsidP="00E21481">
            <w:pPr>
              <w:pStyle w:val="BodyText1"/>
              <w:jc w:val="center"/>
              <w:rPr>
                <w:rFonts w:cstheme="minorHAnsi"/>
                <w:color w:val="00B050"/>
                <w:szCs w:val="20"/>
              </w:rPr>
            </w:pPr>
            <w:r>
              <w:rPr>
                <w:rFonts w:cstheme="minorHAnsi"/>
                <w:color w:val="00B050"/>
                <w:szCs w:val="20"/>
              </w:rPr>
              <w:t>0.875</w:t>
            </w:r>
          </w:p>
        </w:tc>
      </w:tr>
      <w:tr w:rsidR="00E21481" w:rsidRPr="00B00AE8" w14:paraId="63F8B04A" w14:textId="77777777" w:rsidTr="00953EDD">
        <w:trPr>
          <w:trHeight w:val="533"/>
        </w:trPr>
        <w:tc>
          <w:tcPr>
            <w:tcW w:w="1560" w:type="dxa"/>
            <w:vAlign w:val="center"/>
          </w:tcPr>
          <w:p w14:paraId="0C99A43B" w14:textId="77777777" w:rsidR="00E21481" w:rsidRPr="00B00AE8" w:rsidRDefault="00E21481" w:rsidP="00E2148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0"/>
                <w:szCs w:val="20"/>
                <w:lang w:eastAsia="ko-KR"/>
              </w:rPr>
            </w:pPr>
            <w:r w:rsidRPr="00B00AE8">
              <w:rPr>
                <w:rFonts w:asciiTheme="minorHAnsi" w:hAnsiTheme="minorHAnsi" w:cstheme="minorHAnsi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1560" w:type="dxa"/>
            <w:vAlign w:val="center"/>
          </w:tcPr>
          <w:p w14:paraId="7D3E2B92" w14:textId="0AC8A5C7" w:rsidR="00E21481" w:rsidRPr="00B00AE8" w:rsidRDefault="00D5405D" w:rsidP="00E21481">
            <w:pPr>
              <w:pStyle w:val="BodyText1"/>
              <w:jc w:val="center"/>
              <w:rPr>
                <w:rFonts w:cstheme="minorHAnsi"/>
                <w:color w:val="00B050"/>
                <w:szCs w:val="20"/>
                <w:lang w:eastAsia="ko-KR"/>
              </w:rPr>
            </w:pPr>
            <w:r>
              <w:rPr>
                <w:rFonts w:cstheme="minorHAnsi"/>
                <w:color w:val="00B050"/>
                <w:szCs w:val="20"/>
                <w:lang w:eastAsia="ko-KR"/>
              </w:rPr>
              <w:t>2</w:t>
            </w:r>
          </w:p>
        </w:tc>
        <w:tc>
          <w:tcPr>
            <w:tcW w:w="3120" w:type="dxa"/>
            <w:vAlign w:val="center"/>
          </w:tcPr>
          <w:p w14:paraId="551A6C76" w14:textId="129B92E8" w:rsidR="00E21481" w:rsidRPr="00B00AE8" w:rsidRDefault="00270265" w:rsidP="00E21481">
            <w:pPr>
              <w:pStyle w:val="BodyText1"/>
              <w:jc w:val="center"/>
              <w:rPr>
                <w:rFonts w:cstheme="minorHAnsi"/>
                <w:color w:val="00B050"/>
                <w:szCs w:val="20"/>
              </w:rPr>
            </w:pPr>
            <w:r>
              <w:rPr>
                <w:rFonts w:cstheme="minorHAnsi"/>
                <w:color w:val="00B050"/>
                <w:szCs w:val="20"/>
              </w:rPr>
              <w:t>0.2344</w:t>
            </w:r>
          </w:p>
        </w:tc>
        <w:tc>
          <w:tcPr>
            <w:tcW w:w="3120" w:type="dxa"/>
            <w:vAlign w:val="center"/>
          </w:tcPr>
          <w:p w14:paraId="71BFBE69" w14:textId="09D84FDB" w:rsidR="00E21481" w:rsidRPr="00B00AE8" w:rsidRDefault="00270265" w:rsidP="00E21481">
            <w:pPr>
              <w:pStyle w:val="BodyText1"/>
              <w:jc w:val="center"/>
              <w:rPr>
                <w:rFonts w:cstheme="minorHAnsi"/>
                <w:color w:val="00B050"/>
                <w:szCs w:val="20"/>
              </w:rPr>
            </w:pPr>
            <w:r>
              <w:rPr>
                <w:rFonts w:cstheme="minorHAnsi"/>
                <w:color w:val="00B050"/>
                <w:szCs w:val="20"/>
              </w:rPr>
              <w:t>1.1094</w:t>
            </w:r>
          </w:p>
        </w:tc>
      </w:tr>
      <w:tr w:rsidR="00FE2FE1" w:rsidRPr="00B00AE8" w14:paraId="2EE2AC92" w14:textId="77777777" w:rsidTr="00953EDD">
        <w:trPr>
          <w:trHeight w:val="533"/>
        </w:trPr>
        <w:tc>
          <w:tcPr>
            <w:tcW w:w="6240" w:type="dxa"/>
            <w:gridSpan w:val="3"/>
            <w:vAlign w:val="center"/>
          </w:tcPr>
          <w:p w14:paraId="1ECF1CAC" w14:textId="31660B35" w:rsidR="00FE2FE1" w:rsidRPr="00B00AE8" w:rsidRDefault="00FE2FE1" w:rsidP="00953ED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color w:val="00B050"/>
                <w:sz w:val="20"/>
                <w:szCs w:val="20"/>
              </w:rPr>
            </w:pPr>
            <w:r w:rsidRPr="00B00AE8">
              <w:rPr>
                <w:rFonts w:asciiTheme="minorHAnsi" w:hAnsiTheme="minorHAnsi" w:cstheme="minorHAnsi"/>
                <w:sz w:val="20"/>
                <w:szCs w:val="20"/>
              </w:rPr>
              <w:t>Final Approximation of</w:t>
            </w:r>
            <w:r w:rsidR="00B00AE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</m:rad>
            </m:oMath>
            <w:r w:rsidRPr="00B00AE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120" w:type="dxa"/>
            <w:vAlign w:val="center"/>
          </w:tcPr>
          <w:p w14:paraId="0A8BC3C9" w14:textId="6439AC06" w:rsidR="00FE2FE1" w:rsidRPr="00B00AE8" w:rsidRDefault="00270265" w:rsidP="00953EDD">
            <w:pPr>
              <w:pStyle w:val="Header"/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B050"/>
                <w:sz w:val="20"/>
                <w:szCs w:val="20"/>
              </w:rPr>
            </w:pPr>
            <w:r>
              <w:rPr>
                <w:rFonts w:cstheme="minorHAnsi"/>
                <w:color w:val="00B050"/>
                <w:szCs w:val="20"/>
              </w:rPr>
              <w:t>1.1094</w:t>
            </w:r>
          </w:p>
        </w:tc>
      </w:tr>
    </w:tbl>
    <w:p w14:paraId="49031982" w14:textId="77777777" w:rsidR="00FE2FE1" w:rsidRDefault="00FE2FE1" w:rsidP="00FE2FE1">
      <w:pPr>
        <w:pStyle w:val="BodyText1"/>
      </w:pPr>
    </w:p>
    <w:p w14:paraId="2A731616" w14:textId="77777777" w:rsidR="006A53AE" w:rsidRDefault="006A53AE" w:rsidP="00727C19">
      <w:pPr>
        <w:pStyle w:val="BodyText1"/>
      </w:pPr>
    </w:p>
    <w:p w14:paraId="64E03AD5" w14:textId="268E89F8" w:rsidR="006A53AE" w:rsidRDefault="006A53AE" w:rsidP="00727C19">
      <w:pPr>
        <w:pStyle w:val="BodyText1"/>
      </w:pPr>
    </w:p>
    <w:p w14:paraId="6E9D583C" w14:textId="77777777" w:rsidR="00E21481" w:rsidRDefault="00E21481">
      <w:pPr>
        <w:spacing w:after="160" w:line="259" w:lineRule="auto"/>
        <w:rPr>
          <w:rFonts w:asciiTheme="minorHAnsi" w:hAnsiTheme="minorHAnsi" w:cstheme="minorHAnsi"/>
          <w:color w:val="FFFFFF" w:themeColor="background1"/>
          <w:sz w:val="28"/>
          <w:szCs w:val="22"/>
        </w:rPr>
      </w:pPr>
      <w:r>
        <w:rPr>
          <w:rFonts w:asciiTheme="minorHAnsi" w:hAnsiTheme="minorHAnsi" w:cstheme="minorHAnsi"/>
        </w:rPr>
        <w:br w:type="page"/>
      </w:r>
    </w:p>
    <w:p w14:paraId="2ED87EE7" w14:textId="756FD1C8" w:rsidR="00FE2FE1" w:rsidRPr="00957AB3" w:rsidRDefault="00856749" w:rsidP="00FE2FE1">
      <w:pPr>
        <w:pStyle w:val="Heading1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rPr>
          <w:rFonts w:cstheme="minorHAnsi"/>
        </w:rPr>
      </w:pPr>
      <w:r>
        <w:rPr>
          <w:rFonts w:cstheme="minorHAnsi"/>
        </w:rPr>
        <w:lastRenderedPageBreak/>
        <w:t>Medication Infusion</w:t>
      </w:r>
      <w:r w:rsidR="00FE2FE1">
        <w:rPr>
          <w:rFonts w:cstheme="minorHAnsi"/>
        </w:rPr>
        <w:t xml:space="preserve"> Therapy</w:t>
      </w:r>
    </w:p>
    <w:p w14:paraId="428922C8" w14:textId="77777777" w:rsidR="00FE2FE1" w:rsidRPr="00A65BD9" w:rsidRDefault="00FE2FE1" w:rsidP="00FE2FE1">
      <w:pPr>
        <w:pStyle w:val="BodyText1"/>
        <w:shd w:val="clear" w:color="auto" w:fill="00B0F0"/>
        <w:spacing w:before="0" w:after="0"/>
        <w:rPr>
          <w:rFonts w:cstheme="minorHAnsi"/>
        </w:rPr>
      </w:pPr>
      <w:r>
        <w:rPr>
          <w:rFonts w:cstheme="minorHAnsi"/>
        </w:rPr>
        <w:t>Individual</w:t>
      </w:r>
      <w:r w:rsidRPr="00A65BD9">
        <w:rPr>
          <w:rFonts w:cstheme="minorHAnsi"/>
        </w:rPr>
        <w:t xml:space="preserve"> Programming</w:t>
      </w:r>
    </w:p>
    <w:p w14:paraId="22083BB5" w14:textId="77777777" w:rsidR="00FE2FE1" w:rsidRDefault="00FE2FE1" w:rsidP="00FE2FE1">
      <w:pPr>
        <w:pStyle w:val="BodyText1"/>
      </w:pPr>
    </w:p>
    <w:p w14:paraId="1D17B2F1" w14:textId="30829EFD" w:rsidR="00856749" w:rsidRDefault="00856749" w:rsidP="00FE2FE1">
      <w:pPr>
        <w:pStyle w:val="BodyText1"/>
        <w:rPr>
          <w:b/>
        </w:rPr>
      </w:pPr>
      <w:r>
        <w:rPr>
          <w:b/>
        </w:rPr>
        <w:t>High-Level Flowchart</w:t>
      </w:r>
    </w:p>
    <w:p w14:paraId="1E1A2063" w14:textId="36BAB94C" w:rsidR="00856749" w:rsidRDefault="00856749" w:rsidP="00FE2FE1">
      <w:pPr>
        <w:pStyle w:val="BodyText1"/>
      </w:pPr>
      <w:r>
        <w:t xml:space="preserve">Examine this high-level flowchart. </w:t>
      </w:r>
    </w:p>
    <w:p w14:paraId="1210F45A" w14:textId="71B745E7" w:rsidR="00856749" w:rsidRDefault="00856749" w:rsidP="00FE2FE1">
      <w:pPr>
        <w:pStyle w:val="BodyText1"/>
      </w:pPr>
      <w:r>
        <w:rPr>
          <w:noProof/>
        </w:rPr>
        <w:drawing>
          <wp:inline distT="0" distB="0" distL="0" distR="0" wp14:anchorId="4CE7C612" wp14:editId="7214F0CE">
            <wp:extent cx="4801877" cy="234044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353" cy="23660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42D3AA" w14:textId="69909258" w:rsidR="00856749" w:rsidRDefault="00856749" w:rsidP="00856749">
      <w:pPr>
        <w:pStyle w:val="BodyText1"/>
      </w:pPr>
      <w:r>
        <w:t>You need to create flowchart sections to do the following:</w:t>
      </w:r>
    </w:p>
    <w:p w14:paraId="48BF48C5" w14:textId="467DB930" w:rsidR="00856749" w:rsidRDefault="00856749" w:rsidP="00856749">
      <w:pPr>
        <w:pStyle w:val="BodyText1"/>
        <w:numPr>
          <w:ilvl w:val="0"/>
          <w:numId w:val="14"/>
        </w:numPr>
      </w:pPr>
      <w:r>
        <w:t>Check the validity of the inputs</w:t>
      </w:r>
    </w:p>
    <w:p w14:paraId="6BCD25AF" w14:textId="4944FCC0" w:rsidR="00856749" w:rsidRDefault="00856749" w:rsidP="00856749">
      <w:pPr>
        <w:pStyle w:val="BodyText1"/>
        <w:numPr>
          <w:ilvl w:val="0"/>
          <w:numId w:val="14"/>
        </w:numPr>
      </w:pPr>
      <w:r>
        <w:t>Perform the first phase calculations</w:t>
      </w:r>
    </w:p>
    <w:p w14:paraId="137091F0" w14:textId="757A7A2A" w:rsidR="00856749" w:rsidRDefault="00856749" w:rsidP="00856749">
      <w:pPr>
        <w:pStyle w:val="BodyText1"/>
        <w:numPr>
          <w:ilvl w:val="0"/>
          <w:numId w:val="14"/>
        </w:numPr>
      </w:pPr>
      <w:r>
        <w:t>Perform the second phase calculations</w:t>
      </w:r>
    </w:p>
    <w:p w14:paraId="3C3B9E9E" w14:textId="77777777" w:rsidR="00856749" w:rsidRPr="00856749" w:rsidRDefault="00856749" w:rsidP="00FE2FE1">
      <w:pPr>
        <w:pStyle w:val="BodyText1"/>
      </w:pPr>
    </w:p>
    <w:p w14:paraId="30E75B8F" w14:textId="5269E9D3" w:rsidR="00FE2FE1" w:rsidRPr="00C27945" w:rsidRDefault="00856749" w:rsidP="00FE2FE1">
      <w:pPr>
        <w:pStyle w:val="BodyText1"/>
        <w:rPr>
          <w:b/>
        </w:rPr>
      </w:pPr>
      <w:r>
        <w:rPr>
          <w:b/>
        </w:rPr>
        <w:t xml:space="preserve">Check </w:t>
      </w:r>
      <w:r w:rsidR="00595964">
        <w:rPr>
          <w:b/>
        </w:rPr>
        <w:t xml:space="preserve">for Valid Inputs </w:t>
      </w:r>
      <w:r w:rsidR="00FE2FE1">
        <w:rPr>
          <w:b/>
        </w:rPr>
        <w:t>Flowchart</w:t>
      </w:r>
    </w:p>
    <w:p w14:paraId="2149EB3F" w14:textId="72707A3C" w:rsidR="00FE2FE1" w:rsidRDefault="00113A3B" w:rsidP="00FE2FE1">
      <w:pPr>
        <w:pStyle w:val="BodyText1"/>
      </w:pPr>
      <w:r>
        <w:rPr>
          <w:noProof/>
        </w:rPr>
        <w:drawing>
          <wp:inline distT="0" distB="0" distL="0" distR="0" wp14:anchorId="600E438F" wp14:editId="0BA95141">
            <wp:extent cx="2613660" cy="32469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char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14" cy="325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113F" w14:textId="7405CA97" w:rsidR="00856749" w:rsidRDefault="00856749" w:rsidP="00FE2FE1">
      <w:pPr>
        <w:pStyle w:val="BodyText1"/>
        <w:rPr>
          <w:noProof/>
          <w:color w:val="0070C0"/>
        </w:rPr>
      </w:pPr>
      <w:r>
        <w:rPr>
          <w:b/>
        </w:rPr>
        <w:lastRenderedPageBreak/>
        <w:t>First Phase Flowchart</w:t>
      </w:r>
    </w:p>
    <w:p w14:paraId="21916F56" w14:textId="293519C5" w:rsidR="00743ABC" w:rsidRDefault="003339DF" w:rsidP="00FE2FE1">
      <w:pPr>
        <w:pStyle w:val="BodyText1"/>
      </w:pPr>
      <w:r>
        <w:rPr>
          <w:noProof/>
        </w:rPr>
        <w:drawing>
          <wp:inline distT="0" distB="0" distL="0" distR="0" wp14:anchorId="752A571B" wp14:editId="24AA710C">
            <wp:extent cx="3596640" cy="280430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owchar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711" cy="280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D89E" w14:textId="1BDB4964" w:rsidR="00856749" w:rsidRPr="00C27945" w:rsidRDefault="00856749" w:rsidP="00856749">
      <w:pPr>
        <w:pStyle w:val="BodyText1"/>
        <w:rPr>
          <w:b/>
        </w:rPr>
      </w:pPr>
      <w:r>
        <w:rPr>
          <w:b/>
        </w:rPr>
        <w:t>Second Phase Flowchart</w:t>
      </w:r>
    </w:p>
    <w:p w14:paraId="6FACE3A9" w14:textId="537E2964" w:rsidR="00856749" w:rsidRPr="007C06D6" w:rsidRDefault="003339DF" w:rsidP="00856749">
      <w:pPr>
        <w:pStyle w:val="BodyText1"/>
        <w:rPr>
          <w:color w:val="0070C0"/>
        </w:rPr>
      </w:pPr>
      <w:r>
        <w:rPr>
          <w:noProof/>
          <w:color w:val="0070C0"/>
        </w:rPr>
        <w:drawing>
          <wp:inline distT="0" distB="0" distL="0" distR="0" wp14:anchorId="2A06B566" wp14:editId="43904DB3">
            <wp:extent cx="4391784" cy="2125980"/>
            <wp:effectExtent l="0" t="0" r="889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lowchart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351" cy="212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A6C86C" w14:textId="77777777" w:rsidR="00856749" w:rsidRDefault="00856749" w:rsidP="00856749">
      <w:pPr>
        <w:pStyle w:val="BodyText1"/>
      </w:pPr>
    </w:p>
    <w:p w14:paraId="10EC5311" w14:textId="29FBBA4E" w:rsidR="00856749" w:rsidRPr="00EC2FD3" w:rsidRDefault="00FD6D02" w:rsidP="00856749">
      <w:pPr>
        <w:pStyle w:val="BodyText1"/>
        <w:rPr>
          <w:b/>
        </w:rPr>
      </w:pPr>
      <w:r>
        <w:rPr>
          <w:b/>
        </w:rPr>
        <w:t xml:space="preserve">First Phase </w:t>
      </w:r>
      <w:r w:rsidR="00856749">
        <w:rPr>
          <w:b/>
        </w:rPr>
        <w:t>Variable Tracking Table – by hand</w:t>
      </w:r>
    </w:p>
    <w:p w14:paraId="20A1A61C" w14:textId="77777777" w:rsidR="00217D34" w:rsidRPr="00C277BC" w:rsidRDefault="00217D34" w:rsidP="00217D34">
      <w:pPr>
        <w:pStyle w:val="BodyText1"/>
      </w:pPr>
      <w:r>
        <w:t>Complete the necessary parts of this table for the first phase of the infusion when dose is 25 mg/kg and patient weight is 60 kg. Add extra rows as required.</w:t>
      </w: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20"/>
        <w:gridCol w:w="2520"/>
        <w:gridCol w:w="2610"/>
        <w:gridCol w:w="10"/>
        <w:gridCol w:w="2600"/>
      </w:tblGrid>
      <w:tr w:rsidR="00856749" w:rsidRPr="00B00AE8" w14:paraId="111243C0" w14:textId="77777777" w:rsidTr="004845DB">
        <w:trPr>
          <w:trHeight w:val="467"/>
        </w:trPr>
        <w:tc>
          <w:tcPr>
            <w:tcW w:w="1620" w:type="dxa"/>
          </w:tcPr>
          <w:p w14:paraId="6675BCF4" w14:textId="77777777" w:rsidR="00856749" w:rsidRPr="00B00AE8" w:rsidRDefault="00856749" w:rsidP="008567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00AE8">
              <w:rPr>
                <w:rFonts w:asciiTheme="minorHAnsi" w:hAnsiTheme="minorHAnsi" w:cstheme="minorHAnsi"/>
                <w:sz w:val="20"/>
                <w:szCs w:val="20"/>
              </w:rPr>
              <w:t>Iteration</w:t>
            </w:r>
          </w:p>
        </w:tc>
        <w:tc>
          <w:tcPr>
            <w:tcW w:w="2520" w:type="dxa"/>
          </w:tcPr>
          <w:p w14:paraId="4DDECE02" w14:textId="1BD34FC8" w:rsidR="00856749" w:rsidRPr="00B00AE8" w:rsidRDefault="00FD6D02" w:rsidP="008567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Rate (mg/min)</w:t>
            </w:r>
          </w:p>
        </w:tc>
        <w:tc>
          <w:tcPr>
            <w:tcW w:w="2620" w:type="dxa"/>
            <w:gridSpan w:val="2"/>
          </w:tcPr>
          <w:p w14:paraId="7791F5BE" w14:textId="6BD4F99D" w:rsidR="00856749" w:rsidRPr="00B00AE8" w:rsidRDefault="00FD6D02" w:rsidP="008567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0"/>
                <w:szCs w:val="20"/>
                <w:lang w:eastAsia="ko-K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ko-KR"/>
              </w:rPr>
              <w:t>Elapsed Time (min)</w:t>
            </w:r>
          </w:p>
        </w:tc>
        <w:tc>
          <w:tcPr>
            <w:tcW w:w="2600" w:type="dxa"/>
          </w:tcPr>
          <w:p w14:paraId="358D841E" w14:textId="1FAF824B" w:rsidR="00856749" w:rsidRPr="00B00AE8" w:rsidRDefault="00FD6D02" w:rsidP="008567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ko-KR"/>
              </w:rPr>
              <w:t>Administered Dose (mg)</w:t>
            </w:r>
          </w:p>
        </w:tc>
      </w:tr>
      <w:tr w:rsidR="00856749" w:rsidRPr="00B00AE8" w14:paraId="512E7AB5" w14:textId="77777777" w:rsidTr="004845DB">
        <w:trPr>
          <w:trHeight w:val="368"/>
        </w:trPr>
        <w:tc>
          <w:tcPr>
            <w:tcW w:w="1620" w:type="dxa"/>
          </w:tcPr>
          <w:p w14:paraId="04BDCFDB" w14:textId="77777777" w:rsidR="00856749" w:rsidRPr="00B00AE8" w:rsidRDefault="00856749" w:rsidP="008567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0"/>
                <w:szCs w:val="20"/>
                <w:lang w:eastAsia="ko-KR"/>
              </w:rPr>
            </w:pPr>
            <w:r w:rsidRPr="00B00AE8">
              <w:rPr>
                <w:rFonts w:asciiTheme="minorHAnsi" w:hAnsiTheme="minorHAnsi" w:cstheme="minorHAnsi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520" w:type="dxa"/>
          </w:tcPr>
          <w:p w14:paraId="00DBB365" w14:textId="55BD8E3F" w:rsidR="00856749" w:rsidRPr="00B00AE8" w:rsidRDefault="004845DB" w:rsidP="008567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B050"/>
                <w:sz w:val="20"/>
                <w:szCs w:val="20"/>
                <w:lang w:eastAsia="ko-KR"/>
              </w:rPr>
            </w:pPr>
            <w:r>
              <w:rPr>
                <w:rFonts w:asciiTheme="minorHAnsi" w:hAnsiTheme="minorHAnsi" w:cstheme="minorHAnsi"/>
                <w:color w:val="00B050"/>
                <w:sz w:val="20"/>
                <w:szCs w:val="20"/>
                <w:lang w:eastAsia="ko-KR"/>
              </w:rPr>
              <w:t>75</w:t>
            </w:r>
          </w:p>
        </w:tc>
        <w:tc>
          <w:tcPr>
            <w:tcW w:w="2620" w:type="dxa"/>
            <w:gridSpan w:val="2"/>
          </w:tcPr>
          <w:p w14:paraId="077DCAF7" w14:textId="64B7ABA9" w:rsidR="00856749" w:rsidRPr="00B00AE8" w:rsidRDefault="004845DB" w:rsidP="008567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B05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B050"/>
                <w:sz w:val="20"/>
                <w:szCs w:val="20"/>
              </w:rPr>
              <w:t>1</w:t>
            </w:r>
          </w:p>
        </w:tc>
        <w:tc>
          <w:tcPr>
            <w:tcW w:w="2600" w:type="dxa"/>
          </w:tcPr>
          <w:p w14:paraId="7FE00BB7" w14:textId="5D06A93A" w:rsidR="00856749" w:rsidRPr="00B00AE8" w:rsidRDefault="004845DB" w:rsidP="00856749">
            <w:pPr>
              <w:pStyle w:val="Header"/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B05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B050"/>
                <w:sz w:val="20"/>
                <w:szCs w:val="20"/>
              </w:rPr>
              <w:t>75</w:t>
            </w:r>
          </w:p>
        </w:tc>
      </w:tr>
      <w:tr w:rsidR="00856749" w:rsidRPr="00B00AE8" w14:paraId="73C6DC4F" w14:textId="77777777" w:rsidTr="004845DB">
        <w:trPr>
          <w:trHeight w:val="368"/>
        </w:trPr>
        <w:tc>
          <w:tcPr>
            <w:tcW w:w="1620" w:type="dxa"/>
          </w:tcPr>
          <w:p w14:paraId="7F26405A" w14:textId="77777777" w:rsidR="00856749" w:rsidRPr="00B00AE8" w:rsidRDefault="00856749" w:rsidP="008567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0"/>
                <w:szCs w:val="20"/>
                <w:lang w:eastAsia="ko-KR"/>
              </w:rPr>
            </w:pPr>
            <w:r w:rsidRPr="00B00AE8">
              <w:rPr>
                <w:rFonts w:asciiTheme="minorHAnsi" w:hAnsiTheme="minorHAnsi" w:cstheme="minorHAnsi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2520" w:type="dxa"/>
          </w:tcPr>
          <w:p w14:paraId="797FAB49" w14:textId="7F345709" w:rsidR="00856749" w:rsidRPr="00B00AE8" w:rsidRDefault="004845DB" w:rsidP="00856749">
            <w:pPr>
              <w:pStyle w:val="BodyText1"/>
              <w:jc w:val="center"/>
              <w:rPr>
                <w:rFonts w:cstheme="minorHAnsi"/>
                <w:color w:val="00B050"/>
                <w:szCs w:val="20"/>
                <w:lang w:eastAsia="ko-KR"/>
              </w:rPr>
            </w:pPr>
            <w:r>
              <w:rPr>
                <w:rFonts w:cstheme="minorHAnsi"/>
                <w:color w:val="00B050"/>
                <w:szCs w:val="20"/>
                <w:lang w:eastAsia="ko-KR"/>
              </w:rPr>
              <w:t>113</w:t>
            </w:r>
          </w:p>
        </w:tc>
        <w:tc>
          <w:tcPr>
            <w:tcW w:w="2620" w:type="dxa"/>
            <w:gridSpan w:val="2"/>
          </w:tcPr>
          <w:p w14:paraId="31DB139F" w14:textId="40F91A77" w:rsidR="00856749" w:rsidRPr="00B00AE8" w:rsidRDefault="004845DB" w:rsidP="00856749">
            <w:pPr>
              <w:pStyle w:val="BodyText1"/>
              <w:jc w:val="center"/>
              <w:rPr>
                <w:rFonts w:cstheme="minorHAnsi"/>
                <w:color w:val="00B050"/>
                <w:szCs w:val="20"/>
              </w:rPr>
            </w:pPr>
            <w:r>
              <w:rPr>
                <w:rFonts w:cstheme="minorHAnsi"/>
                <w:color w:val="00B050"/>
                <w:szCs w:val="20"/>
              </w:rPr>
              <w:t>2</w:t>
            </w:r>
          </w:p>
        </w:tc>
        <w:tc>
          <w:tcPr>
            <w:tcW w:w="2600" w:type="dxa"/>
          </w:tcPr>
          <w:p w14:paraId="3C8C773B" w14:textId="588E7F9F" w:rsidR="00856749" w:rsidRPr="00B00AE8" w:rsidRDefault="004845DB" w:rsidP="00856749">
            <w:pPr>
              <w:pStyle w:val="BodyText1"/>
              <w:jc w:val="center"/>
              <w:rPr>
                <w:rFonts w:cstheme="minorHAnsi"/>
                <w:color w:val="00B050"/>
                <w:szCs w:val="20"/>
              </w:rPr>
            </w:pPr>
            <w:r>
              <w:rPr>
                <w:rFonts w:cstheme="minorHAnsi"/>
                <w:color w:val="00B050"/>
                <w:szCs w:val="20"/>
              </w:rPr>
              <w:t>188</w:t>
            </w:r>
          </w:p>
        </w:tc>
      </w:tr>
      <w:tr w:rsidR="00856749" w:rsidRPr="00B00AE8" w14:paraId="45D2BEF1" w14:textId="77777777" w:rsidTr="004845DB">
        <w:trPr>
          <w:trHeight w:val="368"/>
        </w:trPr>
        <w:tc>
          <w:tcPr>
            <w:tcW w:w="1620" w:type="dxa"/>
          </w:tcPr>
          <w:p w14:paraId="2EFEC6A6" w14:textId="77777777" w:rsidR="00856749" w:rsidRPr="00B00AE8" w:rsidRDefault="00856749" w:rsidP="008567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0"/>
                <w:szCs w:val="20"/>
                <w:lang w:eastAsia="ko-KR"/>
              </w:rPr>
            </w:pPr>
            <w:r w:rsidRPr="00B00AE8">
              <w:rPr>
                <w:rFonts w:asciiTheme="minorHAnsi" w:hAnsiTheme="minorHAnsi" w:cstheme="minorHAnsi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2520" w:type="dxa"/>
          </w:tcPr>
          <w:p w14:paraId="7F17A332" w14:textId="3FCC8227" w:rsidR="00856749" w:rsidRPr="00B00AE8" w:rsidRDefault="004845DB" w:rsidP="00856749">
            <w:pPr>
              <w:pStyle w:val="BodyText1"/>
              <w:jc w:val="center"/>
              <w:rPr>
                <w:rFonts w:cstheme="minorHAnsi"/>
                <w:color w:val="00B050"/>
                <w:szCs w:val="20"/>
                <w:lang w:eastAsia="ko-KR"/>
              </w:rPr>
            </w:pPr>
            <w:r>
              <w:rPr>
                <w:rFonts w:cstheme="minorHAnsi"/>
                <w:color w:val="00B050"/>
                <w:szCs w:val="20"/>
                <w:lang w:eastAsia="ko-KR"/>
              </w:rPr>
              <w:t>170</w:t>
            </w:r>
          </w:p>
        </w:tc>
        <w:tc>
          <w:tcPr>
            <w:tcW w:w="2620" w:type="dxa"/>
            <w:gridSpan w:val="2"/>
          </w:tcPr>
          <w:p w14:paraId="48DCADA6" w14:textId="79475EC1" w:rsidR="00856749" w:rsidRPr="00B00AE8" w:rsidRDefault="004845DB" w:rsidP="00856749">
            <w:pPr>
              <w:pStyle w:val="BodyText1"/>
              <w:jc w:val="center"/>
              <w:rPr>
                <w:rFonts w:cstheme="minorHAnsi"/>
                <w:color w:val="00B050"/>
                <w:szCs w:val="20"/>
              </w:rPr>
            </w:pPr>
            <w:r>
              <w:rPr>
                <w:rFonts w:cstheme="minorHAnsi"/>
                <w:color w:val="00B050"/>
                <w:szCs w:val="20"/>
              </w:rPr>
              <w:t>3</w:t>
            </w:r>
          </w:p>
        </w:tc>
        <w:tc>
          <w:tcPr>
            <w:tcW w:w="2600" w:type="dxa"/>
          </w:tcPr>
          <w:p w14:paraId="54FE9624" w14:textId="15EF350D" w:rsidR="00856749" w:rsidRPr="00B00AE8" w:rsidRDefault="004845DB" w:rsidP="00856749">
            <w:pPr>
              <w:pStyle w:val="BodyText1"/>
              <w:jc w:val="center"/>
              <w:rPr>
                <w:rFonts w:cstheme="minorHAnsi"/>
                <w:color w:val="00B050"/>
                <w:szCs w:val="20"/>
              </w:rPr>
            </w:pPr>
            <w:r>
              <w:rPr>
                <w:rFonts w:cstheme="minorHAnsi"/>
                <w:color w:val="00B050"/>
                <w:szCs w:val="20"/>
              </w:rPr>
              <w:t>358</w:t>
            </w:r>
          </w:p>
        </w:tc>
      </w:tr>
      <w:tr w:rsidR="004845DB" w14:paraId="17EEE208" w14:textId="77777777" w:rsidTr="004845DB">
        <w:tc>
          <w:tcPr>
            <w:tcW w:w="1620" w:type="dxa"/>
          </w:tcPr>
          <w:p w14:paraId="27DE01A1" w14:textId="20FC159D" w:rsidR="004845DB" w:rsidRDefault="004845DB" w:rsidP="004845DB">
            <w:pPr>
              <w:pStyle w:val="BodyText1"/>
              <w:jc w:val="center"/>
            </w:pPr>
            <w:r>
              <w:t>3</w:t>
            </w:r>
          </w:p>
        </w:tc>
        <w:tc>
          <w:tcPr>
            <w:tcW w:w="2520" w:type="dxa"/>
          </w:tcPr>
          <w:p w14:paraId="0AF14C2B" w14:textId="3EEA2FED" w:rsidR="004845DB" w:rsidRDefault="004845DB" w:rsidP="004845DB">
            <w:pPr>
              <w:pStyle w:val="BodyText1"/>
              <w:jc w:val="center"/>
            </w:pPr>
            <w:r>
              <w:rPr>
                <w:rFonts w:cstheme="minorHAnsi"/>
                <w:color w:val="00B050"/>
                <w:szCs w:val="20"/>
                <w:lang w:eastAsia="ko-KR"/>
              </w:rPr>
              <w:t>255</w:t>
            </w:r>
          </w:p>
        </w:tc>
        <w:tc>
          <w:tcPr>
            <w:tcW w:w="2610" w:type="dxa"/>
          </w:tcPr>
          <w:p w14:paraId="6603B674" w14:textId="2942EC01" w:rsidR="004845DB" w:rsidRDefault="004845DB" w:rsidP="004845DB">
            <w:pPr>
              <w:pStyle w:val="BodyText1"/>
              <w:jc w:val="center"/>
            </w:pPr>
            <w:r>
              <w:rPr>
                <w:rFonts w:cstheme="minorHAnsi"/>
                <w:color w:val="00B050"/>
                <w:szCs w:val="20"/>
              </w:rPr>
              <w:t>4</w:t>
            </w:r>
          </w:p>
        </w:tc>
        <w:tc>
          <w:tcPr>
            <w:tcW w:w="2610" w:type="dxa"/>
            <w:gridSpan w:val="2"/>
          </w:tcPr>
          <w:p w14:paraId="377B801E" w14:textId="617BAF53" w:rsidR="004845DB" w:rsidRDefault="004845DB" w:rsidP="004845DB">
            <w:pPr>
              <w:pStyle w:val="BodyText1"/>
              <w:jc w:val="center"/>
            </w:pPr>
            <w:r>
              <w:rPr>
                <w:rFonts w:cstheme="minorHAnsi"/>
                <w:color w:val="00B050"/>
                <w:szCs w:val="20"/>
              </w:rPr>
              <w:t>613</w:t>
            </w:r>
          </w:p>
        </w:tc>
      </w:tr>
    </w:tbl>
    <w:p w14:paraId="5AAFB09E" w14:textId="77777777" w:rsidR="00856749" w:rsidRDefault="00856749" w:rsidP="00856749">
      <w:pPr>
        <w:pStyle w:val="BodyText1"/>
      </w:pPr>
    </w:p>
    <w:p w14:paraId="60C5F17C" w14:textId="27B8FC60" w:rsidR="00FD6D02" w:rsidRPr="00EC2FD3" w:rsidRDefault="00FD6D02" w:rsidP="00FD6D02">
      <w:pPr>
        <w:pStyle w:val="BodyText1"/>
        <w:rPr>
          <w:b/>
        </w:rPr>
      </w:pPr>
      <w:r>
        <w:rPr>
          <w:b/>
        </w:rPr>
        <w:t>Second Phase Variable Tracking Table – by hand</w:t>
      </w:r>
    </w:p>
    <w:p w14:paraId="2C47E7A7" w14:textId="77777777" w:rsidR="00217D34" w:rsidRPr="00C277BC" w:rsidRDefault="00217D34" w:rsidP="00217D34">
      <w:pPr>
        <w:pStyle w:val="BodyText1"/>
      </w:pPr>
      <w:r>
        <w:lastRenderedPageBreak/>
        <w:t>Complete the necessary parts of this table for the second phase of the infusion when dose is 25 mg/kg and patient weight is 60 kg. Add extra rows as required.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600"/>
        <w:gridCol w:w="2600"/>
        <w:gridCol w:w="2600"/>
      </w:tblGrid>
      <w:tr w:rsidR="00FD6D02" w:rsidRPr="00B00AE8" w14:paraId="4A2747AF" w14:textId="77777777" w:rsidTr="00FD6D02">
        <w:trPr>
          <w:trHeight w:val="467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1107F9D1" w14:textId="77777777" w:rsidR="00FD6D02" w:rsidRPr="00B00AE8" w:rsidRDefault="00FD6D02" w:rsidP="00FD6D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00AE8">
              <w:rPr>
                <w:rFonts w:asciiTheme="minorHAnsi" w:hAnsiTheme="minorHAnsi" w:cstheme="minorHAnsi"/>
                <w:sz w:val="20"/>
                <w:szCs w:val="20"/>
              </w:rPr>
              <w:t>Iteration</w:t>
            </w:r>
          </w:p>
        </w:tc>
        <w:tc>
          <w:tcPr>
            <w:tcW w:w="2600" w:type="dxa"/>
            <w:shd w:val="clear" w:color="auto" w:fill="D9D9D9" w:themeFill="background1" w:themeFillShade="D9"/>
            <w:vAlign w:val="center"/>
          </w:tcPr>
          <w:p w14:paraId="7A077A79" w14:textId="77777777" w:rsidR="00FD6D02" w:rsidRPr="00B00AE8" w:rsidRDefault="00FD6D02" w:rsidP="00FD6D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Rate (mg/min)</w:t>
            </w:r>
          </w:p>
        </w:tc>
        <w:tc>
          <w:tcPr>
            <w:tcW w:w="2600" w:type="dxa"/>
            <w:shd w:val="clear" w:color="auto" w:fill="D9D9D9" w:themeFill="background1" w:themeFillShade="D9"/>
            <w:vAlign w:val="center"/>
          </w:tcPr>
          <w:p w14:paraId="0BF272F7" w14:textId="77777777" w:rsidR="00FD6D02" w:rsidRPr="00B00AE8" w:rsidRDefault="00FD6D02" w:rsidP="00FD6D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0"/>
                <w:szCs w:val="20"/>
                <w:lang w:eastAsia="ko-K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ko-KR"/>
              </w:rPr>
              <w:t>Elapsed Time (min)</w:t>
            </w:r>
          </w:p>
        </w:tc>
        <w:tc>
          <w:tcPr>
            <w:tcW w:w="2600" w:type="dxa"/>
            <w:shd w:val="clear" w:color="auto" w:fill="D9D9D9" w:themeFill="background1" w:themeFillShade="D9"/>
            <w:vAlign w:val="center"/>
          </w:tcPr>
          <w:p w14:paraId="6F311CB5" w14:textId="77777777" w:rsidR="00FD6D02" w:rsidRPr="00B00AE8" w:rsidRDefault="00FD6D02" w:rsidP="00FD6D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ko-KR"/>
              </w:rPr>
              <w:t>Administered Dose (mg)</w:t>
            </w:r>
          </w:p>
        </w:tc>
      </w:tr>
      <w:tr w:rsidR="004845DB" w:rsidRPr="00B00AE8" w14:paraId="238ADBC4" w14:textId="77777777" w:rsidTr="004845DB">
        <w:trPr>
          <w:trHeight w:val="332"/>
        </w:trPr>
        <w:tc>
          <w:tcPr>
            <w:tcW w:w="1560" w:type="dxa"/>
            <w:vAlign w:val="center"/>
          </w:tcPr>
          <w:p w14:paraId="5FF5EF32" w14:textId="77777777" w:rsidR="004845DB" w:rsidRPr="00B00AE8" w:rsidRDefault="004845DB" w:rsidP="004845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0"/>
                <w:szCs w:val="20"/>
                <w:lang w:eastAsia="ko-KR"/>
              </w:rPr>
            </w:pPr>
            <w:r w:rsidRPr="00B00AE8">
              <w:rPr>
                <w:rFonts w:asciiTheme="minorHAnsi" w:hAnsiTheme="minorHAnsi" w:cstheme="minorHAnsi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600" w:type="dxa"/>
          </w:tcPr>
          <w:p w14:paraId="78E63D35" w14:textId="5F60842D" w:rsidR="004845DB" w:rsidRPr="004845DB" w:rsidRDefault="004845DB" w:rsidP="004845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B050"/>
                <w:sz w:val="20"/>
                <w:szCs w:val="20"/>
                <w:lang w:eastAsia="ko-KR"/>
              </w:rPr>
            </w:pPr>
            <w:r w:rsidRPr="004845DB">
              <w:rPr>
                <w:rFonts w:asciiTheme="minorHAnsi" w:hAnsiTheme="minorHAnsi" w:cstheme="minorHAnsi"/>
                <w:color w:val="00B050"/>
                <w:sz w:val="20"/>
                <w:szCs w:val="20"/>
                <w:lang w:eastAsia="ko-KR"/>
              </w:rPr>
              <w:t>255</w:t>
            </w:r>
          </w:p>
        </w:tc>
        <w:tc>
          <w:tcPr>
            <w:tcW w:w="2600" w:type="dxa"/>
          </w:tcPr>
          <w:p w14:paraId="33C7179C" w14:textId="14BB940F" w:rsidR="004845DB" w:rsidRPr="004845DB" w:rsidRDefault="004845DB" w:rsidP="004845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B050"/>
                <w:sz w:val="20"/>
                <w:szCs w:val="20"/>
              </w:rPr>
            </w:pPr>
            <w:r w:rsidRPr="004845DB">
              <w:rPr>
                <w:rFonts w:asciiTheme="minorHAnsi" w:hAnsiTheme="minorHAnsi" w:cstheme="minorHAnsi"/>
                <w:color w:val="00B050"/>
                <w:sz w:val="20"/>
                <w:szCs w:val="20"/>
              </w:rPr>
              <w:t>4</w:t>
            </w:r>
          </w:p>
        </w:tc>
        <w:tc>
          <w:tcPr>
            <w:tcW w:w="2600" w:type="dxa"/>
          </w:tcPr>
          <w:p w14:paraId="77E19129" w14:textId="7B2BB187" w:rsidR="004845DB" w:rsidRPr="004845DB" w:rsidRDefault="004845DB" w:rsidP="004845DB">
            <w:pPr>
              <w:pStyle w:val="Header"/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B050"/>
                <w:sz w:val="20"/>
                <w:szCs w:val="20"/>
              </w:rPr>
            </w:pPr>
            <w:r w:rsidRPr="004845DB">
              <w:rPr>
                <w:rFonts w:asciiTheme="minorHAnsi" w:hAnsiTheme="minorHAnsi" w:cstheme="minorHAnsi"/>
                <w:color w:val="00B050"/>
                <w:sz w:val="20"/>
                <w:szCs w:val="20"/>
              </w:rPr>
              <w:t>613</w:t>
            </w:r>
          </w:p>
        </w:tc>
      </w:tr>
      <w:tr w:rsidR="004845DB" w:rsidRPr="00B00AE8" w14:paraId="58B08914" w14:textId="77777777" w:rsidTr="004845DB">
        <w:trPr>
          <w:trHeight w:val="440"/>
        </w:trPr>
        <w:tc>
          <w:tcPr>
            <w:tcW w:w="1560" w:type="dxa"/>
            <w:vAlign w:val="center"/>
          </w:tcPr>
          <w:p w14:paraId="211DAA13" w14:textId="77777777" w:rsidR="004845DB" w:rsidRPr="00B00AE8" w:rsidRDefault="004845DB" w:rsidP="004845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0"/>
                <w:szCs w:val="20"/>
                <w:lang w:eastAsia="ko-KR"/>
              </w:rPr>
            </w:pPr>
            <w:r w:rsidRPr="00B00AE8">
              <w:rPr>
                <w:rFonts w:asciiTheme="minorHAnsi" w:hAnsiTheme="minorHAnsi" w:cstheme="minorHAnsi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2600" w:type="dxa"/>
          </w:tcPr>
          <w:p w14:paraId="0A125367" w14:textId="56467D14" w:rsidR="004845DB" w:rsidRPr="004845DB" w:rsidRDefault="004845DB" w:rsidP="004845DB">
            <w:pPr>
              <w:pStyle w:val="BodyText1"/>
              <w:jc w:val="center"/>
              <w:rPr>
                <w:rFonts w:cstheme="minorHAnsi"/>
                <w:color w:val="00B050"/>
                <w:szCs w:val="20"/>
                <w:lang w:eastAsia="ko-KR"/>
              </w:rPr>
            </w:pPr>
            <w:r w:rsidRPr="004845DB">
              <w:rPr>
                <w:rFonts w:cstheme="minorHAnsi"/>
                <w:color w:val="00B050"/>
                <w:szCs w:val="20"/>
                <w:lang w:eastAsia="ko-KR"/>
              </w:rPr>
              <w:t>281</w:t>
            </w:r>
          </w:p>
        </w:tc>
        <w:tc>
          <w:tcPr>
            <w:tcW w:w="2600" w:type="dxa"/>
          </w:tcPr>
          <w:p w14:paraId="7C16483E" w14:textId="69395DFA" w:rsidR="004845DB" w:rsidRPr="004845DB" w:rsidRDefault="004845DB" w:rsidP="004845DB">
            <w:pPr>
              <w:pStyle w:val="BodyText1"/>
              <w:jc w:val="center"/>
              <w:rPr>
                <w:rFonts w:cstheme="minorHAnsi"/>
                <w:color w:val="00B050"/>
                <w:szCs w:val="20"/>
              </w:rPr>
            </w:pPr>
            <w:r w:rsidRPr="004845DB">
              <w:rPr>
                <w:rFonts w:cstheme="minorHAnsi"/>
                <w:color w:val="00B050"/>
                <w:szCs w:val="20"/>
              </w:rPr>
              <w:t>5</w:t>
            </w:r>
          </w:p>
        </w:tc>
        <w:tc>
          <w:tcPr>
            <w:tcW w:w="2600" w:type="dxa"/>
          </w:tcPr>
          <w:p w14:paraId="7DDE6AB4" w14:textId="58D7275F" w:rsidR="004845DB" w:rsidRPr="004845DB" w:rsidRDefault="004845DB" w:rsidP="004845DB">
            <w:pPr>
              <w:pStyle w:val="BodyText1"/>
              <w:jc w:val="center"/>
              <w:rPr>
                <w:rFonts w:cstheme="minorHAnsi"/>
                <w:color w:val="00B050"/>
                <w:szCs w:val="20"/>
              </w:rPr>
            </w:pPr>
            <w:r w:rsidRPr="004845DB">
              <w:rPr>
                <w:rFonts w:cstheme="minorHAnsi"/>
                <w:color w:val="00B050"/>
                <w:szCs w:val="20"/>
              </w:rPr>
              <w:t>894</w:t>
            </w:r>
          </w:p>
        </w:tc>
      </w:tr>
      <w:tr w:rsidR="004845DB" w:rsidRPr="00B00AE8" w14:paraId="1B5CC320" w14:textId="77777777" w:rsidTr="004845DB">
        <w:trPr>
          <w:trHeight w:val="449"/>
        </w:trPr>
        <w:tc>
          <w:tcPr>
            <w:tcW w:w="1560" w:type="dxa"/>
            <w:vAlign w:val="center"/>
          </w:tcPr>
          <w:p w14:paraId="0787B0B1" w14:textId="77777777" w:rsidR="004845DB" w:rsidRPr="00B00AE8" w:rsidRDefault="004845DB" w:rsidP="004845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0"/>
                <w:szCs w:val="20"/>
                <w:lang w:eastAsia="ko-KR"/>
              </w:rPr>
            </w:pPr>
            <w:r w:rsidRPr="00B00AE8">
              <w:rPr>
                <w:rFonts w:asciiTheme="minorHAnsi" w:hAnsiTheme="minorHAnsi" w:cstheme="minorHAnsi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2600" w:type="dxa"/>
          </w:tcPr>
          <w:p w14:paraId="7B922368" w14:textId="510E4266" w:rsidR="004845DB" w:rsidRPr="004845DB" w:rsidRDefault="004845DB" w:rsidP="004845DB">
            <w:pPr>
              <w:pStyle w:val="BodyText1"/>
              <w:jc w:val="center"/>
              <w:rPr>
                <w:rFonts w:cstheme="minorHAnsi"/>
                <w:color w:val="00B050"/>
                <w:szCs w:val="20"/>
                <w:lang w:eastAsia="ko-KR"/>
              </w:rPr>
            </w:pPr>
            <w:r w:rsidRPr="004845DB">
              <w:rPr>
                <w:rFonts w:cstheme="minorHAnsi"/>
                <w:color w:val="00B050"/>
                <w:szCs w:val="20"/>
                <w:lang w:eastAsia="ko-KR"/>
              </w:rPr>
              <w:t>309</w:t>
            </w:r>
          </w:p>
        </w:tc>
        <w:tc>
          <w:tcPr>
            <w:tcW w:w="2600" w:type="dxa"/>
          </w:tcPr>
          <w:p w14:paraId="306533F5" w14:textId="2B16298F" w:rsidR="004845DB" w:rsidRPr="004845DB" w:rsidRDefault="004845DB" w:rsidP="004845DB">
            <w:pPr>
              <w:pStyle w:val="BodyText1"/>
              <w:jc w:val="center"/>
              <w:rPr>
                <w:rFonts w:cstheme="minorHAnsi"/>
                <w:color w:val="00B050"/>
                <w:szCs w:val="20"/>
              </w:rPr>
            </w:pPr>
            <w:r w:rsidRPr="004845DB">
              <w:rPr>
                <w:rFonts w:cstheme="minorHAnsi"/>
                <w:color w:val="00B050"/>
                <w:szCs w:val="20"/>
              </w:rPr>
              <w:t>6</w:t>
            </w:r>
          </w:p>
        </w:tc>
        <w:tc>
          <w:tcPr>
            <w:tcW w:w="2600" w:type="dxa"/>
          </w:tcPr>
          <w:p w14:paraId="35871C7D" w14:textId="0C451903" w:rsidR="004845DB" w:rsidRPr="004845DB" w:rsidRDefault="004845DB" w:rsidP="004845DB">
            <w:pPr>
              <w:pStyle w:val="BodyText1"/>
              <w:jc w:val="center"/>
              <w:rPr>
                <w:rFonts w:cstheme="minorHAnsi"/>
                <w:color w:val="00B050"/>
                <w:szCs w:val="20"/>
              </w:rPr>
            </w:pPr>
            <w:r w:rsidRPr="004845DB">
              <w:rPr>
                <w:rFonts w:cstheme="minorHAnsi"/>
                <w:color w:val="00B050"/>
                <w:szCs w:val="20"/>
              </w:rPr>
              <w:t>1203</w:t>
            </w:r>
          </w:p>
        </w:tc>
      </w:tr>
      <w:tr w:rsidR="004845DB" w:rsidRPr="00B00AE8" w14:paraId="420045CD" w14:textId="77777777" w:rsidTr="004845DB">
        <w:trPr>
          <w:trHeight w:val="431"/>
        </w:trPr>
        <w:tc>
          <w:tcPr>
            <w:tcW w:w="1560" w:type="dxa"/>
            <w:vAlign w:val="center"/>
          </w:tcPr>
          <w:p w14:paraId="1821C4B7" w14:textId="031C2E82" w:rsidR="004845DB" w:rsidRPr="00B00AE8" w:rsidRDefault="004845DB" w:rsidP="004845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0"/>
                <w:szCs w:val="20"/>
                <w:lang w:eastAsia="ko-K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2600" w:type="dxa"/>
          </w:tcPr>
          <w:p w14:paraId="62845F32" w14:textId="1F829E38" w:rsidR="004845DB" w:rsidRPr="004845DB" w:rsidRDefault="004845DB" w:rsidP="004845DB">
            <w:pPr>
              <w:pStyle w:val="BodyText1"/>
              <w:jc w:val="center"/>
              <w:rPr>
                <w:rFonts w:cstheme="minorHAnsi"/>
                <w:color w:val="00B050"/>
                <w:szCs w:val="20"/>
                <w:lang w:eastAsia="ko-KR"/>
              </w:rPr>
            </w:pPr>
            <w:r w:rsidRPr="004845DB">
              <w:rPr>
                <w:rFonts w:cstheme="minorHAnsi"/>
                <w:color w:val="00B050"/>
                <w:szCs w:val="20"/>
                <w:lang w:eastAsia="ko-KR"/>
              </w:rPr>
              <w:t>340</w:t>
            </w:r>
          </w:p>
        </w:tc>
        <w:tc>
          <w:tcPr>
            <w:tcW w:w="2600" w:type="dxa"/>
          </w:tcPr>
          <w:p w14:paraId="0B44DC48" w14:textId="70FC8E87" w:rsidR="004845DB" w:rsidRPr="004845DB" w:rsidRDefault="004845DB" w:rsidP="004845DB">
            <w:pPr>
              <w:pStyle w:val="BodyText1"/>
              <w:jc w:val="center"/>
              <w:rPr>
                <w:rFonts w:cstheme="minorHAnsi"/>
                <w:color w:val="00B050"/>
                <w:szCs w:val="20"/>
              </w:rPr>
            </w:pPr>
            <w:r w:rsidRPr="004845DB">
              <w:rPr>
                <w:rFonts w:cstheme="minorHAnsi"/>
                <w:color w:val="00B050"/>
                <w:szCs w:val="20"/>
              </w:rPr>
              <w:t>7</w:t>
            </w:r>
          </w:p>
        </w:tc>
        <w:tc>
          <w:tcPr>
            <w:tcW w:w="2600" w:type="dxa"/>
          </w:tcPr>
          <w:p w14:paraId="6BC364D6" w14:textId="23F4B620" w:rsidR="004845DB" w:rsidRPr="004845DB" w:rsidRDefault="004845DB" w:rsidP="004845DB">
            <w:pPr>
              <w:pStyle w:val="BodyText1"/>
              <w:jc w:val="center"/>
              <w:rPr>
                <w:rFonts w:cstheme="minorHAnsi"/>
                <w:color w:val="00B050"/>
                <w:szCs w:val="20"/>
              </w:rPr>
            </w:pPr>
            <w:r w:rsidRPr="004845DB">
              <w:rPr>
                <w:rFonts w:cstheme="minorHAnsi"/>
                <w:color w:val="00B050"/>
                <w:szCs w:val="20"/>
              </w:rPr>
              <w:t>1543</w:t>
            </w:r>
          </w:p>
        </w:tc>
      </w:tr>
    </w:tbl>
    <w:p w14:paraId="6EF82573" w14:textId="618ACB3E" w:rsidR="00A31FDF" w:rsidRPr="00856749" w:rsidRDefault="00A31FDF" w:rsidP="00727C19">
      <w:pPr>
        <w:pStyle w:val="BodyText1"/>
        <w:rPr>
          <w:color w:val="0070C0"/>
        </w:rPr>
      </w:pPr>
    </w:p>
    <w:sectPr w:rsidR="00A31FDF" w:rsidRPr="0085674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DBC5F8" w14:textId="77777777" w:rsidR="004D3BCC" w:rsidRDefault="004D3BCC" w:rsidP="005F7644">
      <w:r>
        <w:separator/>
      </w:r>
    </w:p>
  </w:endnote>
  <w:endnote w:type="continuationSeparator" w:id="0">
    <w:p w14:paraId="10CDC294" w14:textId="77777777" w:rsidR="004D3BCC" w:rsidRDefault="004D3BCC" w:rsidP="005F7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 w:cstheme="minorHAnsi"/>
        <w:sz w:val="20"/>
        <w:szCs w:val="20"/>
      </w:rPr>
      <w:id w:val="163151452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hAnsiTheme="minorHAnsi" w:cstheme="minorHAns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DCA5D24" w14:textId="41C0310C" w:rsidR="00FD6D02" w:rsidRPr="00B15830" w:rsidRDefault="00FD6D02" w:rsidP="00B15830">
            <w:pPr>
              <w:pStyle w:val="Footer"/>
              <w:tabs>
                <w:tab w:val="left" w:pos="7965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B15830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B15830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B15830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Page </w:t>
            </w:r>
            <w:r w:rsidRPr="00B1583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begin"/>
            </w:r>
            <w:r w:rsidRPr="00B1583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instrText xml:space="preserve"> PAGE </w:instrText>
            </w:r>
            <w:r w:rsidRPr="00B1583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separate"/>
            </w:r>
            <w:r w:rsidR="003339DF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5</w:t>
            </w:r>
            <w:r w:rsidRPr="00B1583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end"/>
            </w:r>
            <w:r w:rsidRPr="00B15830">
              <w:rPr>
                <w:rFonts w:asciiTheme="minorHAnsi" w:hAnsiTheme="minorHAnsi" w:cstheme="minorHAnsi"/>
                <w:sz w:val="20"/>
                <w:szCs w:val="20"/>
              </w:rPr>
              <w:t xml:space="preserve"> of </w:t>
            </w:r>
            <w:r w:rsidRPr="00B1583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begin"/>
            </w:r>
            <w:r w:rsidRPr="00B1583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instrText xml:space="preserve"> NUMPAGES  </w:instrText>
            </w:r>
            <w:r w:rsidRPr="00B1583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separate"/>
            </w:r>
            <w:r w:rsidR="003339DF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5</w:t>
            </w:r>
            <w:r w:rsidRPr="00B1583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4613E75" w14:textId="77777777" w:rsidR="00FD6D02" w:rsidRPr="009A6FC6" w:rsidRDefault="00FD6D02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6E3D7A" w14:textId="77777777" w:rsidR="004D3BCC" w:rsidRDefault="004D3BCC" w:rsidP="005F7644">
      <w:r>
        <w:separator/>
      </w:r>
    </w:p>
  </w:footnote>
  <w:footnote w:type="continuationSeparator" w:id="0">
    <w:p w14:paraId="127DC4A1" w14:textId="77777777" w:rsidR="004D3BCC" w:rsidRDefault="004D3BCC" w:rsidP="005F7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85C03" w14:textId="156F7505" w:rsidR="00FD6D02" w:rsidRPr="002822FF" w:rsidRDefault="00FD6D02" w:rsidP="00FD3B5D">
    <w:pPr>
      <w:pStyle w:val="Header"/>
      <w:rPr>
        <w:rFonts w:ascii="Calibri" w:hAnsi="Calibri" w:cs="Calibri"/>
        <w:bCs/>
        <w:sz w:val="20"/>
        <w:lang w:eastAsia="ko-KR"/>
      </w:rPr>
    </w:pPr>
    <w:r w:rsidRPr="002822FF">
      <w:rPr>
        <w:rFonts w:ascii="Calibri" w:hAnsi="Calibri" w:cs="Calibri"/>
        <w:bCs/>
        <w:sz w:val="20"/>
      </w:rPr>
      <w:t xml:space="preserve">ENGR 132 </w:t>
    </w:r>
    <w:r w:rsidRPr="002822FF">
      <w:rPr>
        <w:rFonts w:ascii="Calibri" w:hAnsi="Calibri" w:cs="Calibri"/>
        <w:b/>
        <w:bCs/>
      </w:rPr>
      <w:tab/>
    </w:r>
    <w:r w:rsidRPr="002822FF">
      <w:rPr>
        <w:rFonts w:ascii="Calibri" w:hAnsi="Calibri" w:cs="Calibri"/>
        <w:b/>
        <w:bCs/>
      </w:rPr>
      <w:tab/>
    </w:r>
    <w:r w:rsidRPr="002822FF">
      <w:rPr>
        <w:rFonts w:ascii="Calibri" w:hAnsi="Calibri" w:cs="Calibri"/>
        <w:bCs/>
        <w:sz w:val="20"/>
        <w:lang w:eastAsia="ko-KR"/>
      </w:rPr>
      <w:t>Spring 2017</w:t>
    </w:r>
  </w:p>
  <w:p w14:paraId="1DAC37ED" w14:textId="29109FA9" w:rsidR="00FD6D02" w:rsidRPr="002822FF" w:rsidRDefault="00FD6D02" w:rsidP="00392085">
    <w:pPr>
      <w:pStyle w:val="Header"/>
      <w:rPr>
        <w:rFonts w:ascii="Calibri" w:hAnsi="Calibri" w:cs="Calibri"/>
      </w:rPr>
    </w:pPr>
    <w:r w:rsidRPr="002822FF">
      <w:rPr>
        <w:rFonts w:ascii="Calibri" w:hAnsi="Calibri" w:cs="Calibri"/>
      </w:rPr>
      <w:t>Answer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26838"/>
    <w:multiLevelType w:val="hybridMultilevel"/>
    <w:tmpl w:val="28CA25FC"/>
    <w:lvl w:ilvl="0" w:tplc="81980C24">
      <w:start w:val="1"/>
      <w:numFmt w:val="decimal"/>
      <w:lvlText w:val="Problem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60350C"/>
    <w:multiLevelType w:val="hybridMultilevel"/>
    <w:tmpl w:val="A43C1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66D74"/>
    <w:multiLevelType w:val="hybridMultilevel"/>
    <w:tmpl w:val="D91A6AF4"/>
    <w:lvl w:ilvl="0" w:tplc="A202C34A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15880"/>
    <w:multiLevelType w:val="hybridMultilevel"/>
    <w:tmpl w:val="8FEA92C0"/>
    <w:lvl w:ilvl="0" w:tplc="62A49D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261606"/>
    <w:multiLevelType w:val="hybridMultilevel"/>
    <w:tmpl w:val="4482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A6E5C"/>
    <w:multiLevelType w:val="hybridMultilevel"/>
    <w:tmpl w:val="1D080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66E06"/>
    <w:multiLevelType w:val="hybridMultilevel"/>
    <w:tmpl w:val="BB0C4BF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B203B7"/>
    <w:multiLevelType w:val="hybridMultilevel"/>
    <w:tmpl w:val="7604E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5C0DCF"/>
    <w:multiLevelType w:val="hybridMultilevel"/>
    <w:tmpl w:val="F79A97C6"/>
    <w:lvl w:ilvl="0" w:tplc="1CBA7E74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41C0ABE"/>
    <w:multiLevelType w:val="hybridMultilevel"/>
    <w:tmpl w:val="B060EC7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3967A6"/>
    <w:multiLevelType w:val="hybridMultilevel"/>
    <w:tmpl w:val="918EA2E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B335FA"/>
    <w:multiLevelType w:val="hybridMultilevel"/>
    <w:tmpl w:val="B5180EFA"/>
    <w:lvl w:ilvl="0" w:tplc="81980C24">
      <w:start w:val="1"/>
      <w:numFmt w:val="decimal"/>
      <w:lvlText w:val="Problem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133CD3"/>
    <w:multiLevelType w:val="hybridMultilevel"/>
    <w:tmpl w:val="316C7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0"/>
  </w:num>
  <w:num w:numId="4">
    <w:abstractNumId w:val="9"/>
  </w:num>
  <w:num w:numId="5">
    <w:abstractNumId w:val="4"/>
  </w:num>
  <w:num w:numId="6">
    <w:abstractNumId w:val="11"/>
  </w:num>
  <w:num w:numId="7">
    <w:abstractNumId w:val="6"/>
  </w:num>
  <w:num w:numId="8">
    <w:abstractNumId w:val="8"/>
  </w:num>
  <w:num w:numId="9">
    <w:abstractNumId w:val="0"/>
  </w:num>
  <w:num w:numId="10">
    <w:abstractNumId w:val="1"/>
  </w:num>
  <w:num w:numId="11">
    <w:abstractNumId w:val="7"/>
  </w:num>
  <w:num w:numId="12">
    <w:abstractNumId w:val="12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644"/>
    <w:rsid w:val="00005AD0"/>
    <w:rsid w:val="00017136"/>
    <w:rsid w:val="000259BE"/>
    <w:rsid w:val="00032545"/>
    <w:rsid w:val="00032A62"/>
    <w:rsid w:val="00037EDB"/>
    <w:rsid w:val="0005271D"/>
    <w:rsid w:val="00054269"/>
    <w:rsid w:val="00056197"/>
    <w:rsid w:val="000B1C59"/>
    <w:rsid w:val="000B2748"/>
    <w:rsid w:val="000B7C82"/>
    <w:rsid w:val="000E4ABA"/>
    <w:rsid w:val="00113A3B"/>
    <w:rsid w:val="00113EC6"/>
    <w:rsid w:val="001220FB"/>
    <w:rsid w:val="00143B18"/>
    <w:rsid w:val="00170599"/>
    <w:rsid w:val="00176014"/>
    <w:rsid w:val="001B37DC"/>
    <w:rsid w:val="001C3571"/>
    <w:rsid w:val="001D04D8"/>
    <w:rsid w:val="00200DF2"/>
    <w:rsid w:val="002059F2"/>
    <w:rsid w:val="00217D34"/>
    <w:rsid w:val="00234E65"/>
    <w:rsid w:val="00252553"/>
    <w:rsid w:val="00252BFD"/>
    <w:rsid w:val="00270265"/>
    <w:rsid w:val="002734ED"/>
    <w:rsid w:val="00275C87"/>
    <w:rsid w:val="002822FF"/>
    <w:rsid w:val="002836E4"/>
    <w:rsid w:val="00292BD3"/>
    <w:rsid w:val="002A15C6"/>
    <w:rsid w:val="002A3AAB"/>
    <w:rsid w:val="002B7C61"/>
    <w:rsid w:val="002E3148"/>
    <w:rsid w:val="002F12F4"/>
    <w:rsid w:val="00315AAC"/>
    <w:rsid w:val="00316628"/>
    <w:rsid w:val="003339DF"/>
    <w:rsid w:val="00343775"/>
    <w:rsid w:val="003447F9"/>
    <w:rsid w:val="003626A1"/>
    <w:rsid w:val="0036683D"/>
    <w:rsid w:val="00384BEF"/>
    <w:rsid w:val="00392085"/>
    <w:rsid w:val="003A2199"/>
    <w:rsid w:val="003A271A"/>
    <w:rsid w:val="003A7E1A"/>
    <w:rsid w:val="003E2B9D"/>
    <w:rsid w:val="003F0674"/>
    <w:rsid w:val="00446CBD"/>
    <w:rsid w:val="00447239"/>
    <w:rsid w:val="004562B6"/>
    <w:rsid w:val="004845DB"/>
    <w:rsid w:val="00496A16"/>
    <w:rsid w:val="004A56D7"/>
    <w:rsid w:val="004A67FF"/>
    <w:rsid w:val="004A6E8F"/>
    <w:rsid w:val="004B1D00"/>
    <w:rsid w:val="004B6F48"/>
    <w:rsid w:val="004C3BD8"/>
    <w:rsid w:val="004D3BCC"/>
    <w:rsid w:val="00512663"/>
    <w:rsid w:val="005236B2"/>
    <w:rsid w:val="005564F1"/>
    <w:rsid w:val="00562BDB"/>
    <w:rsid w:val="00583530"/>
    <w:rsid w:val="00585470"/>
    <w:rsid w:val="005942A5"/>
    <w:rsid w:val="00595964"/>
    <w:rsid w:val="005A1217"/>
    <w:rsid w:val="005C4557"/>
    <w:rsid w:val="005F7644"/>
    <w:rsid w:val="0060440A"/>
    <w:rsid w:val="00604FBA"/>
    <w:rsid w:val="00606740"/>
    <w:rsid w:val="0061323F"/>
    <w:rsid w:val="0062074B"/>
    <w:rsid w:val="0062232C"/>
    <w:rsid w:val="006230D7"/>
    <w:rsid w:val="00623B86"/>
    <w:rsid w:val="00626DFC"/>
    <w:rsid w:val="00647951"/>
    <w:rsid w:val="0066344E"/>
    <w:rsid w:val="006A53AE"/>
    <w:rsid w:val="006B5BF7"/>
    <w:rsid w:val="006B5EC3"/>
    <w:rsid w:val="007047A3"/>
    <w:rsid w:val="007064A9"/>
    <w:rsid w:val="00712207"/>
    <w:rsid w:val="007223CE"/>
    <w:rsid w:val="00727C19"/>
    <w:rsid w:val="00743ABC"/>
    <w:rsid w:val="007449CE"/>
    <w:rsid w:val="0076130F"/>
    <w:rsid w:val="007827E5"/>
    <w:rsid w:val="007954EB"/>
    <w:rsid w:val="007A1815"/>
    <w:rsid w:val="007C5448"/>
    <w:rsid w:val="007E02A2"/>
    <w:rsid w:val="007F116A"/>
    <w:rsid w:val="00831DAF"/>
    <w:rsid w:val="00854289"/>
    <w:rsid w:val="00856749"/>
    <w:rsid w:val="008676D1"/>
    <w:rsid w:val="00876394"/>
    <w:rsid w:val="008933C0"/>
    <w:rsid w:val="008B4F6A"/>
    <w:rsid w:val="008C091F"/>
    <w:rsid w:val="008D532C"/>
    <w:rsid w:val="008D71A0"/>
    <w:rsid w:val="008F599E"/>
    <w:rsid w:val="00901432"/>
    <w:rsid w:val="0090188A"/>
    <w:rsid w:val="00917F87"/>
    <w:rsid w:val="009315FC"/>
    <w:rsid w:val="00935231"/>
    <w:rsid w:val="00936C31"/>
    <w:rsid w:val="009520CF"/>
    <w:rsid w:val="009529E6"/>
    <w:rsid w:val="00953EDD"/>
    <w:rsid w:val="00962B96"/>
    <w:rsid w:val="00972E27"/>
    <w:rsid w:val="009A2633"/>
    <w:rsid w:val="009A6FC6"/>
    <w:rsid w:val="009B019F"/>
    <w:rsid w:val="009B687F"/>
    <w:rsid w:val="009C7C0E"/>
    <w:rsid w:val="009D3D3A"/>
    <w:rsid w:val="009D4182"/>
    <w:rsid w:val="009E74AD"/>
    <w:rsid w:val="00A273AA"/>
    <w:rsid w:val="00A31FDF"/>
    <w:rsid w:val="00A468DB"/>
    <w:rsid w:val="00A50018"/>
    <w:rsid w:val="00A51EEC"/>
    <w:rsid w:val="00A8355C"/>
    <w:rsid w:val="00A86012"/>
    <w:rsid w:val="00A90A1F"/>
    <w:rsid w:val="00A979D0"/>
    <w:rsid w:val="00AC5032"/>
    <w:rsid w:val="00B005D6"/>
    <w:rsid w:val="00B00AE8"/>
    <w:rsid w:val="00B15830"/>
    <w:rsid w:val="00B17669"/>
    <w:rsid w:val="00B374B1"/>
    <w:rsid w:val="00B43E21"/>
    <w:rsid w:val="00B740E9"/>
    <w:rsid w:val="00BD6AAC"/>
    <w:rsid w:val="00BD7BE3"/>
    <w:rsid w:val="00BF493B"/>
    <w:rsid w:val="00BF5169"/>
    <w:rsid w:val="00C14C71"/>
    <w:rsid w:val="00C277BC"/>
    <w:rsid w:val="00C27945"/>
    <w:rsid w:val="00C47976"/>
    <w:rsid w:val="00C5438A"/>
    <w:rsid w:val="00C651CC"/>
    <w:rsid w:val="00C67FF1"/>
    <w:rsid w:val="00C776E4"/>
    <w:rsid w:val="00C92EFB"/>
    <w:rsid w:val="00C9754C"/>
    <w:rsid w:val="00CA7344"/>
    <w:rsid w:val="00CB0864"/>
    <w:rsid w:val="00CB142C"/>
    <w:rsid w:val="00CC4B2F"/>
    <w:rsid w:val="00CD3D2E"/>
    <w:rsid w:val="00CD7089"/>
    <w:rsid w:val="00CF439F"/>
    <w:rsid w:val="00D21E5E"/>
    <w:rsid w:val="00D4183F"/>
    <w:rsid w:val="00D5405D"/>
    <w:rsid w:val="00D625DD"/>
    <w:rsid w:val="00D62956"/>
    <w:rsid w:val="00D66CE5"/>
    <w:rsid w:val="00D71282"/>
    <w:rsid w:val="00DA1863"/>
    <w:rsid w:val="00DB2CC3"/>
    <w:rsid w:val="00DE0DA5"/>
    <w:rsid w:val="00E017F9"/>
    <w:rsid w:val="00E10532"/>
    <w:rsid w:val="00E11AAB"/>
    <w:rsid w:val="00E21481"/>
    <w:rsid w:val="00E342EF"/>
    <w:rsid w:val="00E457CE"/>
    <w:rsid w:val="00E4685C"/>
    <w:rsid w:val="00E52F3B"/>
    <w:rsid w:val="00E764A2"/>
    <w:rsid w:val="00E81511"/>
    <w:rsid w:val="00E95160"/>
    <w:rsid w:val="00EB0C65"/>
    <w:rsid w:val="00EB3728"/>
    <w:rsid w:val="00EB4762"/>
    <w:rsid w:val="00EC71C8"/>
    <w:rsid w:val="00ED30CF"/>
    <w:rsid w:val="00ED6C60"/>
    <w:rsid w:val="00F1128D"/>
    <w:rsid w:val="00F266E3"/>
    <w:rsid w:val="00F3214D"/>
    <w:rsid w:val="00F77EBD"/>
    <w:rsid w:val="00F92A8A"/>
    <w:rsid w:val="00FD3B5D"/>
    <w:rsid w:val="00FD6D02"/>
    <w:rsid w:val="00FE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65D0"/>
  <w15:chartTrackingRefBased/>
  <w15:docId w15:val="{1E35A72C-C784-4DC6-9A16-AA3E5B51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F76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BodyText1"/>
    <w:next w:val="Normal"/>
    <w:link w:val="Heading1Char"/>
    <w:uiPriority w:val="99"/>
    <w:qFormat/>
    <w:rsid w:val="005F764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before="120" w:after="120"/>
      <w:outlineLvl w:val="0"/>
    </w:pPr>
    <w:rPr>
      <w:color w:val="FFFFFF" w:themeColor="background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6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644"/>
  </w:style>
  <w:style w:type="paragraph" w:styleId="Footer">
    <w:name w:val="footer"/>
    <w:basedOn w:val="Normal"/>
    <w:link w:val="FooterChar"/>
    <w:uiPriority w:val="99"/>
    <w:unhideWhenUsed/>
    <w:rsid w:val="005F76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644"/>
  </w:style>
  <w:style w:type="paragraph" w:customStyle="1" w:styleId="BodyText1">
    <w:name w:val="Body Text1"/>
    <w:basedOn w:val="Normal"/>
    <w:qFormat/>
    <w:rsid w:val="00C651CC"/>
    <w:pPr>
      <w:spacing w:before="60" w:after="60" w:line="276" w:lineRule="auto"/>
    </w:pPr>
    <w:rPr>
      <w:rFonts w:asciiTheme="minorHAnsi" w:hAnsiTheme="minorHAnsi" w:cs="Arial"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9"/>
    <w:rsid w:val="005F7644"/>
    <w:rPr>
      <w:rFonts w:ascii="Arial" w:eastAsia="Times New Roman" w:hAnsi="Arial" w:cs="Arial"/>
      <w:color w:val="FFFFFF" w:themeColor="background1"/>
      <w:sz w:val="28"/>
      <w:shd w:val="clear" w:color="auto" w:fill="000000" w:themeFill="text1"/>
    </w:rPr>
  </w:style>
  <w:style w:type="paragraph" w:customStyle="1" w:styleId="BodyText11">
    <w:name w:val="Body Text11"/>
    <w:basedOn w:val="Normal"/>
    <w:qFormat/>
    <w:rsid w:val="004C3BD8"/>
    <w:pPr>
      <w:spacing w:before="120" w:after="120" w:line="276" w:lineRule="auto"/>
    </w:pPr>
    <w:rPr>
      <w:rFonts w:ascii="Arial" w:hAnsi="Arial" w:cs="Arial"/>
      <w:kern w:val="24"/>
      <w:sz w:val="20"/>
      <w:szCs w:val="22"/>
    </w:rPr>
  </w:style>
  <w:style w:type="table" w:styleId="TableGrid">
    <w:name w:val="Table Grid"/>
    <w:basedOn w:val="TableNormal"/>
    <w:uiPriority w:val="99"/>
    <w:rsid w:val="005F76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68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8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85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8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85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8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85C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5032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6B5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449CE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647951"/>
    <w:pPr>
      <w:spacing w:after="200" w:line="276" w:lineRule="auto"/>
      <w:ind w:left="720"/>
      <w:contextualSpacing/>
    </w:pPr>
    <w:rPr>
      <w:rFonts w:ascii="Calibri" w:eastAsiaTheme="minorEastAsia" w:hAnsi="Calibr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647951"/>
    <w:rPr>
      <w:rFonts w:ascii="Calibri" w:eastAsiaTheme="minorEastAsia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5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DeLion, Anne</dc:creator>
  <cp:keywords/>
  <dc:description/>
  <cp:lastModifiedBy>Harith Kashyap Kolaganti</cp:lastModifiedBy>
  <cp:revision>25</cp:revision>
  <dcterms:created xsi:type="dcterms:W3CDTF">2017-02-17T17:21:00Z</dcterms:created>
  <dcterms:modified xsi:type="dcterms:W3CDTF">2017-03-26T18:29:00Z</dcterms:modified>
</cp:coreProperties>
</file>