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AE0" w:rsidRDefault="00A20AE0" w:rsidP="007B5750">
      <w:pPr>
        <w:rPr>
          <w:lang w:val="en-US"/>
        </w:rPr>
      </w:pPr>
      <w:r>
        <w:rPr>
          <w:lang w:val="en-US"/>
        </w:rPr>
        <w:t>Client side (on your local machine)</w:t>
      </w:r>
    </w:p>
    <w:p w:rsidR="00A20AE0" w:rsidRDefault="00A20AE0" w:rsidP="00A20AE0">
      <w:pPr>
        <w:pStyle w:val="ListParagraph"/>
        <w:rPr>
          <w:lang w:val="en-US"/>
        </w:rPr>
      </w:pPr>
    </w:p>
    <w:p w:rsidR="007051F5" w:rsidRDefault="007051F5" w:rsidP="007051F5">
      <w:pPr>
        <w:pStyle w:val="ListParagraph"/>
        <w:numPr>
          <w:ilvl w:val="0"/>
          <w:numId w:val="1"/>
        </w:numPr>
        <w:rPr>
          <w:lang w:val="en-US"/>
        </w:rPr>
      </w:pPr>
      <w:r>
        <w:rPr>
          <w:lang w:val="en-US"/>
        </w:rPr>
        <w:t>Install R client on your laptop, available at:</w:t>
      </w:r>
    </w:p>
    <w:p w:rsidR="007051F5" w:rsidRDefault="007051F5" w:rsidP="007051F5">
      <w:pPr>
        <w:pStyle w:val="ListParagraph"/>
        <w:rPr>
          <w:lang w:val="en-US"/>
        </w:rPr>
      </w:pPr>
      <w:hyperlink r:id="rId7" w:history="1">
        <w:r w:rsidRPr="00475FAA">
          <w:rPr>
            <w:rStyle w:val="Hyperlink"/>
            <w:lang w:val="en-US"/>
          </w:rPr>
          <w:t>https://docs.microsoft.com/en-us/machine-learning-server/r-client/install-on-windows</w:t>
        </w:r>
      </w:hyperlink>
    </w:p>
    <w:p w:rsidR="007051F5" w:rsidRDefault="007051F5" w:rsidP="007051F5">
      <w:pPr>
        <w:pStyle w:val="ListParagraph"/>
        <w:rPr>
          <w:lang w:val="en-US"/>
        </w:rPr>
      </w:pPr>
    </w:p>
    <w:p w:rsidR="00EE15E8" w:rsidRDefault="00EE15E8" w:rsidP="00A20AE0">
      <w:pPr>
        <w:pStyle w:val="ListParagraph"/>
        <w:numPr>
          <w:ilvl w:val="0"/>
          <w:numId w:val="1"/>
        </w:numPr>
        <w:rPr>
          <w:lang w:val="en-US"/>
        </w:rPr>
      </w:pPr>
      <w:r>
        <w:rPr>
          <w:lang w:val="en-US"/>
        </w:rPr>
        <w:t xml:space="preserve">Use the MS R Open distribution instead of the open source version of R in </w:t>
      </w:r>
      <w:proofErr w:type="spellStart"/>
      <w:r>
        <w:rPr>
          <w:lang w:val="en-US"/>
        </w:rPr>
        <w:t>RStudio</w:t>
      </w:r>
      <w:proofErr w:type="spellEnd"/>
      <w:r>
        <w:rPr>
          <w:lang w:val="en-US"/>
        </w:rPr>
        <w:t>:</w:t>
      </w:r>
    </w:p>
    <w:p w:rsidR="00A20AE0" w:rsidRDefault="00A20AE0" w:rsidP="00A20AE0">
      <w:pPr>
        <w:pStyle w:val="ListParagraph"/>
        <w:rPr>
          <w:lang w:val="en-US"/>
        </w:rPr>
      </w:pPr>
      <w:r>
        <w:rPr>
          <w:lang w:val="en-US"/>
        </w:rPr>
        <w:t>Tools -&gt; Global Options -&gt; General -&gt; R Version</w:t>
      </w:r>
    </w:p>
    <w:p w:rsidR="00A20AE0" w:rsidRDefault="00A20AE0" w:rsidP="00A20AE0">
      <w:pPr>
        <w:rPr>
          <w:lang w:val="en-US"/>
        </w:rPr>
      </w:pPr>
      <w:r>
        <w:rPr>
          <w:lang w:val="en-US"/>
        </w:rPr>
        <w:t>Server side:</w:t>
      </w:r>
    </w:p>
    <w:p w:rsidR="005D1ACF" w:rsidRDefault="005D1ACF" w:rsidP="005D1ACF">
      <w:pPr>
        <w:pStyle w:val="ListParagraph"/>
        <w:numPr>
          <w:ilvl w:val="0"/>
          <w:numId w:val="4"/>
        </w:numPr>
      </w:pPr>
      <w:r w:rsidRPr="006E1913">
        <w:t xml:space="preserve">Mache Konto bei MS </w:t>
      </w:r>
      <w:proofErr w:type="spellStart"/>
      <w:r w:rsidRPr="006E1913">
        <w:t>Azure</w:t>
      </w:r>
      <w:proofErr w:type="spellEnd"/>
      <w:r w:rsidRPr="006E1913">
        <w:t xml:space="preserve"> (</w:t>
      </w:r>
      <w:r>
        <w:t>30 Tage und ~200 CHF gratis (4cores)</w:t>
      </w:r>
      <w:r w:rsidRPr="006E1913">
        <w:t>)</w:t>
      </w:r>
    </w:p>
    <w:p w:rsidR="005D1ACF" w:rsidRPr="005D1ACF" w:rsidRDefault="005D1ACF" w:rsidP="005D1ACF">
      <w:pPr>
        <w:pStyle w:val="ListParagraph"/>
        <w:numPr>
          <w:ilvl w:val="0"/>
          <w:numId w:val="4"/>
        </w:numPr>
        <w:rPr>
          <w:lang w:val="en-US"/>
        </w:rPr>
      </w:pPr>
      <w:r w:rsidRPr="005D1ACF">
        <w:rPr>
          <w:lang w:val="en-US"/>
        </w:rPr>
        <w:t xml:space="preserve">Template, to install a VM with R Server which is configured to operationalize </w:t>
      </w:r>
      <w:r>
        <w:rPr>
          <w:lang w:val="en-US"/>
        </w:rPr>
        <w:t>is available at</w:t>
      </w:r>
    </w:p>
    <w:p w:rsidR="005D1ACF" w:rsidRPr="005D1ACF" w:rsidRDefault="005D1ACF" w:rsidP="005D1ACF">
      <w:pPr>
        <w:pStyle w:val="ListParagraph"/>
        <w:rPr>
          <w:lang w:val="en-US"/>
        </w:rPr>
      </w:pPr>
      <w:hyperlink r:id="rId8" w:history="1">
        <w:r w:rsidRPr="005D1ACF">
          <w:rPr>
            <w:rStyle w:val="Hyperlink"/>
            <w:lang w:val="en-US"/>
          </w:rPr>
          <w:t>https://blogs.msdn.microsoft.com/mlserver/2017/05/14/configuring-r-server-to-operationalize-analytics-using-arm-templates/</w:t>
        </w:r>
      </w:hyperlink>
    </w:p>
    <w:p w:rsidR="00473F28" w:rsidRDefault="00473F28" w:rsidP="00473F28">
      <w:pPr>
        <w:pStyle w:val="ListParagraph"/>
        <w:numPr>
          <w:ilvl w:val="0"/>
          <w:numId w:val="2"/>
        </w:numPr>
        <w:rPr>
          <w:lang w:val="en-US"/>
        </w:rPr>
      </w:pPr>
      <w:r>
        <w:rPr>
          <w:lang w:val="en-US"/>
        </w:rPr>
        <w:t>One box configuration for windows</w:t>
      </w:r>
    </w:p>
    <w:p w:rsidR="00473F28" w:rsidRDefault="00473F28" w:rsidP="00473F28">
      <w:pPr>
        <w:pStyle w:val="ListParagraph"/>
        <w:numPr>
          <w:ilvl w:val="0"/>
          <w:numId w:val="2"/>
        </w:numPr>
        <w:rPr>
          <w:lang w:val="en-US"/>
        </w:rPr>
      </w:pPr>
      <w:r>
        <w:rPr>
          <w:lang w:val="en-US"/>
        </w:rPr>
        <w:t>Klick on deploy to azure button</w:t>
      </w:r>
    </w:p>
    <w:p w:rsidR="005D1ACF" w:rsidRDefault="005D1ACF" w:rsidP="005D1ACF">
      <w:pPr>
        <w:ind w:left="708"/>
        <w:rPr>
          <w:lang w:val="en-US"/>
        </w:rPr>
      </w:pPr>
      <w:r>
        <w:rPr>
          <w:lang w:val="en-US"/>
        </w:rPr>
        <w:t xml:space="preserve">Information to one-box and enterprise: </w:t>
      </w:r>
      <w:r w:rsidRPr="005D1ACF">
        <w:rPr>
          <w:lang w:val="en-US"/>
        </w:rPr>
        <w:t>(one-box for development only, enterprise for real production): To benefit from Machine Learning Server’s web service deployment and remote execution features, you must first configure the server after installation to act as a deployment server and host analytic web services</w:t>
      </w:r>
    </w:p>
    <w:p w:rsidR="005D1ACF" w:rsidRDefault="005D1ACF" w:rsidP="005D1ACF">
      <w:pPr>
        <w:ind w:left="708"/>
        <w:rPr>
          <w:lang w:val="en-US"/>
        </w:rPr>
      </w:pPr>
      <w:r>
        <w:rPr>
          <w:lang w:val="en-US"/>
        </w:rPr>
        <w:t>One-box configuration:</w:t>
      </w:r>
    </w:p>
    <w:p w:rsidR="005D1ACF" w:rsidRDefault="005D1ACF" w:rsidP="005D1ACF">
      <w:pPr>
        <w:ind w:left="708"/>
        <w:rPr>
          <w:lang w:val="en-US"/>
        </w:rPr>
      </w:pPr>
      <w:r>
        <w:rPr>
          <w:noProof/>
          <w:lang w:eastAsia="de-CH"/>
        </w:rPr>
        <w:drawing>
          <wp:inline distT="0" distB="0" distL="0" distR="0" wp14:anchorId="3A448AA4" wp14:editId="7287806E">
            <wp:extent cx="2452009" cy="1455724"/>
            <wp:effectExtent l="0" t="0" r="5715" b="0"/>
            <wp:docPr id="5" name="Picture 5" descr="One-box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box configur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022" cy="1463450"/>
                    </a:xfrm>
                    <a:prstGeom prst="rect">
                      <a:avLst/>
                    </a:prstGeom>
                    <a:noFill/>
                    <a:ln>
                      <a:noFill/>
                    </a:ln>
                  </pic:spPr>
                </pic:pic>
              </a:graphicData>
            </a:graphic>
          </wp:inline>
        </w:drawing>
      </w:r>
    </w:p>
    <w:p w:rsidR="005D1ACF" w:rsidRDefault="005D1ACF" w:rsidP="005D1ACF">
      <w:pPr>
        <w:pStyle w:val="ListParagraph"/>
        <w:rPr>
          <w:lang w:val="en-US"/>
        </w:rPr>
      </w:pPr>
      <w:r>
        <w:rPr>
          <w:lang w:val="en-US"/>
        </w:rPr>
        <w:t>Enterprise configuration:</w:t>
      </w:r>
    </w:p>
    <w:p w:rsidR="005D1ACF" w:rsidRDefault="005D1ACF" w:rsidP="005D1ACF">
      <w:pPr>
        <w:pStyle w:val="ListParagraph"/>
        <w:rPr>
          <w:lang w:val="en-US"/>
        </w:rPr>
      </w:pPr>
    </w:p>
    <w:p w:rsidR="005D1ACF" w:rsidRDefault="005D1ACF" w:rsidP="005D1ACF">
      <w:pPr>
        <w:pStyle w:val="ListParagraph"/>
        <w:rPr>
          <w:lang w:val="en-US"/>
        </w:rPr>
      </w:pPr>
      <w:r>
        <w:rPr>
          <w:noProof/>
          <w:lang w:eastAsia="de-CH"/>
        </w:rPr>
        <w:drawing>
          <wp:inline distT="0" distB="0" distL="0" distR="0" wp14:anchorId="5356E768" wp14:editId="47F86CE7">
            <wp:extent cx="2504902" cy="1675180"/>
            <wp:effectExtent l="0" t="0" r="0" b="1270"/>
            <wp:docPr id="7" name="Picture 7" descr="Enterpris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prise Configu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512" cy="1703007"/>
                    </a:xfrm>
                    <a:prstGeom prst="rect">
                      <a:avLst/>
                    </a:prstGeom>
                    <a:noFill/>
                    <a:ln>
                      <a:noFill/>
                    </a:ln>
                  </pic:spPr>
                </pic:pic>
              </a:graphicData>
            </a:graphic>
          </wp:inline>
        </w:drawing>
      </w:r>
    </w:p>
    <w:p w:rsidR="005D1ACF" w:rsidRDefault="005D1ACF" w:rsidP="005D1ACF">
      <w:pPr>
        <w:pStyle w:val="ListParagraph"/>
        <w:rPr>
          <w:lang w:val="en-US"/>
        </w:rPr>
      </w:pPr>
    </w:p>
    <w:p w:rsidR="005D1ACF" w:rsidRPr="005D1ACF" w:rsidRDefault="005D1ACF" w:rsidP="005D1ACF">
      <w:pPr>
        <w:ind w:left="708"/>
        <w:rPr>
          <w:lang w:val="en-US"/>
        </w:rPr>
      </w:pPr>
    </w:p>
    <w:p w:rsidR="005D1ACF" w:rsidRDefault="005D1ACF" w:rsidP="005D1ACF">
      <w:pPr>
        <w:pStyle w:val="ListParagraph"/>
        <w:ind w:left="1068"/>
        <w:rPr>
          <w:lang w:val="en-US"/>
        </w:rPr>
      </w:pPr>
    </w:p>
    <w:p w:rsidR="005D1ACF" w:rsidRPr="005D1ACF" w:rsidRDefault="005D1ACF" w:rsidP="005D1ACF">
      <w:pPr>
        <w:pStyle w:val="ListParagraph"/>
        <w:numPr>
          <w:ilvl w:val="0"/>
          <w:numId w:val="4"/>
        </w:numPr>
        <w:rPr>
          <w:lang w:val="en-US"/>
        </w:rPr>
      </w:pPr>
      <w:r>
        <w:rPr>
          <w:lang w:val="en-US"/>
        </w:rPr>
        <w:t>Fill out form appearing at azure portal</w:t>
      </w:r>
    </w:p>
    <w:p w:rsidR="005C2B08" w:rsidRDefault="009C2B39" w:rsidP="009C2B39">
      <w:pPr>
        <w:pStyle w:val="ListParagraph"/>
        <w:numPr>
          <w:ilvl w:val="0"/>
          <w:numId w:val="4"/>
        </w:numPr>
        <w:rPr>
          <w:lang w:val="en-US"/>
        </w:rPr>
      </w:pPr>
      <w:r>
        <w:rPr>
          <w:lang w:val="en-US"/>
        </w:rPr>
        <w:lastRenderedPageBreak/>
        <w:t xml:space="preserve">Check if you can connect to the Virtual machine </w:t>
      </w:r>
      <w:r w:rsidRPr="009C2B39">
        <w:rPr>
          <w:lang w:val="en-US"/>
        </w:rPr>
        <w:t>(</w:t>
      </w:r>
      <w:proofErr w:type="spellStart"/>
      <w:r w:rsidRPr="009C2B39">
        <w:rPr>
          <w:lang w:val="en-US"/>
        </w:rPr>
        <w:t>Verbinden</w:t>
      </w:r>
      <w:proofErr w:type="spellEnd"/>
      <w:r w:rsidRPr="009C2B39">
        <w:rPr>
          <w:lang w:val="en-US"/>
        </w:rPr>
        <w:t>-Button</w:t>
      </w:r>
      <w:r>
        <w:rPr>
          <w:lang w:val="en-US"/>
        </w:rPr>
        <w:t xml:space="preserve"> when you look at the VM in Azure portal</w:t>
      </w:r>
      <w:r w:rsidRPr="009C2B39">
        <w:rPr>
          <w:lang w:val="en-US"/>
        </w:rPr>
        <w:t>)</w:t>
      </w:r>
      <w:r>
        <w:rPr>
          <w:lang w:val="en-US"/>
        </w:rPr>
        <w:t>:</w:t>
      </w:r>
      <w:r>
        <w:rPr>
          <w:lang w:val="en-US"/>
        </w:rPr>
        <w:t xml:space="preserve"> </w:t>
      </w:r>
    </w:p>
    <w:p w:rsidR="00473F28" w:rsidRPr="009C2B39" w:rsidRDefault="005D1ACF" w:rsidP="005C2B08">
      <w:pPr>
        <w:pStyle w:val="ListParagraph"/>
        <w:rPr>
          <w:lang w:val="en-US"/>
        </w:rPr>
      </w:pPr>
      <w:r w:rsidRPr="005C2B08">
        <w:rPr>
          <w:b/>
          <w:lang w:val="en-US"/>
        </w:rPr>
        <w:t>Important notice</w:t>
      </w:r>
      <w:r w:rsidRPr="009C2B39">
        <w:rPr>
          <w:lang w:val="en-US"/>
        </w:rPr>
        <w:t xml:space="preserve">: if you want to connect to your virtual </w:t>
      </w:r>
      <w:proofErr w:type="gramStart"/>
      <w:r w:rsidRPr="009C2B39">
        <w:rPr>
          <w:lang w:val="en-US"/>
        </w:rPr>
        <w:t xml:space="preserve">machine </w:t>
      </w:r>
      <w:r w:rsidR="009C2B39">
        <w:rPr>
          <w:lang w:val="en-US"/>
        </w:rPr>
        <w:t>,</w:t>
      </w:r>
      <w:proofErr w:type="gramEnd"/>
      <w:r w:rsidR="009C2B39">
        <w:rPr>
          <w:lang w:val="en-US"/>
        </w:rPr>
        <w:t xml:space="preserve"> </w:t>
      </w:r>
      <w:r w:rsidRPr="009C2B39">
        <w:rPr>
          <w:lang w:val="en-US"/>
        </w:rPr>
        <w:t xml:space="preserve">you need to make sure </w:t>
      </w:r>
      <w:r w:rsidRPr="009C2B39">
        <w:rPr>
          <w:b/>
          <w:lang w:val="en-US"/>
        </w:rPr>
        <w:t>not</w:t>
      </w:r>
      <w:r w:rsidRPr="009C2B39">
        <w:rPr>
          <w:lang w:val="en-US"/>
        </w:rPr>
        <w:t xml:space="preserve"> to be connected to </w:t>
      </w:r>
      <w:proofErr w:type="spellStart"/>
      <w:r w:rsidRPr="009C2B39">
        <w:rPr>
          <w:lang w:val="en-US"/>
        </w:rPr>
        <w:t>Zühlke</w:t>
      </w:r>
      <w:proofErr w:type="spellEnd"/>
      <w:r w:rsidRPr="009C2B39">
        <w:rPr>
          <w:lang w:val="en-US"/>
        </w:rPr>
        <w:t xml:space="preserve">-VPN, since otherwise this connection is blocked. </w:t>
      </w:r>
    </w:p>
    <w:p w:rsidR="00D37762" w:rsidRDefault="00D37762" w:rsidP="00D37762">
      <w:pPr>
        <w:ind w:left="708"/>
        <w:rPr>
          <w:lang w:val="en-US"/>
        </w:rPr>
      </w:pPr>
      <w:bookmarkStart w:id="0" w:name="_GoBack"/>
      <w:bookmarkEnd w:id="0"/>
    </w:p>
    <w:p w:rsidR="007B5750" w:rsidRPr="00A20AE0" w:rsidRDefault="00EE15E8" w:rsidP="005D1ACF">
      <w:pPr>
        <w:pStyle w:val="ListParagraph"/>
        <w:numPr>
          <w:ilvl w:val="0"/>
          <w:numId w:val="4"/>
        </w:numPr>
        <w:rPr>
          <w:lang w:val="en-US"/>
        </w:rPr>
      </w:pPr>
      <w:r w:rsidRPr="00A20AE0">
        <w:rPr>
          <w:lang w:val="en-US"/>
        </w:rPr>
        <w:t xml:space="preserve">Deploy model as a service as described in </w:t>
      </w:r>
      <w:hyperlink r:id="rId11" w:history="1">
        <w:r w:rsidRPr="00A20AE0">
          <w:rPr>
            <w:rStyle w:val="Hyperlink"/>
            <w:lang w:val="en-US"/>
          </w:rPr>
          <w:t>https://docs.microsoft.com/en-us/machine-learning-server/operationalize/quickstart-publish-r-web-service</w:t>
        </w:r>
      </w:hyperlink>
    </w:p>
    <w:p w:rsidR="00A20AE0" w:rsidRDefault="00A20AE0">
      <w:pPr>
        <w:rPr>
          <w:lang w:val="en-US"/>
        </w:rPr>
      </w:pPr>
    </w:p>
    <w:p w:rsidR="00EE15E8" w:rsidRPr="00A20AE0" w:rsidRDefault="002C422C" w:rsidP="005D1ACF">
      <w:pPr>
        <w:pStyle w:val="ListParagraph"/>
        <w:numPr>
          <w:ilvl w:val="0"/>
          <w:numId w:val="4"/>
        </w:numPr>
        <w:rPr>
          <w:lang w:val="en-US"/>
        </w:rPr>
      </w:pPr>
      <w:r w:rsidRPr="00A20AE0">
        <w:rPr>
          <w:lang w:val="en-US"/>
        </w:rPr>
        <w:t xml:space="preserve">Shut down VM after usage (!!!): Go to overview (in azure dashboard) and klick on </w:t>
      </w:r>
      <w:proofErr w:type="spellStart"/>
      <w:r w:rsidRPr="00A20AE0">
        <w:rPr>
          <w:lang w:val="en-US"/>
        </w:rPr>
        <w:t>Beenden</w:t>
      </w:r>
      <w:proofErr w:type="spellEnd"/>
    </w:p>
    <w:p w:rsidR="002C422C" w:rsidRDefault="002C422C" w:rsidP="00A20AE0">
      <w:pPr>
        <w:ind w:left="708"/>
        <w:rPr>
          <w:lang w:val="en-US"/>
        </w:rPr>
      </w:pPr>
      <w:hyperlink r:id="rId12" w:history="1">
        <w:r w:rsidRPr="00475FAA">
          <w:rPr>
            <w:rStyle w:val="Hyperlink"/>
            <w:lang w:val="en-US"/>
          </w:rPr>
          <w:t>https://buildazure.com/2017/03/16/properly-shutdown-azure-vm-to-save-mo</w:t>
        </w:r>
        <w:r w:rsidRPr="00475FAA">
          <w:rPr>
            <w:rStyle w:val="Hyperlink"/>
            <w:lang w:val="en-US"/>
          </w:rPr>
          <w:t>n</w:t>
        </w:r>
        <w:r w:rsidRPr="00475FAA">
          <w:rPr>
            <w:rStyle w:val="Hyperlink"/>
            <w:lang w:val="en-US"/>
          </w:rPr>
          <w:t>ey/</w:t>
        </w:r>
      </w:hyperlink>
    </w:p>
    <w:p w:rsidR="002C422C" w:rsidRDefault="002C422C" w:rsidP="00A20AE0">
      <w:pPr>
        <w:ind w:left="708"/>
        <w:rPr>
          <w:lang w:val="en-US"/>
        </w:rPr>
      </w:pPr>
      <w:r>
        <w:rPr>
          <w:lang w:val="en-US"/>
        </w:rPr>
        <w:t xml:space="preserve">Be aware of the following: </w:t>
      </w:r>
      <w:r w:rsidRPr="002C422C">
        <w:rPr>
          <w:lang w:val="en-US"/>
        </w:rPr>
        <w:t xml:space="preserve">Since this causes Azure to release the server resources associated with the Virtual Machine, it not only releases the CPU and Memory resources but also the Dynamic IP Address allocation. Due to this, when you </w:t>
      </w:r>
      <w:proofErr w:type="gramStart"/>
      <w:r w:rsidRPr="002C422C">
        <w:rPr>
          <w:lang w:val="en-US"/>
        </w:rPr>
        <w:t>Start</w:t>
      </w:r>
      <w:proofErr w:type="gramEnd"/>
      <w:r w:rsidRPr="002C422C">
        <w:rPr>
          <w:lang w:val="en-US"/>
        </w:rPr>
        <w:t xml:space="preserve"> the VM back up again, the IP Address will likely change. If you require the IP Address to never change for your VM, then you’ll need to configure a Static IP Address for the VM.</w:t>
      </w:r>
    </w:p>
    <w:p w:rsidR="007051F5" w:rsidRDefault="007051F5" w:rsidP="00A20AE0">
      <w:pPr>
        <w:ind w:left="708"/>
        <w:rPr>
          <w:lang w:val="en-US"/>
        </w:rPr>
      </w:pPr>
    </w:p>
    <w:p w:rsidR="007051F5" w:rsidRDefault="007051F5" w:rsidP="00A20AE0">
      <w:pPr>
        <w:ind w:left="708"/>
        <w:rPr>
          <w:lang w:val="en-US"/>
        </w:rPr>
      </w:pPr>
    </w:p>
    <w:p w:rsidR="007051F5" w:rsidRDefault="007051F5" w:rsidP="00A20AE0">
      <w:pPr>
        <w:ind w:left="708"/>
        <w:rPr>
          <w:lang w:val="en-US"/>
        </w:rPr>
      </w:pPr>
      <w:r>
        <w:rPr>
          <w:lang w:val="en-US"/>
        </w:rPr>
        <w:t xml:space="preserve">Old </w:t>
      </w:r>
    </w:p>
    <w:p w:rsidR="007051F5" w:rsidRDefault="007051F5" w:rsidP="005D1ACF">
      <w:pPr>
        <w:pStyle w:val="ListParagraph"/>
        <w:numPr>
          <w:ilvl w:val="0"/>
          <w:numId w:val="4"/>
        </w:numPr>
        <w:rPr>
          <w:lang w:val="en-US"/>
        </w:rPr>
      </w:pPr>
      <w:r w:rsidRPr="007B5750">
        <w:rPr>
          <w:lang w:val="en-US"/>
        </w:rPr>
        <w:t>Install MS R Client on your local machine. A free version is available at</w:t>
      </w:r>
      <w:r>
        <w:rPr>
          <w:lang w:val="en-US"/>
        </w:rPr>
        <w:t xml:space="preserve"> Visual Studio Dev Essentials</w:t>
      </w:r>
      <w:r w:rsidRPr="007B5750">
        <w:rPr>
          <w:lang w:val="en-US"/>
        </w:rPr>
        <w:t>:</w:t>
      </w:r>
    </w:p>
    <w:tbl>
      <w:tblPr>
        <w:tblW w:w="6408" w:type="dxa"/>
        <w:tblCellSpacing w:w="15" w:type="dxa"/>
        <w:tblInd w:w="898" w:type="dxa"/>
        <w:tblCellMar>
          <w:top w:w="15" w:type="dxa"/>
          <w:left w:w="15" w:type="dxa"/>
          <w:bottom w:w="15" w:type="dxa"/>
          <w:right w:w="15" w:type="dxa"/>
        </w:tblCellMar>
        <w:tblLook w:val="04A0" w:firstRow="1" w:lastRow="0" w:firstColumn="1" w:lastColumn="0" w:noHBand="0" w:noVBand="1"/>
      </w:tblPr>
      <w:tblGrid>
        <w:gridCol w:w="1095"/>
        <w:gridCol w:w="1033"/>
        <w:gridCol w:w="4280"/>
      </w:tblGrid>
      <w:tr w:rsidR="007051F5" w:rsidRPr="00C769C7" w:rsidTr="008D6817">
        <w:trPr>
          <w:trHeight w:val="2291"/>
          <w:tblCellSpacing w:w="15" w:type="dxa"/>
        </w:trPr>
        <w:tc>
          <w:tcPr>
            <w:tcW w:w="0" w:type="auto"/>
            <w:vAlign w:val="center"/>
            <w:hideMark/>
          </w:tcPr>
          <w:p w:rsidR="007051F5" w:rsidRDefault="007051F5" w:rsidP="008D6817">
            <w:hyperlink r:id="rId13" w:history="1">
              <w:r>
                <w:rPr>
                  <w:rStyle w:val="Hyperlink"/>
                </w:rPr>
                <w:t xml:space="preserve">Visual Studio </w:t>
              </w:r>
              <w:proofErr w:type="spellStart"/>
              <w:r>
                <w:rPr>
                  <w:rStyle w:val="Hyperlink"/>
                </w:rPr>
                <w:t>Dev</w:t>
              </w:r>
              <w:proofErr w:type="spellEnd"/>
              <w:r>
                <w:rPr>
                  <w:rStyle w:val="Hyperlink"/>
                </w:rPr>
                <w:t xml:space="preserve"> Essentials</w:t>
              </w:r>
            </w:hyperlink>
          </w:p>
        </w:tc>
        <w:tc>
          <w:tcPr>
            <w:tcW w:w="0" w:type="auto"/>
            <w:vAlign w:val="center"/>
            <w:hideMark/>
          </w:tcPr>
          <w:p w:rsidR="007051F5" w:rsidRDefault="007051F5" w:rsidP="008D6817">
            <w:r>
              <w:t xml:space="preserve">Developer </w:t>
            </w:r>
            <w:r w:rsidRPr="00EC1F58">
              <w:rPr>
                <w:highlight w:val="yellow"/>
              </w:rPr>
              <w:t>(</w:t>
            </w:r>
            <w:proofErr w:type="spellStart"/>
            <w:r w:rsidRPr="00EC1F58">
              <w:rPr>
                <w:highlight w:val="yellow"/>
              </w:rPr>
              <w:t>free</w:t>
            </w:r>
            <w:proofErr w:type="spellEnd"/>
            <w:r w:rsidRPr="00EC1F58">
              <w:rPr>
                <w:highlight w:val="yellow"/>
              </w:rPr>
              <w:t>)</w:t>
            </w:r>
          </w:p>
        </w:tc>
        <w:tc>
          <w:tcPr>
            <w:tcW w:w="0" w:type="auto"/>
            <w:vAlign w:val="center"/>
            <w:hideMark/>
          </w:tcPr>
          <w:p w:rsidR="007051F5" w:rsidRPr="00EC3364" w:rsidRDefault="007051F5" w:rsidP="008D6817">
            <w:pPr>
              <w:rPr>
                <w:lang w:val="en-US"/>
              </w:rPr>
            </w:pPr>
            <w:r w:rsidRPr="00161C05">
              <w:rPr>
                <w:lang w:val="en-US"/>
              </w:rPr>
              <w:t xml:space="preserve">This option provides a zipped file, free when you sign up for Visual Studio Dev Essentials. Developer edition has the same features as Enterprise, except it is licensed for development scenarios. </w:t>
            </w:r>
            <w:r w:rsidRPr="00161C05">
              <w:rPr>
                <w:lang w:val="en-US"/>
              </w:rPr>
              <w:br/>
            </w:r>
            <w:r w:rsidRPr="00161C05">
              <w:rPr>
                <w:lang w:val="en-US"/>
              </w:rPr>
              <w:br/>
              <w:t xml:space="preserve">1. Click </w:t>
            </w:r>
            <w:r w:rsidRPr="00161C05">
              <w:rPr>
                <w:rStyle w:val="Strong"/>
                <w:lang w:val="en-US"/>
              </w:rPr>
              <w:t>Join or Access Now</w:t>
            </w:r>
            <w:r w:rsidRPr="00161C05">
              <w:rPr>
                <w:lang w:val="en-US"/>
              </w:rPr>
              <w:t xml:space="preserve"> and enter your account information.</w:t>
            </w:r>
            <w:r w:rsidRPr="00161C05">
              <w:rPr>
                <w:lang w:val="en-US"/>
              </w:rPr>
              <w:br/>
              <w:t xml:space="preserve">2. Make sure you're in the right place: </w:t>
            </w:r>
            <w:r w:rsidRPr="00161C05">
              <w:rPr>
                <w:rStyle w:val="Emphasis"/>
                <w:lang w:val="en-US"/>
              </w:rPr>
              <w:t>my.visualstudio.com</w:t>
            </w:r>
            <w:r w:rsidRPr="00161C05">
              <w:rPr>
                <w:lang w:val="en-US"/>
              </w:rPr>
              <w:t>.</w:t>
            </w:r>
            <w:r w:rsidRPr="00161C05">
              <w:rPr>
                <w:lang w:val="en-US"/>
              </w:rPr>
              <w:br/>
              <w:t xml:space="preserve">3. </w:t>
            </w:r>
            <w:r w:rsidRPr="00EC3364">
              <w:rPr>
                <w:lang w:val="en-US"/>
              </w:rPr>
              <w:t xml:space="preserve">Click </w:t>
            </w:r>
            <w:r w:rsidRPr="00EC3364">
              <w:rPr>
                <w:rStyle w:val="Strong"/>
                <w:lang w:val="en-US"/>
              </w:rPr>
              <w:t>Downloads</w:t>
            </w:r>
            <w:r w:rsidRPr="00EC3364">
              <w:rPr>
                <w:lang w:val="en-US"/>
              </w:rPr>
              <w:t xml:space="preserve">, and then search for </w:t>
            </w:r>
            <w:r w:rsidRPr="00EC3364">
              <w:rPr>
                <w:rStyle w:val="Emphasis"/>
                <w:lang w:val="en-US"/>
              </w:rPr>
              <w:t>Microsoft R</w:t>
            </w:r>
            <w:r w:rsidRPr="00EC3364">
              <w:rPr>
                <w:lang w:val="en-US"/>
              </w:rPr>
              <w:t>.</w:t>
            </w:r>
          </w:p>
          <w:p w:rsidR="007051F5" w:rsidRPr="00216A2B" w:rsidRDefault="007051F5" w:rsidP="008D6817">
            <w:pPr>
              <w:rPr>
                <w:lang w:val="en-US"/>
              </w:rPr>
            </w:pPr>
            <w:r w:rsidRPr="00216A2B">
              <w:rPr>
                <w:lang w:val="en-US"/>
              </w:rPr>
              <w:t xml:space="preserve">Or after logging in go directly to </w:t>
            </w:r>
            <w:r w:rsidRPr="00161C05">
              <w:rPr>
                <w:rStyle w:val="Emphasis"/>
                <w:lang w:val="en-US"/>
              </w:rPr>
              <w:t>my.visualstudio.com</w:t>
            </w:r>
            <w:r>
              <w:rPr>
                <w:rStyle w:val="Emphasis"/>
                <w:lang w:val="en-US"/>
              </w:rPr>
              <w:t>/downloads</w:t>
            </w:r>
          </w:p>
        </w:tc>
      </w:tr>
    </w:tbl>
    <w:p w:rsidR="005D1ACF" w:rsidRDefault="005D1ACF" w:rsidP="005D1ACF">
      <w:pPr>
        <w:pStyle w:val="ListParagraph"/>
        <w:numPr>
          <w:ilvl w:val="0"/>
          <w:numId w:val="3"/>
        </w:numPr>
        <w:rPr>
          <w:lang w:val="en-US"/>
        </w:rPr>
      </w:pPr>
      <w:r>
        <w:rPr>
          <w:lang w:val="en-US"/>
        </w:rPr>
        <w:t>Install</w:t>
      </w:r>
      <w:r w:rsidRPr="007B5750">
        <w:rPr>
          <w:lang w:val="en-US"/>
        </w:rPr>
        <w:t xml:space="preserve"> a Data</w:t>
      </w:r>
      <w:r>
        <w:rPr>
          <w:lang w:val="en-US"/>
        </w:rPr>
        <w:t xml:space="preserve"> S</w:t>
      </w:r>
      <w:r w:rsidRPr="007B5750">
        <w:rPr>
          <w:lang w:val="en-US"/>
        </w:rPr>
        <w:t xml:space="preserve">cience Virtual </w:t>
      </w:r>
      <w:r>
        <w:rPr>
          <w:lang w:val="en-US"/>
        </w:rPr>
        <w:t>Machine on Azure as described in</w:t>
      </w:r>
    </w:p>
    <w:p w:rsidR="005D1ACF" w:rsidRDefault="005D1ACF" w:rsidP="005D1ACF">
      <w:pPr>
        <w:pStyle w:val="ListParagraph"/>
        <w:rPr>
          <w:lang w:val="en-US"/>
        </w:rPr>
      </w:pPr>
      <w:hyperlink r:id="rId14" w:history="1">
        <w:r w:rsidRPr="00475FAA">
          <w:rPr>
            <w:rStyle w:val="Hyperlink"/>
            <w:lang w:val="en-US"/>
          </w:rPr>
          <w:t>https://docs.microsoft.com/en-us/sql/advanced-analytics/r/provision-the-r-server-only-sql-server-2016-enterprise-vm-on-azure</w:t>
        </w:r>
      </w:hyperlink>
    </w:p>
    <w:p w:rsidR="005D1ACF" w:rsidRDefault="005D1ACF" w:rsidP="005D1ACF">
      <w:pPr>
        <w:pStyle w:val="ListParagraph"/>
        <w:rPr>
          <w:lang w:val="en-US"/>
        </w:rPr>
      </w:pPr>
      <w:hyperlink r:id="rId15" w:history="1">
        <w:r w:rsidRPr="00475FAA">
          <w:rPr>
            <w:rStyle w:val="Hyperlink"/>
            <w:lang w:val="en-US"/>
          </w:rPr>
          <w:t>https://docs.microsoft.com/de-de/azure/machine-learning/data-science-virtual-machine/provision-vm</w:t>
        </w:r>
      </w:hyperlink>
    </w:p>
    <w:p w:rsidR="005D1ACF" w:rsidRDefault="005D1ACF" w:rsidP="005D1ACF">
      <w:pPr>
        <w:pStyle w:val="ListParagraph"/>
        <w:rPr>
          <w:lang w:val="en-US"/>
        </w:rPr>
      </w:pPr>
      <w:hyperlink r:id="rId16" w:history="1">
        <w:r w:rsidRPr="00475FAA">
          <w:rPr>
            <w:rStyle w:val="Hyperlink"/>
            <w:lang w:val="en-US"/>
          </w:rPr>
          <w:t>https://docs.microsoft.com/en-us/azure/virtual-machines/windows/quick-create-portal</w:t>
        </w:r>
      </w:hyperlink>
    </w:p>
    <w:p w:rsidR="005D1ACF" w:rsidRDefault="005D1ACF" w:rsidP="005D1ACF">
      <w:pPr>
        <w:pStyle w:val="ListParagraph"/>
        <w:rPr>
          <w:lang w:val="en-US"/>
        </w:rPr>
      </w:pPr>
    </w:p>
    <w:p w:rsidR="005D1ACF" w:rsidRDefault="005D1ACF" w:rsidP="005D1ACF">
      <w:pPr>
        <w:pStyle w:val="ListParagraph"/>
        <w:rPr>
          <w:lang w:val="en-US"/>
        </w:rPr>
      </w:pPr>
    </w:p>
    <w:p w:rsidR="005D1ACF" w:rsidRPr="00A20AE0" w:rsidRDefault="005D1ACF" w:rsidP="005D1ACF">
      <w:pPr>
        <w:pStyle w:val="ListParagraph"/>
        <w:numPr>
          <w:ilvl w:val="0"/>
          <w:numId w:val="3"/>
        </w:numPr>
        <w:rPr>
          <w:lang w:val="en-US"/>
        </w:rPr>
      </w:pPr>
      <w:r w:rsidRPr="00A20AE0">
        <w:rPr>
          <w:lang w:val="en-US"/>
        </w:rPr>
        <w:t>Configure R Server to operationalize analytics (one-box for development only, enterprise for real production):</w:t>
      </w:r>
      <w:r>
        <w:rPr>
          <w:lang w:val="en-US"/>
        </w:rPr>
        <w:t xml:space="preserve"> </w:t>
      </w:r>
      <w:r w:rsidRPr="00D37762">
        <w:rPr>
          <w:lang w:val="en-US"/>
        </w:rPr>
        <w:t>To benefit from Machine Learning Server’s web service deployment and remote execution features, you must first configure the server after installation to act as a deployment server and host analytic web services</w:t>
      </w:r>
    </w:p>
    <w:p w:rsidR="005D1ACF" w:rsidRDefault="005D1ACF" w:rsidP="005D1ACF">
      <w:pPr>
        <w:ind w:left="708"/>
        <w:rPr>
          <w:lang w:val="en-US"/>
        </w:rPr>
      </w:pPr>
      <w:hyperlink r:id="rId17" w:history="1">
        <w:r w:rsidRPr="00475FAA">
          <w:rPr>
            <w:rStyle w:val="Hyperlink"/>
            <w:lang w:val="en-US"/>
          </w:rPr>
          <w:t>https://docs.microsoft.com/en-us/machine-learning-server/operationalize/configure-start-for-administrators#configure-server-for-operationalization</w:t>
        </w:r>
      </w:hyperlink>
    </w:p>
    <w:p w:rsidR="005D1ACF" w:rsidRDefault="005D1ACF" w:rsidP="005D1ACF">
      <w:pPr>
        <w:ind w:left="708"/>
        <w:rPr>
          <w:lang w:val="en-US"/>
        </w:rPr>
      </w:pPr>
      <w:r>
        <w:rPr>
          <w:lang w:val="en-US"/>
        </w:rPr>
        <w:t>One box configuration:</w:t>
      </w:r>
    </w:p>
    <w:p w:rsidR="005D1ACF" w:rsidRPr="007B5750" w:rsidRDefault="005D1ACF" w:rsidP="005D1ACF">
      <w:pPr>
        <w:ind w:left="708"/>
        <w:rPr>
          <w:lang w:val="en-US"/>
        </w:rPr>
      </w:pPr>
      <w:hyperlink r:id="rId18" w:history="1">
        <w:r w:rsidRPr="00475FAA">
          <w:rPr>
            <w:rStyle w:val="Hyperlink"/>
            <w:lang w:val="en-US"/>
          </w:rPr>
          <w:t>https://docs.microsoft.com/en-us/machine-learning-server/operationalize/configure-machine-learning-server-one-box</w:t>
        </w:r>
      </w:hyperlink>
    </w:p>
    <w:p w:rsidR="005D1ACF" w:rsidRDefault="005D1ACF" w:rsidP="005D1ACF">
      <w:pPr>
        <w:ind w:left="708"/>
        <w:rPr>
          <w:lang w:val="en-US"/>
        </w:rPr>
      </w:pPr>
      <w:r w:rsidRPr="007B5750">
        <w:rPr>
          <w:lang w:val="en-US"/>
        </w:rPr>
        <w:t xml:space="preserve">For your convenience, </w:t>
      </w:r>
      <w:hyperlink r:id="rId19" w:anchor="template-deployment" w:history="1">
        <w:r w:rsidRPr="007B5750">
          <w:rPr>
            <w:rStyle w:val="Hyperlink"/>
            <w:lang w:val="en-US"/>
          </w:rPr>
          <w:t>Azure Resource Management (AR</w:t>
        </w:r>
        <w:r w:rsidRPr="007B5750">
          <w:rPr>
            <w:rStyle w:val="Hyperlink"/>
            <w:lang w:val="en-US"/>
          </w:rPr>
          <w:t>M</w:t>
        </w:r>
        <w:r w:rsidRPr="007B5750">
          <w:rPr>
            <w:rStyle w:val="Hyperlink"/>
            <w:lang w:val="en-US"/>
          </w:rPr>
          <w:t>) templates</w:t>
        </w:r>
      </w:hyperlink>
      <w:r w:rsidRPr="007B5750">
        <w:rPr>
          <w:lang w:val="en-US"/>
        </w:rPr>
        <w:t xml:space="preserve"> are available to quickly deploy and configure the server </w:t>
      </w:r>
      <w:r>
        <w:rPr>
          <w:lang w:val="en-US"/>
        </w:rPr>
        <w:t xml:space="preserve">for operationalization in Azure: </w:t>
      </w:r>
      <w:hyperlink r:id="rId20" w:history="1">
        <w:r w:rsidRPr="00475FAA">
          <w:rPr>
            <w:rStyle w:val="Hyperlink"/>
            <w:lang w:val="en-US"/>
          </w:rPr>
          <w:t>https://blogs.msdn.microsoft.com/mlserver/2017/05/14/configuring-r-server-to-operationalize-analytics-using-arm-templates/</w:t>
        </w:r>
      </w:hyperlink>
      <w:r>
        <w:rPr>
          <w:lang w:val="en-US"/>
        </w:rPr>
        <w:t xml:space="preserve"> </w:t>
      </w:r>
    </w:p>
    <w:p w:rsidR="007051F5" w:rsidRPr="002C422C" w:rsidRDefault="007051F5" w:rsidP="00A20AE0">
      <w:pPr>
        <w:ind w:left="708"/>
        <w:rPr>
          <w:lang w:val="en-US"/>
        </w:rPr>
      </w:pPr>
    </w:p>
    <w:sectPr w:rsidR="007051F5" w:rsidRPr="002C42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F6C" w:rsidRDefault="00E77F6C" w:rsidP="00D37762">
      <w:pPr>
        <w:spacing w:after="0" w:line="240" w:lineRule="auto"/>
      </w:pPr>
      <w:r>
        <w:separator/>
      </w:r>
    </w:p>
  </w:endnote>
  <w:endnote w:type="continuationSeparator" w:id="0">
    <w:p w:rsidR="00E77F6C" w:rsidRDefault="00E77F6C" w:rsidP="00D3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F6C" w:rsidRDefault="00E77F6C" w:rsidP="00D37762">
      <w:pPr>
        <w:spacing w:after="0" w:line="240" w:lineRule="auto"/>
      </w:pPr>
      <w:r>
        <w:separator/>
      </w:r>
    </w:p>
  </w:footnote>
  <w:footnote w:type="continuationSeparator" w:id="0">
    <w:p w:rsidR="00E77F6C" w:rsidRDefault="00E77F6C" w:rsidP="00D37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C15E7"/>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BF2407F"/>
    <w:multiLevelType w:val="hybridMultilevel"/>
    <w:tmpl w:val="54B2B9F0"/>
    <w:lvl w:ilvl="0" w:tplc="6A14D942">
      <w:start w:val="6"/>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6717350E"/>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8896BEF"/>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50"/>
    <w:rsid w:val="00091F21"/>
    <w:rsid w:val="000921FC"/>
    <w:rsid w:val="00095E6A"/>
    <w:rsid w:val="00132CAD"/>
    <w:rsid w:val="00211F80"/>
    <w:rsid w:val="00280D9D"/>
    <w:rsid w:val="00284249"/>
    <w:rsid w:val="002A1A26"/>
    <w:rsid w:val="002C422C"/>
    <w:rsid w:val="002E7ACD"/>
    <w:rsid w:val="002F666C"/>
    <w:rsid w:val="00314F40"/>
    <w:rsid w:val="00334153"/>
    <w:rsid w:val="003869C0"/>
    <w:rsid w:val="003E7D14"/>
    <w:rsid w:val="00473F28"/>
    <w:rsid w:val="004E337D"/>
    <w:rsid w:val="004F1D32"/>
    <w:rsid w:val="0050148F"/>
    <w:rsid w:val="00505785"/>
    <w:rsid w:val="005C2B08"/>
    <w:rsid w:val="005D1ACF"/>
    <w:rsid w:val="005F1802"/>
    <w:rsid w:val="006140BA"/>
    <w:rsid w:val="00633653"/>
    <w:rsid w:val="00665C62"/>
    <w:rsid w:val="00691F2A"/>
    <w:rsid w:val="006E1913"/>
    <w:rsid w:val="00701F05"/>
    <w:rsid w:val="007051F5"/>
    <w:rsid w:val="00764B97"/>
    <w:rsid w:val="00774058"/>
    <w:rsid w:val="0078689B"/>
    <w:rsid w:val="007905B6"/>
    <w:rsid w:val="007B5750"/>
    <w:rsid w:val="007F3E5B"/>
    <w:rsid w:val="008047FB"/>
    <w:rsid w:val="00836635"/>
    <w:rsid w:val="0084143D"/>
    <w:rsid w:val="00864217"/>
    <w:rsid w:val="008D24F5"/>
    <w:rsid w:val="00943560"/>
    <w:rsid w:val="0096194C"/>
    <w:rsid w:val="009C2B39"/>
    <w:rsid w:val="00A20AE0"/>
    <w:rsid w:val="00AE105B"/>
    <w:rsid w:val="00B415CD"/>
    <w:rsid w:val="00B61E3A"/>
    <w:rsid w:val="00B63627"/>
    <w:rsid w:val="00B67291"/>
    <w:rsid w:val="00D37762"/>
    <w:rsid w:val="00D56834"/>
    <w:rsid w:val="00E10ED4"/>
    <w:rsid w:val="00E77F6C"/>
    <w:rsid w:val="00E93B48"/>
    <w:rsid w:val="00EA40DF"/>
    <w:rsid w:val="00EE15E8"/>
    <w:rsid w:val="00F81B43"/>
    <w:rsid w:val="00FA66B1"/>
    <w:rsid w:val="00FC3CA9"/>
    <w:rsid w:val="00FD4136"/>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C50B"/>
  <w15:chartTrackingRefBased/>
  <w15:docId w15:val="{D146EC59-F153-4E3C-822B-039F276F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750"/>
    <w:rPr>
      <w:color w:val="0563C1" w:themeColor="hyperlink"/>
      <w:u w:val="single"/>
    </w:rPr>
  </w:style>
  <w:style w:type="paragraph" w:styleId="ListParagraph">
    <w:name w:val="List Paragraph"/>
    <w:basedOn w:val="Normal"/>
    <w:uiPriority w:val="34"/>
    <w:qFormat/>
    <w:rsid w:val="007B5750"/>
    <w:pPr>
      <w:ind w:left="720"/>
      <w:contextualSpacing/>
    </w:pPr>
  </w:style>
  <w:style w:type="character" w:styleId="FollowedHyperlink">
    <w:name w:val="FollowedHyperlink"/>
    <w:basedOn w:val="DefaultParagraphFont"/>
    <w:uiPriority w:val="99"/>
    <w:semiHidden/>
    <w:unhideWhenUsed/>
    <w:rsid w:val="002C422C"/>
    <w:rPr>
      <w:color w:val="954F72" w:themeColor="followedHyperlink"/>
      <w:u w:val="single"/>
    </w:rPr>
  </w:style>
  <w:style w:type="character" w:styleId="Strong">
    <w:name w:val="Strong"/>
    <w:basedOn w:val="DefaultParagraphFont"/>
    <w:uiPriority w:val="22"/>
    <w:qFormat/>
    <w:rsid w:val="00A20AE0"/>
    <w:rPr>
      <w:b/>
      <w:bCs/>
    </w:rPr>
  </w:style>
  <w:style w:type="character" w:styleId="Emphasis">
    <w:name w:val="Emphasis"/>
    <w:basedOn w:val="DefaultParagraphFont"/>
    <w:uiPriority w:val="20"/>
    <w:qFormat/>
    <w:rsid w:val="00A20AE0"/>
    <w:rPr>
      <w:i/>
      <w:iCs/>
    </w:rPr>
  </w:style>
  <w:style w:type="paragraph" w:styleId="Header">
    <w:name w:val="header"/>
    <w:basedOn w:val="Normal"/>
    <w:link w:val="HeaderChar"/>
    <w:uiPriority w:val="99"/>
    <w:unhideWhenUsed/>
    <w:rsid w:val="00D377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7762"/>
  </w:style>
  <w:style w:type="paragraph" w:styleId="Footer">
    <w:name w:val="footer"/>
    <w:basedOn w:val="Normal"/>
    <w:link w:val="FooterChar"/>
    <w:uiPriority w:val="99"/>
    <w:unhideWhenUsed/>
    <w:rsid w:val="00D377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7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43925">
      <w:bodyDiv w:val="1"/>
      <w:marLeft w:val="0"/>
      <w:marRight w:val="0"/>
      <w:marTop w:val="0"/>
      <w:marBottom w:val="0"/>
      <w:divBdr>
        <w:top w:val="none" w:sz="0" w:space="0" w:color="auto"/>
        <w:left w:val="none" w:sz="0" w:space="0" w:color="auto"/>
        <w:bottom w:val="none" w:sz="0" w:space="0" w:color="auto"/>
        <w:right w:val="none" w:sz="0" w:space="0" w:color="auto"/>
      </w:divBdr>
      <w:divsChild>
        <w:div w:id="2138524465">
          <w:marLeft w:val="0"/>
          <w:marRight w:val="0"/>
          <w:marTop w:val="0"/>
          <w:marBottom w:val="0"/>
          <w:divBdr>
            <w:top w:val="none" w:sz="0" w:space="0" w:color="auto"/>
            <w:left w:val="none" w:sz="0" w:space="0" w:color="auto"/>
            <w:bottom w:val="none" w:sz="0" w:space="0" w:color="auto"/>
            <w:right w:val="none" w:sz="0" w:space="0" w:color="auto"/>
          </w:divBdr>
          <w:divsChild>
            <w:div w:id="18750816">
              <w:marLeft w:val="0"/>
              <w:marRight w:val="0"/>
              <w:marTop w:val="0"/>
              <w:marBottom w:val="0"/>
              <w:divBdr>
                <w:top w:val="none" w:sz="0" w:space="0" w:color="auto"/>
                <w:left w:val="none" w:sz="0" w:space="0" w:color="auto"/>
                <w:bottom w:val="none" w:sz="0" w:space="0" w:color="auto"/>
                <w:right w:val="none" w:sz="0" w:space="0" w:color="auto"/>
              </w:divBdr>
              <w:divsChild>
                <w:div w:id="1830320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3604527">
          <w:marLeft w:val="0"/>
          <w:marRight w:val="0"/>
          <w:marTop w:val="0"/>
          <w:marBottom w:val="0"/>
          <w:divBdr>
            <w:top w:val="none" w:sz="0" w:space="0" w:color="auto"/>
            <w:left w:val="none" w:sz="0" w:space="0" w:color="auto"/>
            <w:bottom w:val="none" w:sz="0" w:space="0" w:color="auto"/>
            <w:right w:val="none" w:sz="0" w:space="0" w:color="auto"/>
          </w:divBdr>
          <w:divsChild>
            <w:div w:id="1486505209">
              <w:marLeft w:val="0"/>
              <w:marRight w:val="0"/>
              <w:marTop w:val="0"/>
              <w:marBottom w:val="0"/>
              <w:divBdr>
                <w:top w:val="none" w:sz="0" w:space="0" w:color="auto"/>
                <w:left w:val="none" w:sz="0" w:space="0" w:color="auto"/>
                <w:bottom w:val="none" w:sz="0" w:space="0" w:color="auto"/>
                <w:right w:val="none" w:sz="0" w:space="0" w:color="auto"/>
              </w:divBdr>
              <w:divsChild>
                <w:div w:id="1006514762">
                  <w:marLeft w:val="0"/>
                  <w:marRight w:val="0"/>
                  <w:marTop w:val="0"/>
                  <w:marBottom w:val="0"/>
                  <w:divBdr>
                    <w:top w:val="none" w:sz="0" w:space="0" w:color="auto"/>
                    <w:left w:val="none" w:sz="0" w:space="0" w:color="auto"/>
                    <w:bottom w:val="none" w:sz="0" w:space="0" w:color="auto"/>
                    <w:right w:val="none" w:sz="0" w:space="0" w:color="auto"/>
                  </w:divBdr>
                  <w:divsChild>
                    <w:div w:id="61488360">
                      <w:marLeft w:val="0"/>
                      <w:marRight w:val="0"/>
                      <w:marTop w:val="0"/>
                      <w:marBottom w:val="0"/>
                      <w:divBdr>
                        <w:top w:val="none" w:sz="0" w:space="0" w:color="auto"/>
                        <w:left w:val="none" w:sz="0" w:space="0" w:color="auto"/>
                        <w:bottom w:val="none" w:sz="0" w:space="0" w:color="auto"/>
                        <w:right w:val="none" w:sz="0" w:space="0" w:color="auto"/>
                      </w:divBdr>
                      <w:divsChild>
                        <w:div w:id="864321351">
                          <w:marLeft w:val="0"/>
                          <w:marRight w:val="0"/>
                          <w:marTop w:val="0"/>
                          <w:marBottom w:val="0"/>
                          <w:divBdr>
                            <w:top w:val="none" w:sz="0" w:space="0" w:color="auto"/>
                            <w:left w:val="none" w:sz="0" w:space="0" w:color="auto"/>
                            <w:bottom w:val="none" w:sz="0" w:space="0" w:color="auto"/>
                            <w:right w:val="none" w:sz="0" w:space="0" w:color="auto"/>
                          </w:divBdr>
                        </w:div>
                      </w:divsChild>
                    </w:div>
                    <w:div w:id="700907950">
                      <w:marLeft w:val="0"/>
                      <w:marRight w:val="0"/>
                      <w:marTop w:val="0"/>
                      <w:marBottom w:val="0"/>
                      <w:divBdr>
                        <w:top w:val="none" w:sz="0" w:space="0" w:color="auto"/>
                        <w:left w:val="none" w:sz="0" w:space="0" w:color="auto"/>
                        <w:bottom w:val="none" w:sz="0" w:space="0" w:color="auto"/>
                        <w:right w:val="none" w:sz="0" w:space="0" w:color="auto"/>
                      </w:divBdr>
                      <w:divsChild>
                        <w:div w:id="1001393730">
                          <w:marLeft w:val="0"/>
                          <w:marRight w:val="0"/>
                          <w:marTop w:val="0"/>
                          <w:marBottom w:val="0"/>
                          <w:divBdr>
                            <w:top w:val="none" w:sz="0" w:space="0" w:color="auto"/>
                            <w:left w:val="none" w:sz="0" w:space="0" w:color="auto"/>
                            <w:bottom w:val="none" w:sz="0" w:space="0" w:color="auto"/>
                            <w:right w:val="none" w:sz="0" w:space="0" w:color="auto"/>
                          </w:divBdr>
                        </w:div>
                        <w:div w:id="2024933641">
                          <w:marLeft w:val="0"/>
                          <w:marRight w:val="0"/>
                          <w:marTop w:val="0"/>
                          <w:marBottom w:val="0"/>
                          <w:divBdr>
                            <w:top w:val="none" w:sz="0" w:space="0" w:color="auto"/>
                            <w:left w:val="none" w:sz="0" w:space="0" w:color="auto"/>
                            <w:bottom w:val="none" w:sz="0" w:space="0" w:color="auto"/>
                            <w:right w:val="none" w:sz="0" w:space="0" w:color="auto"/>
                          </w:divBdr>
                          <w:divsChild>
                            <w:div w:id="104160596">
                              <w:marLeft w:val="0"/>
                              <w:marRight w:val="0"/>
                              <w:marTop w:val="0"/>
                              <w:marBottom w:val="0"/>
                              <w:divBdr>
                                <w:top w:val="none" w:sz="0" w:space="0" w:color="auto"/>
                                <w:left w:val="none" w:sz="0" w:space="0" w:color="auto"/>
                                <w:bottom w:val="none" w:sz="0" w:space="0" w:color="auto"/>
                                <w:right w:val="none" w:sz="0" w:space="0" w:color="auto"/>
                              </w:divBdr>
                            </w:div>
                            <w:div w:id="2874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0400">
                      <w:marLeft w:val="0"/>
                      <w:marRight w:val="0"/>
                      <w:marTop w:val="0"/>
                      <w:marBottom w:val="0"/>
                      <w:divBdr>
                        <w:top w:val="none" w:sz="0" w:space="0" w:color="auto"/>
                        <w:left w:val="none" w:sz="0" w:space="0" w:color="auto"/>
                        <w:bottom w:val="none" w:sz="0" w:space="0" w:color="auto"/>
                        <w:right w:val="none" w:sz="0" w:space="0" w:color="auto"/>
                      </w:divBdr>
                      <w:divsChild>
                        <w:div w:id="1006596519">
                          <w:marLeft w:val="0"/>
                          <w:marRight w:val="0"/>
                          <w:marTop w:val="0"/>
                          <w:marBottom w:val="0"/>
                          <w:divBdr>
                            <w:top w:val="none" w:sz="0" w:space="0" w:color="auto"/>
                            <w:left w:val="none" w:sz="0" w:space="0" w:color="auto"/>
                            <w:bottom w:val="none" w:sz="0" w:space="0" w:color="auto"/>
                            <w:right w:val="none" w:sz="0" w:space="0" w:color="auto"/>
                          </w:divBdr>
                          <w:divsChild>
                            <w:div w:id="18335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461033">
          <w:marLeft w:val="0"/>
          <w:marRight w:val="0"/>
          <w:marTop w:val="0"/>
          <w:marBottom w:val="0"/>
          <w:divBdr>
            <w:top w:val="none" w:sz="0" w:space="0" w:color="auto"/>
            <w:left w:val="none" w:sz="0" w:space="0" w:color="auto"/>
            <w:bottom w:val="none" w:sz="0" w:space="0" w:color="auto"/>
            <w:right w:val="none" w:sz="0" w:space="0" w:color="auto"/>
          </w:divBdr>
          <w:divsChild>
            <w:div w:id="448284472">
              <w:marLeft w:val="0"/>
              <w:marRight w:val="0"/>
              <w:marTop w:val="0"/>
              <w:marBottom w:val="0"/>
              <w:divBdr>
                <w:top w:val="none" w:sz="0" w:space="0" w:color="auto"/>
                <w:left w:val="none" w:sz="0" w:space="0" w:color="auto"/>
                <w:bottom w:val="none" w:sz="0" w:space="0" w:color="auto"/>
                <w:right w:val="none" w:sz="0" w:space="0" w:color="auto"/>
              </w:divBdr>
              <w:divsChild>
                <w:div w:id="9103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3733">
          <w:marLeft w:val="0"/>
          <w:marRight w:val="0"/>
          <w:marTop w:val="0"/>
          <w:marBottom w:val="0"/>
          <w:divBdr>
            <w:top w:val="none" w:sz="0" w:space="0" w:color="auto"/>
            <w:left w:val="none" w:sz="0" w:space="0" w:color="auto"/>
            <w:bottom w:val="none" w:sz="0" w:space="0" w:color="auto"/>
            <w:right w:val="none" w:sz="0" w:space="0" w:color="auto"/>
          </w:divBdr>
          <w:divsChild>
            <w:div w:id="1392922173">
              <w:marLeft w:val="0"/>
              <w:marRight w:val="0"/>
              <w:marTop w:val="0"/>
              <w:marBottom w:val="0"/>
              <w:divBdr>
                <w:top w:val="none" w:sz="0" w:space="0" w:color="auto"/>
                <w:left w:val="none" w:sz="0" w:space="0" w:color="auto"/>
                <w:bottom w:val="none" w:sz="0" w:space="0" w:color="auto"/>
                <w:right w:val="none" w:sz="0" w:space="0" w:color="auto"/>
              </w:divBdr>
              <w:divsChild>
                <w:div w:id="17035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mlserver/2017/05/14/configuring-r-server-to-operationalize-analytics-using-arm-templates/" TargetMode="External"/><Relationship Id="rId13" Type="http://schemas.openxmlformats.org/officeDocument/2006/relationships/hyperlink" Target="http://go.microsoft.com/fwlink/?LinkId=717968&amp;clcid=0x409" TargetMode="External"/><Relationship Id="rId18" Type="http://schemas.openxmlformats.org/officeDocument/2006/relationships/hyperlink" Target="https://docs.microsoft.com/en-us/machine-learning-server/operationalize/configure-machine-learning-server-one-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machine-learning-server/r-client/install-on-windows" TargetMode="External"/><Relationship Id="rId12" Type="http://schemas.openxmlformats.org/officeDocument/2006/relationships/hyperlink" Target="https://buildazure.com/2017/03/16/properly-shutdown-azure-vm-to-save-money/" TargetMode="External"/><Relationship Id="rId17" Type="http://schemas.openxmlformats.org/officeDocument/2006/relationships/hyperlink" Target="https://docs.microsoft.com/en-us/machine-learning-server/operationalize/configure-start-for-administrators#configure-server-for-operationalization" TargetMode="External"/><Relationship Id="rId2" Type="http://schemas.openxmlformats.org/officeDocument/2006/relationships/styles" Target="styles.xml"/><Relationship Id="rId16" Type="http://schemas.openxmlformats.org/officeDocument/2006/relationships/hyperlink" Target="https://docs.microsoft.com/en-us/azure/virtual-machines/windows/quick-create-portal" TargetMode="External"/><Relationship Id="rId20" Type="http://schemas.openxmlformats.org/officeDocument/2006/relationships/hyperlink" Target="https://blogs.msdn.microsoft.com/mlserver/2017/05/14/configuring-r-server-to-operationalize-analytics-using-arm-templa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machine-learning-server/operationalize/quickstart-publish-r-web-service" TargetMode="External"/><Relationship Id="rId5" Type="http://schemas.openxmlformats.org/officeDocument/2006/relationships/footnotes" Target="footnotes.xml"/><Relationship Id="rId15" Type="http://schemas.openxmlformats.org/officeDocument/2006/relationships/hyperlink" Target="https://docs.microsoft.com/de-de/azure/machine-learning/data-science-virtual-machine/provision-vm" TargetMode="External"/><Relationship Id="rId10" Type="http://schemas.openxmlformats.org/officeDocument/2006/relationships/image" Target="media/image2.png"/><Relationship Id="rId19" Type="http://schemas.openxmlformats.org/officeDocument/2006/relationships/hyperlink" Target="https://docs.microsoft.com/en-us/azure/azure-resource-manager/resource-group-overvie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en-us/sql/advanced-analytics/r/provision-the-r-server-only-sql-server-2016-enterprise-vm-on-azu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6</cp:revision>
  <dcterms:created xsi:type="dcterms:W3CDTF">2017-10-17T13:08:00Z</dcterms:created>
  <dcterms:modified xsi:type="dcterms:W3CDTF">2017-10-18T11:57:00Z</dcterms:modified>
</cp:coreProperties>
</file>