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bookmarkStart w:id="0" w:name="_Toc30951911"/>
      <w:r>
        <w:t>Keqi He</w:t>
      </w:r>
      <w:bookmarkEnd w:id="0"/>
      <w:r>
        <w:tab/>
      </w:r>
      <w:r>
        <w:tab/>
      </w:r>
      <w:r>
        <w:tab/>
      </w:r>
      <w:r>
        <w:tab/>
      </w:r>
      <w:r>
        <w:tab/>
      </w:r>
      <w:r>
        <w:tab/>
      </w:r>
      <w:r>
        <w:t xml:space="preserve">  </w:t>
      </w:r>
      <w:r>
        <w:tab/>
      </w:r>
      <w:r>
        <w:t xml:space="preser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Division of Earth and Ocean Sciences, Nicholas School of the Environment, Duke University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5120 Environment Hall, Duke University, Durham, NC, 27708</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Email: </w:t>
      </w:r>
      <w:r>
        <w:fldChar w:fldCharType="begin"/>
      </w:r>
      <w:r>
        <w:instrText xml:space="preserve"> HYPERLINK "mailto:keqi.he@duke.edu" </w:instrText>
      </w:r>
      <w:r>
        <w:fldChar w:fldCharType="separate"/>
      </w:r>
      <w:r>
        <w:rPr>
          <w:rStyle w:val="6"/>
          <w:rFonts w:ascii="Times New Roman" w:hAnsi="Times New Roman" w:eastAsia="Times New Roman" w:cs="Times New Roman"/>
          <w:i/>
          <w:sz w:val="24"/>
          <w:szCs w:val="24"/>
        </w:rPr>
        <w:t>keqi.he@duke.edu</w:t>
      </w:r>
      <w:r>
        <w:rPr>
          <w:rStyle w:val="6"/>
          <w:rFonts w:ascii="Times New Roman" w:hAnsi="Times New Roman" w:eastAsia="Times New Roman" w:cs="Times New Roman"/>
          <w:i/>
          <w:sz w:val="24"/>
          <w:szCs w:val="24"/>
        </w:rPr>
        <w:fldChar w:fldCharType="end"/>
      </w:r>
      <w:r>
        <w:rPr>
          <w:rFonts w:ascii="Times New Roman" w:hAnsi="Times New Roman" w:eastAsia="Times New Roman" w:cs="Times New Roman"/>
          <w:sz w:val="24"/>
          <w:szCs w:val="24"/>
        </w:rPr>
        <w:t>; Phone: 919-638-2308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 PROFESSIONAL PREPARATION: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Ph.D. </w:t>
      </w:r>
      <w:r>
        <w:rPr>
          <w:rFonts w:hint="eastAsia" w:ascii="Times New Roman" w:hAnsi="Times New Roman" w:eastAsia="SimSun" w:cs="Times New Roman"/>
          <w:sz w:val="24"/>
          <w:szCs w:val="24"/>
          <w:lang w:val="en-US" w:eastAsia="zh-CN"/>
        </w:rPr>
        <w:t>Student</w:t>
      </w:r>
      <w:r>
        <w:rPr>
          <w:rFonts w:ascii="Times New Roman" w:hAnsi="Times New Roman" w:eastAsia="Times New Roman" w:cs="Times New Roman"/>
          <w:sz w:val="24"/>
          <w:szCs w:val="24"/>
        </w:rPr>
        <w:t>, Earth and Ocean Sciences, Duke University, Durham, NC, USA (2019-Present)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B.S., Water and Hydropower Engineering/Chu Kochen Honors College, Zhejiang University, Zhejiang, China (2015-2019)</w:t>
      </w:r>
    </w:p>
    <w:p>
      <w:pPr>
        <w:spacing w:after="0" w:line="240" w:lineRule="auto"/>
        <w:ind w:firstLine="72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B. RESEARCH INTERESTS: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Regional hydroclimate change response to climate change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Studying ecosystems variability using satellite data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Impacts of hydroclimate change on ecosystems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 GRANTS &amp; AWARDS:</w:t>
      </w:r>
    </w:p>
    <w:p>
      <w:pPr>
        <w:numPr>
          <w:ilvl w:val="0"/>
          <w:numId w:val="1"/>
        </w:num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Graduate Student Training Enhancement Grant (GSTEG)</w:t>
      </w:r>
      <w:r>
        <w:rPr>
          <w:rFonts w:hint="eastAsia" w:ascii="Times New Roman" w:hAnsi="Times New Roman" w:eastAsia="SimSun"/>
          <w:sz w:val="24"/>
          <w:szCs w:val="24"/>
          <w:lang w:val="en-US" w:eastAsia="zh-CN"/>
        </w:rPr>
        <w:t>, Duke University ($9,333, June 2020-Aug. 2020</w:t>
      </w:r>
      <w:bookmarkStart w:id="1" w:name="_GoBack"/>
      <w:bookmarkEnd w:id="1"/>
      <w:r>
        <w:rPr>
          <w:rFonts w:hint="eastAsia" w:ascii="Times New Roman" w:hAnsi="Times New Roman" w:eastAsia="SimSun"/>
          <w:sz w:val="24"/>
          <w:szCs w:val="24"/>
          <w:lang w:val="en-US" w:eastAsia="zh-CN"/>
        </w:rPr>
        <w:t>)</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University Student Science and Technology Innovation Program (Xin Miao Talent Program) project of Zhejiang (</w:t>
      </w:r>
      <w:r>
        <w:rPr>
          <w:rFonts w:hint="eastAsia" w:ascii="Times New Roman" w:hAnsi="Times New Roman" w:eastAsia="SimSun" w:cs="Times New Roman"/>
          <w:sz w:val="24"/>
          <w:szCs w:val="24"/>
          <w:lang w:eastAsia="zh-CN"/>
        </w:rPr>
        <w:t>￥</w:t>
      </w:r>
      <w:r>
        <w:rPr>
          <w:rFonts w:hint="eastAsia" w:ascii="Times New Roman" w:hAnsi="Times New Roman" w:eastAsia="SimSun" w:cs="Times New Roman"/>
          <w:sz w:val="24"/>
          <w:szCs w:val="24"/>
          <w:lang w:val="en-US" w:eastAsia="zh-CN"/>
        </w:rPr>
        <w:t xml:space="preserve">5,000, </w:t>
      </w:r>
      <w:r>
        <w:rPr>
          <w:rFonts w:ascii="Times New Roman" w:hAnsi="Times New Roman" w:eastAsia="Times New Roman" w:cs="Times New Roman"/>
          <w:sz w:val="24"/>
          <w:szCs w:val="24"/>
        </w:rPr>
        <w:t>A</w:t>
      </w:r>
      <w:r>
        <w:rPr>
          <w:rFonts w:ascii="Times New Roman" w:hAnsi="Times New Roman" w:cs="Times New Roman"/>
          <w:sz w:val="24"/>
          <w:szCs w:val="24"/>
        </w:rPr>
        <w:t>pr.</w:t>
      </w:r>
      <w:r>
        <w:rPr>
          <w:rFonts w:ascii="Times New Roman" w:hAnsi="Times New Roman" w:eastAsia="Times New Roman" w:cs="Times New Roman"/>
          <w:sz w:val="24"/>
          <w:szCs w:val="24"/>
        </w:rPr>
        <w:t xml:space="preserve"> 2018-Apr. 2019)</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 Training of Zhejiang University (</w:t>
      </w:r>
      <w:r>
        <w:rPr>
          <w:rFonts w:hint="eastAsia" w:ascii="Times New Roman" w:hAnsi="Times New Roman" w:eastAsia="SimSun" w:cs="Times New Roman"/>
          <w:sz w:val="24"/>
          <w:szCs w:val="24"/>
          <w:lang w:eastAsia="zh-CN"/>
        </w:rPr>
        <w:t>￥</w:t>
      </w:r>
      <w:r>
        <w:rPr>
          <w:rFonts w:hint="eastAsia" w:ascii="Times New Roman" w:hAnsi="Times New Roman" w:eastAsia="SimSun" w:cs="Times New Roman"/>
          <w:sz w:val="24"/>
          <w:szCs w:val="24"/>
          <w:lang w:val="en-US" w:eastAsia="zh-CN"/>
        </w:rPr>
        <w:t xml:space="preserve">1,000, </w:t>
      </w:r>
      <w:r>
        <w:rPr>
          <w:rFonts w:ascii="Times New Roman" w:hAnsi="Times New Roman" w:eastAsia="Times New Roman" w:cs="Times New Roman"/>
          <w:sz w:val="24"/>
          <w:szCs w:val="24"/>
        </w:rPr>
        <w:t>Apr. 2017-Apr.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Hong Kong Ph.D. Fellowship (</w:t>
      </w:r>
      <w:r>
        <w:rPr>
          <w:rFonts w:hint="eastAsia" w:ascii="Times New Roman" w:hAnsi="Times New Roman" w:eastAsia="SimSun" w:cs="Times New Roman"/>
          <w:sz w:val="24"/>
          <w:szCs w:val="24"/>
          <w:lang w:val="en-US" w:eastAsia="zh-CN"/>
        </w:rPr>
        <w:t xml:space="preserve">HK$ 1,276,000, </w:t>
      </w:r>
      <w:r>
        <w:rPr>
          <w:rFonts w:ascii="Times New Roman" w:hAnsi="Times New Roman" w:eastAsia="Times New Roman" w:cs="Times New Roman"/>
          <w:sz w:val="24"/>
          <w:szCs w:val="24"/>
        </w:rPr>
        <w:t>2019</w:t>
      </w:r>
      <w:r>
        <w:rPr>
          <w:rFonts w:hint="eastAsia" w:ascii="Times New Roman" w:hAnsi="Times New Roman" w:eastAsia="SimSun" w:cs="Times New Roman"/>
          <w:sz w:val="24"/>
          <w:szCs w:val="24"/>
          <w:lang w:val="en-US" w:eastAsia="zh-CN"/>
        </w:rPr>
        <w:t>-2023</w:t>
      </w:r>
      <w:r>
        <w:rPr>
          <w:rFonts w:ascii="Times New Roman" w:hAnsi="Times New Roman" w:eastAsia="Times New Roman" w:cs="Times New Roman"/>
          <w:sz w:val="24"/>
          <w:szCs w:val="24"/>
        </w:rPr>
        <w:t>; Disclaim</w:t>
      </w:r>
      <w:r>
        <w:rPr>
          <w:rFonts w:hint="eastAsia" w:ascii="Times New Roman" w:hAnsi="Times New Roman" w:eastAsia="SimSun" w:cs="Times New Roman"/>
          <w:sz w:val="24"/>
          <w:szCs w:val="24"/>
        </w:rPr>
        <w:t>ed</w:t>
      </w:r>
      <w:r>
        <w:rPr>
          <w:rFonts w:ascii="Times New Roman" w:hAnsi="Times New Roman" w:eastAsia="Times New Roman" w:cs="Times New Roman"/>
          <w:sz w:val="24"/>
          <w:szCs w:val="24"/>
        </w:rPr>
        <w:t>)</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Mathematical Contest in Modeling (MCM/ICM) Honorable Mention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‘Pan Jiazheng’ Hydropower Scholarship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Prize of Excellent Undergraduate Scholarship of Zhejiang University (2017)</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First-grade Scholarship of Zhejiang University (2017)</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 PROFESSIONAL &amp; RESEARCH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Wenhong Li’s Group, Graduate Researcher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Durham, NC, USA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Aug. 2019-Present</w:t>
      </w:r>
    </w:p>
    <w:p>
      <w:pPr>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Utilize satellite data for </w:t>
      </w:r>
      <w:r>
        <w:rPr>
          <w:rFonts w:ascii="Times New Roman" w:hAnsi="Times New Roman" w:cs="Times New Roman"/>
          <w:sz w:val="24"/>
          <w:szCs w:val="24"/>
        </w:rPr>
        <w:t>investigating Southeast US wetlands response to climate change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Zhejiang University, Yueping Xu’s Group, Research Assistant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Hangzhou, Zhejiang Province, China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Feb. 2017-Aug. 2019</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Analysis of Glaciers and Snow Covers at the Source of the Yaloo Zangbu River and Their Impact on the Runoff of the Yaloo Zangbu River</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Temporal and Spatial Variation of Snow in Southwest Basin of China (the Yangtze River Basin, the Yellow River Basin, the Lantsang River Basin, the Nujiang River Basin, the Yaloo Zangbu River Basin)</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Improvement of HBV Hydrological Model and Its Application in the Southwest Cold Region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 TEACHING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355, Global Warming</w:t>
      </w:r>
    </w:p>
    <w:p>
      <w:pPr>
        <w:spacing w:after="0" w:line="240" w:lineRule="auto"/>
        <w:rPr>
          <w:rFonts w:ascii="Times New Roman" w:hAnsi="Times New Roman" w:eastAsia="SimSun" w:cs="Times New Roman"/>
          <w:sz w:val="24"/>
          <w:szCs w:val="24"/>
        </w:rPr>
      </w:pPr>
      <w:r>
        <w:rPr>
          <w:rFonts w:ascii="Times New Roman" w:hAnsi="Times New Roman" w:eastAsia="Times New Roman" w:cs="Times New Roman"/>
          <w:sz w:val="24"/>
          <w:szCs w:val="24"/>
        </w:rPr>
        <w:t>Durham, NC, USA</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Spring 20</w:t>
      </w:r>
      <w:r>
        <w:rPr>
          <w:rFonts w:hint="eastAsia" w:ascii="Times New Roman" w:hAnsi="Times New Roman" w:eastAsia="SimSun" w:cs="Times New Roman"/>
          <w:sz w:val="24"/>
          <w:szCs w:val="24"/>
        </w:rPr>
        <w:t>20</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550, Climate &amp; Society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Durham, NC, USA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Fall 2019</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 PEER-REVIEWED PUBLICATIONS:</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cs="Times New Roman"/>
          <w:b/>
          <w:sz w:val="24"/>
          <w:szCs w:val="24"/>
        </w:rPr>
        <w:t>Keqi He</w:t>
      </w:r>
      <w:r>
        <w:rPr>
          <w:rFonts w:ascii="Times New Roman" w:hAnsi="Times New Roman" w:cs="Times New Roman"/>
          <w:sz w:val="24"/>
          <w:szCs w:val="24"/>
        </w:rPr>
        <w:t>, Chao Gao, Jingkai Xie, Yueping Xu</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Multi-objective optimization of hydrological model based on runoff and snow </w:t>
      </w:r>
      <w:r>
        <w:rPr>
          <w:rFonts w:ascii="Times New Roman" w:hAnsi="Times New Roman" w:eastAsia="Times New Roman" w:cs="Times New Roman"/>
          <w:sz w:val="24"/>
          <w:szCs w:val="24"/>
        </w:rPr>
        <w:t xml:space="preserve">[J]. </w:t>
      </w:r>
      <w:r>
        <w:rPr>
          <w:rFonts w:ascii="Times New Roman" w:hAnsi="Times New Roman" w:cs="Times New Roman"/>
          <w:i/>
          <w:sz w:val="24"/>
          <w:szCs w:val="24"/>
        </w:rPr>
        <w:t>Journal of Hydroelectric Engineering</w:t>
      </w:r>
      <w:r>
        <w:rPr>
          <w:rFonts w:ascii="Times New Roman" w:hAnsi="Times New Roman" w:eastAsia="Times New Roman" w:cs="Times New Roman"/>
          <w:sz w:val="24"/>
          <w:szCs w:val="24"/>
        </w:rPr>
        <w:t>, 2019, 38(3): 65-74. (in Chinese)</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Gao C, Liu L, Ma D, </w:t>
      </w:r>
      <w:r>
        <w:rPr>
          <w:rFonts w:ascii="Times New Roman" w:hAnsi="Times New Roman" w:eastAsia="Times New Roman" w:cs="Times New Roman"/>
          <w:b/>
          <w:sz w:val="24"/>
          <w:szCs w:val="24"/>
        </w:rPr>
        <w:t>He K.</w:t>
      </w:r>
      <w:r>
        <w:rPr>
          <w:rFonts w:ascii="Times New Roman" w:hAnsi="Times New Roman" w:eastAsia="Times New Roman" w:cs="Times New Roman"/>
          <w:sz w:val="24"/>
          <w:szCs w:val="24"/>
        </w:rPr>
        <w:t xml:space="preserve">, Xu Y. Assessing responses of hydrological processes to climate change over the southeastern Tibetan Plateau based on resampling of future climate scenarios[J]. </w:t>
      </w:r>
      <w:r>
        <w:rPr>
          <w:rFonts w:ascii="Times New Roman" w:hAnsi="Times New Roman" w:eastAsia="Times New Roman" w:cs="Times New Roman"/>
          <w:i/>
          <w:sz w:val="24"/>
          <w:szCs w:val="24"/>
        </w:rPr>
        <w:t>Science of the Total Environment</w:t>
      </w:r>
      <w:r>
        <w:rPr>
          <w:rFonts w:ascii="Times New Roman" w:hAnsi="Times New Roman" w:eastAsia="Times New Roman" w:cs="Times New Roman"/>
          <w:sz w:val="24"/>
          <w:szCs w:val="24"/>
        </w:rPr>
        <w:t>, 2019, 664: 737-752.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 LEADERSHIP &amp; VOLUNTEER ACTIVITIES:</w:t>
      </w:r>
    </w:p>
    <w:p>
      <w:pPr>
        <w:spacing w:after="0"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Director of the Assistant Alliance</w:t>
      </w: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sz w:val="24"/>
          <w:szCs w:val="24"/>
        </w:rPr>
        <w:t>Zhejiang University Apartment Student Management Committee</w:t>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 xml:space="preserve">              </w:t>
      </w:r>
      <w:r>
        <w:rPr>
          <w:rFonts w:hint="eastAsia" w:ascii="Times New Roman" w:hAnsi="Times New Roman" w:eastAsia="SimSun" w:cs="Times New Roman"/>
          <w:sz w:val="24"/>
          <w:szCs w:val="24"/>
          <w:highlight w:val="white"/>
        </w:rPr>
        <w:t xml:space="preserve">           </w:t>
      </w:r>
      <w:r>
        <w:rPr>
          <w:rFonts w:ascii="Times New Roman" w:hAnsi="Times New Roman" w:eastAsia="Times New Roman" w:cs="Times New Roman"/>
          <w:sz w:val="24"/>
          <w:szCs w:val="24"/>
          <w:highlight w:val="white"/>
        </w:rPr>
        <w:t>June 2016-June 2017</w:t>
      </w:r>
    </w:p>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 xml:space="preserve">NOAA's 44th Climate Diagnostics &amp; Prediction Workshop </w:t>
      </w:r>
      <w:r>
        <w:rPr>
          <w:rFonts w:ascii="Times New Roman" w:hAnsi="Times New Roman" w:cs="Times New Roman"/>
          <w:sz w:val="24"/>
          <w:szCs w:val="24"/>
        </w:rPr>
        <w:t>at Duke University, Durham, NC, USA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Oct. 22</w:t>
      </w:r>
      <w:r>
        <w:rPr>
          <w:rFonts w:ascii="Times New Roman" w:hAnsi="Times New Roman" w:cs="Times New Roman"/>
          <w:sz w:val="24"/>
          <w:szCs w:val="24"/>
          <w:vertAlign w:val="superscript"/>
        </w:rPr>
        <w:t>nd</w:t>
      </w:r>
      <w:r>
        <w:rPr>
          <w:rFonts w:ascii="Times New Roman" w:hAnsi="Times New Roman" w:cs="Times New Roman"/>
          <w:sz w:val="24"/>
          <w:szCs w:val="24"/>
        </w:rPr>
        <w:t>-24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2019</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Environmental Knowledge Propaganda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Oct. 2015</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 SELECTED COURSEWORK:</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Duke University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590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LiDAR Remote Sensing</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690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771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GIS Field Skills</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511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Climate System</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Remote Sensing of the Environment</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683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Groundwater 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722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Hydrologic Data Analysis</w:t>
      </w:r>
    </w:p>
    <w:p>
      <w:pPr>
        <w:spacing w:after="0"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Zhejiang University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Synoptic 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Fluid Mechanics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Engineering 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 &amp; Engineering Geology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Hydraulics and River Dynamics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Water Information Engineering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 CONFERENCES &amp; WORKSHOPS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53th National Collegiate Honors Council Annual Conference, Boston, MA, USA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Nov. 7</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-11</w:t>
      </w:r>
      <w:r>
        <w:rPr>
          <w:rFonts w:ascii="Times New Roman" w:hAnsi="Times New Roman" w:eastAsia="Times New Roman" w:cs="Times New Roman"/>
          <w:sz w:val="24"/>
          <w:szCs w:val="24"/>
          <w:vertAlign w:val="superscript"/>
        </w:rPr>
        <w:t>st</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Asian Undergraduate Summit, National University of Singapore, Singapore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15</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-23</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HKPh.D. Fellowship Summer Workshop, Chinese University of Hong Kong, Hong Kong, China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9</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 14</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J. OTHER EXPERIENCE:</w:t>
      </w:r>
    </w:p>
    <w:p>
      <w:pPr>
        <w:numPr>
          <w:ilvl w:val="0"/>
          <w:numId w:val="7"/>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Programming Languages (in order of experience):  MATLAB, C, R, Mathematica</w:t>
      </w:r>
    </w:p>
    <w:p>
      <w:pPr>
        <w:numPr>
          <w:ilvl w:val="0"/>
          <w:numId w:val="7"/>
        </w:numPr>
        <w:spacing w:after="0" w:line="240" w:lineRule="auto"/>
      </w:pPr>
      <w:r>
        <w:rPr>
          <w:rFonts w:ascii="Times New Roman" w:hAnsi="Times New Roman" w:eastAsia="Times New Roman" w:cs="Times New Roman"/>
          <w:sz w:val="24"/>
          <w:szCs w:val="24"/>
        </w:rPr>
        <w:t>Professional Competence</w:t>
      </w:r>
      <w:r>
        <w:rPr>
          <w:rFonts w:ascii="Times New Roman" w:hAnsi="Times New Roman" w:cs="Times New Roman"/>
          <w:sz w:val="24"/>
          <w:szCs w:val="24"/>
        </w:rPr>
        <w:t xml:space="preserve">: </w:t>
      </w:r>
      <w:r>
        <w:rPr>
          <w:rFonts w:ascii="Times New Roman" w:hAnsi="Times New Roman" w:eastAsia="Times New Roman" w:cs="Times New Roman"/>
          <w:sz w:val="24"/>
          <w:szCs w:val="24"/>
        </w:rPr>
        <w:t>ArcGIS, LINUX, ENVI</w:t>
      </w:r>
    </w:p>
    <w:sectPr>
      <w:footerReference r:id="rId3" w:type="default"/>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CD2"/>
    <w:multiLevelType w:val="multilevel"/>
    <w:tmpl w:val="08862C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C6F0849"/>
    <w:multiLevelType w:val="multilevel"/>
    <w:tmpl w:val="1C6F08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ED45155"/>
    <w:multiLevelType w:val="multilevel"/>
    <w:tmpl w:val="1ED451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24566DA"/>
    <w:multiLevelType w:val="multilevel"/>
    <w:tmpl w:val="224566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8E45B44"/>
    <w:multiLevelType w:val="multilevel"/>
    <w:tmpl w:val="28E45B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8CD5D1E"/>
    <w:multiLevelType w:val="multilevel"/>
    <w:tmpl w:val="38CD5D1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710DD9"/>
    <w:multiLevelType w:val="multilevel"/>
    <w:tmpl w:val="59710D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12A59"/>
    <w:rsid w:val="008035FC"/>
    <w:rsid w:val="009F44D1"/>
    <w:rsid w:val="00EB42C5"/>
    <w:rsid w:val="56125B02"/>
    <w:rsid w:val="5FBC7E81"/>
    <w:rsid w:val="79912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spacing w:after="0" w:line="240" w:lineRule="auto"/>
      <w:jc w:val="center"/>
      <w:outlineLvl w:val="0"/>
    </w:pPr>
    <w:rPr>
      <w:rFonts w:ascii="Times New Roman" w:hAnsi="Times New Roman" w:eastAsia="SimSun" w:cs="Times New Roman"/>
      <w:b/>
      <w:bCs/>
      <w:sz w:val="24"/>
      <w:szCs w:val="24"/>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631</Words>
  <Characters>3598</Characters>
  <Lines>29</Lines>
  <Paragraphs>8</Paragraphs>
  <TotalTime>4</TotalTime>
  <ScaleCrop>false</ScaleCrop>
  <LinksUpToDate>false</LinksUpToDate>
  <CharactersWithSpaces>4221</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2020-04-28T18:14:00Z</dcterms:created>
  <dc:creator>google1580506018</dc:creator>
  <cp:lastModifiedBy>google1580506018</cp:lastModifiedBy>
  <dcterms:modified xsi:type="dcterms:W3CDTF">2020-05-23T23:07:06Z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