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2FEAB3DD" w:rsidR="005A63E9" w:rsidRDefault="005A2952" w:rsidP="00815FBE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Assignment </w:t>
      </w:r>
      <w:r w:rsidR="002209E1">
        <w:rPr>
          <w:rFonts w:ascii="Georgia" w:hAnsi="Georgia"/>
          <w:b/>
          <w:bCs/>
          <w:sz w:val="36"/>
          <w:szCs w:val="36"/>
        </w:rPr>
        <w:t>1</w:t>
      </w:r>
      <w:r w:rsidR="005A63E9" w:rsidRPr="00815FBE">
        <w:rPr>
          <w:rFonts w:ascii="Georgia" w:hAnsi="Georgia"/>
          <w:b/>
          <w:bCs/>
          <w:sz w:val="36"/>
          <w:szCs w:val="36"/>
        </w:rPr>
        <w:t xml:space="preserve"> – </w:t>
      </w:r>
      <w:r w:rsidR="00A636D3" w:rsidRPr="00A636D3">
        <w:rPr>
          <w:rFonts w:ascii="Georgia" w:hAnsi="Georgia"/>
          <w:b/>
          <w:bCs/>
          <w:sz w:val="36"/>
          <w:szCs w:val="36"/>
        </w:rPr>
        <w:t>Single Responsibility Principle (SRP) in C++</w:t>
      </w:r>
    </w:p>
    <w:p w14:paraId="33304F61" w14:textId="77777777" w:rsidR="005A2952" w:rsidRPr="005A2952" w:rsidRDefault="005A2952" w:rsidP="005A2952">
      <w:pPr>
        <w:pStyle w:val="NormalWeb"/>
        <w:shd w:val="clear" w:color="auto" w:fill="FFFFFF"/>
        <w:spacing w:before="240" w:after="240" w:line="360" w:lineRule="auto"/>
        <w:jc w:val="both"/>
        <w:rPr>
          <w:rFonts w:ascii="Georgia" w:hAnsi="Georgia"/>
          <w:b/>
          <w:bCs/>
          <w:color w:val="202124"/>
        </w:rPr>
      </w:pPr>
      <w:r w:rsidRPr="005A2952">
        <w:rPr>
          <w:rFonts w:ascii="Georgia" w:hAnsi="Georgia"/>
          <w:b/>
          <w:bCs/>
          <w:color w:val="202124"/>
        </w:rPr>
        <w:t>Lab Assignment:</w:t>
      </w:r>
    </w:p>
    <w:p w14:paraId="5F6218A0" w14:textId="77777777" w:rsidR="005A2952" w:rsidRPr="005A2952" w:rsidRDefault="005A2952" w:rsidP="005A2952">
      <w:pPr>
        <w:pStyle w:val="NormalWeb"/>
        <w:shd w:val="clear" w:color="auto" w:fill="FFFFFF"/>
        <w:spacing w:before="240" w:after="240" w:line="360" w:lineRule="auto"/>
        <w:jc w:val="both"/>
        <w:rPr>
          <w:rFonts w:ascii="Georgia" w:hAnsi="Georgia"/>
          <w:b/>
          <w:bCs/>
          <w:color w:val="202124"/>
        </w:rPr>
      </w:pPr>
      <w:r w:rsidRPr="005A2952">
        <w:rPr>
          <w:rFonts w:ascii="Georgia" w:hAnsi="Georgia"/>
          <w:b/>
          <w:bCs/>
          <w:color w:val="202124"/>
        </w:rPr>
        <w:t>Objective:</w:t>
      </w:r>
    </w:p>
    <w:p w14:paraId="51578A8A" w14:textId="77777777" w:rsidR="005A2952" w:rsidRPr="005A2952" w:rsidRDefault="005A2952" w:rsidP="005A2952">
      <w:pPr>
        <w:pStyle w:val="NormalWeb"/>
        <w:shd w:val="clear" w:color="auto" w:fill="FFFFFF"/>
        <w:spacing w:before="240" w:after="240" w:line="360" w:lineRule="auto"/>
        <w:jc w:val="both"/>
        <w:rPr>
          <w:rFonts w:ascii="Georgia" w:hAnsi="Georgia"/>
          <w:color w:val="202124"/>
        </w:rPr>
      </w:pPr>
      <w:r w:rsidRPr="005A2952">
        <w:rPr>
          <w:rFonts w:ascii="Georgia" w:hAnsi="Georgia"/>
          <w:color w:val="202124"/>
        </w:rPr>
        <w:t>Implement a simple embedded system class related to a temperature sensor that adheres to the Single Responsibility Principle.</w:t>
      </w:r>
    </w:p>
    <w:p w14:paraId="66F5F0E2" w14:textId="77777777" w:rsidR="005A2952" w:rsidRPr="005A2952" w:rsidRDefault="005A2952" w:rsidP="005A2952">
      <w:pPr>
        <w:pStyle w:val="NormalWeb"/>
        <w:shd w:val="clear" w:color="auto" w:fill="FFFFFF"/>
        <w:spacing w:before="240" w:after="240" w:line="360" w:lineRule="auto"/>
        <w:jc w:val="both"/>
        <w:rPr>
          <w:rFonts w:ascii="Georgia" w:hAnsi="Georgia"/>
          <w:b/>
          <w:bCs/>
          <w:color w:val="202124"/>
        </w:rPr>
      </w:pPr>
      <w:r w:rsidRPr="005A2952">
        <w:rPr>
          <w:rFonts w:ascii="Georgia" w:hAnsi="Georgia"/>
          <w:b/>
          <w:bCs/>
          <w:color w:val="202124"/>
        </w:rPr>
        <w:t>Instructions:</w:t>
      </w:r>
    </w:p>
    <w:p w14:paraId="668DF856" w14:textId="77777777" w:rsidR="005A2952" w:rsidRPr="005A2952" w:rsidRDefault="005A2952" w:rsidP="005A2952">
      <w:pPr>
        <w:pStyle w:val="NormalWeb"/>
        <w:shd w:val="clear" w:color="auto" w:fill="FFFFFF"/>
        <w:spacing w:before="240" w:after="240" w:line="360" w:lineRule="auto"/>
        <w:jc w:val="both"/>
        <w:rPr>
          <w:rFonts w:ascii="Georgia" w:hAnsi="Georgia"/>
          <w:color w:val="202124"/>
        </w:rPr>
      </w:pPr>
      <w:r w:rsidRPr="005A2952">
        <w:rPr>
          <w:rFonts w:ascii="Georgia" w:hAnsi="Georgia"/>
          <w:color w:val="202124"/>
        </w:rPr>
        <w:t xml:space="preserve">Create a class named </w:t>
      </w:r>
      <w:proofErr w:type="spellStart"/>
      <w:r w:rsidRPr="005A2952">
        <w:rPr>
          <w:rFonts w:ascii="Georgia" w:hAnsi="Georgia"/>
          <w:color w:val="202124"/>
        </w:rPr>
        <w:t>TemperatureSensor</w:t>
      </w:r>
      <w:proofErr w:type="spellEnd"/>
      <w:r w:rsidRPr="005A2952">
        <w:rPr>
          <w:rFonts w:ascii="Georgia" w:hAnsi="Georgia"/>
          <w:color w:val="202124"/>
        </w:rPr>
        <w:t xml:space="preserve"> with the following responsibilities:</w:t>
      </w:r>
    </w:p>
    <w:p w14:paraId="27E1206F" w14:textId="77777777" w:rsidR="005A2952" w:rsidRPr="005A2952" w:rsidRDefault="005A2952" w:rsidP="005A2952">
      <w:pPr>
        <w:pStyle w:val="NormalWeb"/>
        <w:numPr>
          <w:ilvl w:val="0"/>
          <w:numId w:val="8"/>
        </w:numPr>
        <w:shd w:val="clear" w:color="auto" w:fill="FFFFFF"/>
        <w:spacing w:before="240" w:after="240" w:line="360" w:lineRule="auto"/>
        <w:jc w:val="both"/>
        <w:rPr>
          <w:rFonts w:ascii="Georgia" w:hAnsi="Georgia"/>
          <w:color w:val="202124"/>
        </w:rPr>
      </w:pPr>
      <w:r w:rsidRPr="005A2952">
        <w:rPr>
          <w:rFonts w:ascii="Georgia" w:hAnsi="Georgia"/>
          <w:color w:val="202124"/>
        </w:rPr>
        <w:t>Capturing temperature readings.</w:t>
      </w:r>
    </w:p>
    <w:p w14:paraId="02A60C48" w14:textId="77777777" w:rsidR="005A2952" w:rsidRPr="005A2952" w:rsidRDefault="005A2952" w:rsidP="005A2952">
      <w:pPr>
        <w:pStyle w:val="NormalWeb"/>
        <w:numPr>
          <w:ilvl w:val="0"/>
          <w:numId w:val="8"/>
        </w:numPr>
        <w:shd w:val="clear" w:color="auto" w:fill="FFFFFF"/>
        <w:spacing w:before="240" w:after="240" w:line="360" w:lineRule="auto"/>
        <w:jc w:val="both"/>
        <w:rPr>
          <w:rFonts w:ascii="Georgia" w:hAnsi="Georgia"/>
          <w:color w:val="202124"/>
        </w:rPr>
      </w:pPr>
      <w:r w:rsidRPr="005A2952">
        <w:rPr>
          <w:rFonts w:ascii="Georgia" w:hAnsi="Georgia"/>
          <w:color w:val="202124"/>
        </w:rPr>
        <w:t>Calculating the average temperature.</w:t>
      </w:r>
    </w:p>
    <w:p w14:paraId="3731E459" w14:textId="77777777" w:rsidR="005A2952" w:rsidRPr="005A2952" w:rsidRDefault="005A2952" w:rsidP="005A2952">
      <w:pPr>
        <w:pStyle w:val="NormalWeb"/>
        <w:numPr>
          <w:ilvl w:val="0"/>
          <w:numId w:val="8"/>
        </w:numPr>
        <w:shd w:val="clear" w:color="auto" w:fill="FFFFFF"/>
        <w:spacing w:before="240" w:after="240" w:line="360" w:lineRule="auto"/>
        <w:jc w:val="both"/>
        <w:rPr>
          <w:rFonts w:ascii="Georgia" w:hAnsi="Georgia"/>
          <w:color w:val="202124"/>
        </w:rPr>
      </w:pPr>
      <w:r w:rsidRPr="005A2952">
        <w:rPr>
          <w:rFonts w:ascii="Georgia" w:hAnsi="Georgia"/>
          <w:color w:val="202124"/>
        </w:rPr>
        <w:t>Displaying the temperature information.</w:t>
      </w:r>
    </w:p>
    <w:p w14:paraId="2A2F6565" w14:textId="0F12EE2A" w:rsidR="00A636D3" w:rsidRPr="002209E1" w:rsidRDefault="005A2952" w:rsidP="005A2952">
      <w:pPr>
        <w:pStyle w:val="NormalWeb"/>
        <w:shd w:val="clear" w:color="auto" w:fill="FFFFFF"/>
        <w:spacing w:before="240" w:after="240" w:line="360" w:lineRule="auto"/>
        <w:jc w:val="both"/>
        <w:rPr>
          <w:rFonts w:ascii="Georgia" w:hAnsi="Georgia"/>
          <w:color w:val="202124"/>
        </w:rPr>
      </w:pPr>
      <w:r w:rsidRPr="005A2952">
        <w:rPr>
          <w:rFonts w:ascii="Georgia" w:hAnsi="Georgia"/>
          <w:color w:val="202124"/>
        </w:rPr>
        <w:t>Ensure that each responsibility is in a separate class, following the Single Responsibility Principle.</w:t>
      </w:r>
    </w:p>
    <w:sectPr w:rsidR="00A636D3" w:rsidRPr="002209E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3178F" w14:textId="77777777" w:rsidR="009E2652" w:rsidRDefault="009E2652" w:rsidP="00C81E3A">
      <w:pPr>
        <w:spacing w:after="0" w:line="240" w:lineRule="auto"/>
      </w:pPr>
      <w:r>
        <w:separator/>
      </w:r>
    </w:p>
  </w:endnote>
  <w:endnote w:type="continuationSeparator" w:id="0">
    <w:p w14:paraId="7CD0EAE6" w14:textId="77777777" w:rsidR="009E2652" w:rsidRDefault="009E2652" w:rsidP="00C81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92A39" w14:textId="77777777" w:rsidR="009E2652" w:rsidRDefault="009E2652" w:rsidP="00C81E3A">
      <w:pPr>
        <w:spacing w:after="0" w:line="240" w:lineRule="auto"/>
      </w:pPr>
      <w:r>
        <w:separator/>
      </w:r>
    </w:p>
  </w:footnote>
  <w:footnote w:type="continuationSeparator" w:id="0">
    <w:p w14:paraId="6B8D8A8D" w14:textId="77777777" w:rsidR="009E2652" w:rsidRDefault="009E2652" w:rsidP="00C81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E30BF" w14:textId="71A00D91" w:rsidR="00C81E3A" w:rsidRDefault="00C81E3A" w:rsidP="00C81E3A">
    <w:pPr>
      <w:pStyle w:val="Header"/>
      <w:jc w:val="center"/>
    </w:pPr>
  </w:p>
  <w:p w14:paraId="68AFBF7A" w14:textId="663B61A3" w:rsidR="00C81E3A" w:rsidRDefault="00C81E3A" w:rsidP="00C81E3A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456847" wp14:editId="42BE4B8D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B17B2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839F2"/>
    <w:multiLevelType w:val="hybridMultilevel"/>
    <w:tmpl w:val="93083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7549B"/>
    <w:multiLevelType w:val="hybridMultilevel"/>
    <w:tmpl w:val="0B8EB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87546"/>
    <w:multiLevelType w:val="hybridMultilevel"/>
    <w:tmpl w:val="C0EA6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C3CC8"/>
    <w:multiLevelType w:val="hybridMultilevel"/>
    <w:tmpl w:val="043E2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1"/>
  </w:num>
  <w:num w:numId="2" w16cid:durableId="1561550696">
    <w:abstractNumId w:val="5"/>
  </w:num>
  <w:num w:numId="3" w16cid:durableId="397558638">
    <w:abstractNumId w:val="0"/>
  </w:num>
  <w:num w:numId="4" w16cid:durableId="617840325">
    <w:abstractNumId w:val="2"/>
  </w:num>
  <w:num w:numId="5" w16cid:durableId="1077943029">
    <w:abstractNumId w:val="7"/>
  </w:num>
  <w:num w:numId="6" w16cid:durableId="216552327">
    <w:abstractNumId w:val="3"/>
  </w:num>
  <w:num w:numId="7" w16cid:durableId="1503161890">
    <w:abstractNumId w:val="6"/>
  </w:num>
  <w:num w:numId="8" w16cid:durableId="892614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2209E1"/>
    <w:rsid w:val="003B4DA2"/>
    <w:rsid w:val="004407C8"/>
    <w:rsid w:val="0059537F"/>
    <w:rsid w:val="005A2952"/>
    <w:rsid w:val="005A63E9"/>
    <w:rsid w:val="00687A9F"/>
    <w:rsid w:val="006A787D"/>
    <w:rsid w:val="008146D6"/>
    <w:rsid w:val="00815FBE"/>
    <w:rsid w:val="008516C6"/>
    <w:rsid w:val="009E2652"/>
    <w:rsid w:val="00A636D3"/>
    <w:rsid w:val="00C81E3A"/>
    <w:rsid w:val="00CB78B1"/>
    <w:rsid w:val="00D100CA"/>
    <w:rsid w:val="00D30759"/>
    <w:rsid w:val="00DD4367"/>
    <w:rsid w:val="00E076EF"/>
    <w:rsid w:val="00EA556A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1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E3A"/>
  </w:style>
  <w:style w:type="paragraph" w:styleId="Footer">
    <w:name w:val="footer"/>
    <w:basedOn w:val="Normal"/>
    <w:link w:val="FooterChar"/>
    <w:uiPriority w:val="99"/>
    <w:unhideWhenUsed/>
    <w:rsid w:val="00C81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2024-02-12T11:00:00Z</dcterms:created>
  <dcterms:modified xsi:type="dcterms:W3CDTF">2024-02-12T11:00:00Z</dcterms:modified>
</cp:coreProperties>
</file>