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E490" w14:textId="0A7BD9D0" w:rsidR="008F3C3C" w:rsidRPr="008F3C3C" w:rsidRDefault="00866991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F3C3C">
        <w:rPr>
          <w:rFonts w:ascii="Georgia" w:hAnsi="Georgia"/>
          <w:b/>
          <w:color w:val="000000" w:themeColor="text1"/>
          <w:sz w:val="36"/>
          <w:szCs w:val="36"/>
        </w:rPr>
        <w:t>7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F3C3C" w:rsidRPr="008F3C3C">
        <w:rPr>
          <w:rFonts w:ascii="Georgia" w:hAnsi="Georgia"/>
          <w:b/>
          <w:color w:val="000000" w:themeColor="text1"/>
          <w:sz w:val="36"/>
          <w:szCs w:val="36"/>
        </w:rPr>
        <w:t>Creating a GKE Cluster Using Config Connector (KCC)</w:t>
      </w:r>
    </w:p>
    <w:p w14:paraId="3BD2D3A2" w14:textId="65A12D78" w:rsidR="00866991" w:rsidRPr="00866991" w:rsidRDefault="00866991" w:rsidP="00804003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622DE9E7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1. Objective</w:t>
      </w:r>
    </w:p>
    <w:p w14:paraId="16733C01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To create and manage a </w:t>
      </w:r>
      <w:r w:rsidRPr="008F3C3C">
        <w:rPr>
          <w:rFonts w:ascii="Georgia" w:hAnsi="Georgia"/>
          <w:b/>
          <w:bCs/>
          <w:sz w:val="24"/>
          <w:szCs w:val="24"/>
        </w:rPr>
        <w:t>Google Kubernetes Engine (GKE) cluster using Config Connector (KCC)</w:t>
      </w:r>
      <w:r w:rsidRPr="008F3C3C">
        <w:rPr>
          <w:rFonts w:ascii="Georgia" w:hAnsi="Georgia"/>
          <w:sz w:val="24"/>
          <w:szCs w:val="24"/>
        </w:rPr>
        <w:t xml:space="preserve"> and understand how Kubernetes YAML can be used to create Google Cloud resources.</w:t>
      </w:r>
    </w:p>
    <w:p w14:paraId="5DD1BA38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The main idea is:</w:t>
      </w:r>
    </w:p>
    <w:p w14:paraId="51E1D79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Kubernetes YAML</w:t>
      </w:r>
    </w:p>
    <w:p w14:paraId="6018FFF1" w14:textId="4C5FB589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|</w:t>
      </w:r>
    </w:p>
    <w:p w14:paraId="3A1FA7F4" w14:textId="0EC432B9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v</w:t>
      </w:r>
    </w:p>
    <w:p w14:paraId="6B7B089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Config Connector (KCC)</w:t>
      </w:r>
    </w:p>
    <w:p w14:paraId="6A057799" w14:textId="17DA908B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|</w:t>
      </w:r>
    </w:p>
    <w:p w14:paraId="6ECA1467" w14:textId="36E7D3DA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v</w:t>
      </w:r>
    </w:p>
    <w:p w14:paraId="597D9BDE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Google Cloud</w:t>
      </w:r>
    </w:p>
    <w:p w14:paraId="42D17594" w14:textId="76B7243D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|</w:t>
      </w:r>
    </w:p>
    <w:p w14:paraId="7898981D" w14:textId="6AF63464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v</w:t>
      </w:r>
    </w:p>
    <w:p w14:paraId="1110793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GKE Cluster</w:t>
      </w:r>
    </w:p>
    <w:p w14:paraId="28A982C2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006DD04" w14:textId="463CE1A6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KCC allows us to manage Google Cloud resources using Kubernetes-style configuration.</w:t>
      </w:r>
    </w:p>
    <w:p w14:paraId="6259B878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2DACA19B">
          <v:rect id="_x0000_i1105" style="width:0;height:1.5pt" o:hralign="center" o:hrstd="t" o:hr="t" fillcolor="#a0a0a0" stroked="f"/>
        </w:pict>
      </w:r>
    </w:p>
    <w:p w14:paraId="2706C184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2. Prerequisites</w:t>
      </w:r>
    </w:p>
    <w:p w14:paraId="493AAA56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need:</w:t>
      </w:r>
    </w:p>
    <w:p w14:paraId="6AA586B9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Google Cloud project </w:t>
      </w:r>
    </w:p>
    <w:p w14:paraId="6B2E4D1B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Google Cloud Shell </w:t>
      </w:r>
    </w:p>
    <w:p w14:paraId="6A510635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</w:t>
      </w:r>
    </w:p>
    <w:p w14:paraId="416813C5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</w:t>
      </w:r>
    </w:p>
    <w:p w14:paraId="50CB315A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An existing GKE cluster </w:t>
      </w:r>
    </w:p>
    <w:p w14:paraId="1E3119CC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Config Connector (KCC) enabled on the existing GKE cluster </w:t>
      </w:r>
    </w:p>
    <w:p w14:paraId="5CB76141" w14:textId="77777777" w:rsidR="008F3C3C" w:rsidRPr="008F3C3C" w:rsidRDefault="008F3C3C" w:rsidP="008F3C3C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Workload Identity enabled </w:t>
      </w:r>
    </w:p>
    <w:p w14:paraId="13229401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Check the current project:</w:t>
      </w:r>
    </w:p>
    <w:p w14:paraId="3094B4D8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config get-value project</w:t>
      </w:r>
    </w:p>
    <w:p w14:paraId="53EA8B13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Expected:</w:t>
      </w:r>
    </w:p>
    <w:p w14:paraId="67E6321D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instructor-499512</w:t>
      </w:r>
    </w:p>
    <w:p w14:paraId="051D770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52C077AC">
          <v:rect id="_x0000_i1106" style="width:0;height:1.5pt" o:hralign="center" o:hrstd="t" o:hr="t" fillcolor="#a0a0a0" stroked="f"/>
        </w:pict>
      </w:r>
    </w:p>
    <w:p w14:paraId="566CF281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3. Verify the Existing GKE Cluster</w:t>
      </w:r>
    </w:p>
    <w:p w14:paraId="2CA03554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In this lab, we use an existing GKE cluster to run KCC.</w:t>
      </w:r>
    </w:p>
    <w:p w14:paraId="192A91AA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Check the clusters:</w:t>
      </w:r>
    </w:p>
    <w:p w14:paraId="1122D870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list</w:t>
      </w:r>
    </w:p>
    <w:p w14:paraId="00D60494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You should see something </w:t>
      </w:r>
      <w:proofErr w:type="gramStart"/>
      <w:r w:rsidRPr="008F3C3C">
        <w:rPr>
          <w:rFonts w:ascii="Georgia" w:hAnsi="Georgia"/>
          <w:sz w:val="24"/>
          <w:szCs w:val="24"/>
        </w:rPr>
        <w:t>similar to</w:t>
      </w:r>
      <w:proofErr w:type="gramEnd"/>
      <w:r w:rsidRPr="008F3C3C">
        <w:rPr>
          <w:rFonts w:ascii="Georgia" w:hAnsi="Georgia"/>
          <w:sz w:val="24"/>
          <w:szCs w:val="24"/>
        </w:rPr>
        <w:t>:</w:t>
      </w:r>
    </w:p>
    <w:p w14:paraId="2D7A449C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NAME              LOCATION       STATUS</w:t>
      </w:r>
    </w:p>
    <w:p w14:paraId="46A6D9E8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   us-central1-</w:t>
      </w:r>
      <w:proofErr w:type="gramStart"/>
      <w:r w:rsidRPr="008F3C3C">
        <w:rPr>
          <w:rFonts w:ascii="Georgia" w:hAnsi="Georgia"/>
          <w:sz w:val="24"/>
          <w:szCs w:val="24"/>
        </w:rPr>
        <w:t>a  RUNNING</w:t>
      </w:r>
      <w:proofErr w:type="gramEnd"/>
    </w:p>
    <w:p w14:paraId="0A027855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Get credentials:</w:t>
      </w:r>
    </w:p>
    <w:p w14:paraId="1BCF04FC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get-credentials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6FFF028C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</w:t>
      </w:r>
    </w:p>
    <w:p w14:paraId="2656A027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45094F2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6E83113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511AE3F" w14:textId="644ACABD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lastRenderedPageBreak/>
        <w:t>Verify Kubernetes connectivity:</w:t>
      </w:r>
    </w:p>
    <w:p w14:paraId="32566441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get nodes</w:t>
      </w:r>
    </w:p>
    <w:p w14:paraId="3750E263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should see the nodes of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-cluster.</w:t>
      </w:r>
    </w:p>
    <w:p w14:paraId="3509C276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3CBBDC73">
          <v:rect id="_x0000_i1107" style="width:0;height:1.5pt" o:hralign="center" o:hrstd="t" o:hr="t" fillcolor="#a0a0a0" stroked="f"/>
        </w:pict>
      </w:r>
    </w:p>
    <w:p w14:paraId="5276022E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4. Enable Workload Identity</w:t>
      </w:r>
    </w:p>
    <w:p w14:paraId="143E8C56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KCC requires Workload Identity.</w:t>
      </w:r>
    </w:p>
    <w:p w14:paraId="3E9A68C1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Run:</w:t>
      </w:r>
    </w:p>
    <w:p w14:paraId="44B17FB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update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687D73E2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 \</w:t>
      </w:r>
    </w:p>
    <w:p w14:paraId="2FD38E3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</w:t>
      </w:r>
      <w:proofErr w:type="gramStart"/>
      <w:r w:rsidRPr="008F3C3C">
        <w:rPr>
          <w:rFonts w:ascii="Georgia" w:hAnsi="Georgia"/>
          <w:sz w:val="24"/>
          <w:szCs w:val="24"/>
        </w:rPr>
        <w:t>workload-pool=instructor-499512.svc.id.goog</w:t>
      </w:r>
      <w:proofErr w:type="gramEnd"/>
    </w:p>
    <w:p w14:paraId="62041AD7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Verify:</w:t>
      </w:r>
    </w:p>
    <w:p w14:paraId="528686C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describe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0DEDE7AD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 \</w:t>
      </w:r>
    </w:p>
    <w:p w14:paraId="7ADD87B9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--format="</w:t>
      </w:r>
      <w:proofErr w:type="gramStart"/>
      <w:r w:rsidRPr="008F3C3C">
        <w:rPr>
          <w:rFonts w:ascii="Georgia" w:hAnsi="Georgia"/>
          <w:sz w:val="24"/>
          <w:szCs w:val="24"/>
        </w:rPr>
        <w:t>value(</w:t>
      </w:r>
      <w:proofErr w:type="spellStart"/>
      <w:proofErr w:type="gramEnd"/>
      <w:r w:rsidRPr="008F3C3C">
        <w:rPr>
          <w:rFonts w:ascii="Georgia" w:hAnsi="Georgia"/>
          <w:sz w:val="24"/>
          <w:szCs w:val="24"/>
        </w:rPr>
        <w:t>workloadIdentityConfig.workloadPool</w:t>
      </w:r>
      <w:proofErr w:type="spellEnd"/>
      <w:r w:rsidRPr="008F3C3C">
        <w:rPr>
          <w:rFonts w:ascii="Georgia" w:hAnsi="Georgia"/>
          <w:sz w:val="24"/>
          <w:szCs w:val="24"/>
        </w:rPr>
        <w:t>)"</w:t>
      </w:r>
    </w:p>
    <w:p w14:paraId="38211799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FACC709" w14:textId="64AF6776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Expected:</w:t>
      </w:r>
    </w:p>
    <w:p w14:paraId="425C5D71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instructor-499512.svc.id.goog</w:t>
      </w:r>
    </w:p>
    <w:p w14:paraId="6E6BA89D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C79823A" w14:textId="68931A7A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If your project ID is different, replace instructor-499512 with your project ID.</w:t>
      </w:r>
    </w:p>
    <w:p w14:paraId="0C85E488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0E04EEE3">
          <v:rect id="_x0000_i1108" style="width:0;height:1.5pt" o:hralign="center" o:hrstd="t" o:hr="t" fillcolor="#a0a0a0" stroked="f"/>
        </w:pict>
      </w:r>
    </w:p>
    <w:p w14:paraId="655C124A" w14:textId="77777777" w:rsidR="008F3C3C" w:rsidRDefault="008F3C3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79CF9D2" w14:textId="33307743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lastRenderedPageBreak/>
        <w:t>5. Enable Config Connector</w:t>
      </w:r>
    </w:p>
    <w:p w14:paraId="2C289A8C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Enable the KCC add-on:</w:t>
      </w:r>
    </w:p>
    <w:p w14:paraId="2CBDBB9C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update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05D325D8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 \</w:t>
      </w:r>
    </w:p>
    <w:p w14:paraId="105F7E9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--update-addons </w:t>
      </w:r>
      <w:proofErr w:type="spellStart"/>
      <w:r w:rsidRPr="008F3C3C">
        <w:rPr>
          <w:rFonts w:ascii="Georgia" w:hAnsi="Georgia"/>
          <w:sz w:val="24"/>
          <w:szCs w:val="24"/>
        </w:rPr>
        <w:t>ConfigConnector</w:t>
      </w:r>
      <w:proofErr w:type="spellEnd"/>
      <w:r w:rsidRPr="008F3C3C">
        <w:rPr>
          <w:rFonts w:ascii="Georgia" w:hAnsi="Georgia"/>
          <w:sz w:val="24"/>
          <w:szCs w:val="24"/>
        </w:rPr>
        <w:t>=ENABLED</w:t>
      </w:r>
    </w:p>
    <w:p w14:paraId="0030D8CD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A889716" w14:textId="18368FA1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Check the configuration:</w:t>
      </w:r>
    </w:p>
    <w:p w14:paraId="2519093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describe 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4C83AE91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 \</w:t>
      </w:r>
    </w:p>
    <w:p w14:paraId="72CCC8DD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--format="</w:t>
      </w:r>
      <w:proofErr w:type="spellStart"/>
      <w:proofErr w:type="gramStart"/>
      <w:r w:rsidRPr="008F3C3C">
        <w:rPr>
          <w:rFonts w:ascii="Georgia" w:hAnsi="Georgia"/>
          <w:sz w:val="24"/>
          <w:szCs w:val="24"/>
        </w:rPr>
        <w:t>yaml</w:t>
      </w:r>
      <w:proofErr w:type="spellEnd"/>
      <w:r w:rsidRPr="008F3C3C">
        <w:rPr>
          <w:rFonts w:ascii="Georgia" w:hAnsi="Georgia"/>
          <w:sz w:val="24"/>
          <w:szCs w:val="24"/>
        </w:rPr>
        <w:t>(</w:t>
      </w:r>
      <w:proofErr w:type="spellStart"/>
      <w:proofErr w:type="gramEnd"/>
      <w:r w:rsidRPr="008F3C3C">
        <w:rPr>
          <w:rFonts w:ascii="Georgia" w:hAnsi="Georgia"/>
          <w:sz w:val="24"/>
          <w:szCs w:val="24"/>
        </w:rPr>
        <w:t>addonsConfig.configConnectorConfig</w:t>
      </w:r>
      <w:proofErr w:type="spellEnd"/>
      <w:r w:rsidRPr="008F3C3C">
        <w:rPr>
          <w:rFonts w:ascii="Georgia" w:hAnsi="Georgia"/>
          <w:sz w:val="24"/>
          <w:szCs w:val="24"/>
        </w:rPr>
        <w:t>)"</w:t>
      </w:r>
    </w:p>
    <w:p w14:paraId="49C491C9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542BE79" w14:textId="6CF9E49F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should see:</w:t>
      </w:r>
    </w:p>
    <w:p w14:paraId="5C91E8EB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configConnectorConfig</w:t>
      </w:r>
      <w:proofErr w:type="spellEnd"/>
      <w:r w:rsidRPr="008F3C3C">
        <w:rPr>
          <w:rFonts w:ascii="Georgia" w:hAnsi="Georgia"/>
          <w:sz w:val="24"/>
          <w:szCs w:val="24"/>
        </w:rPr>
        <w:t>:</w:t>
      </w:r>
    </w:p>
    <w:p w14:paraId="64A16BB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enabled: true</w:t>
      </w:r>
    </w:p>
    <w:p w14:paraId="16472037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FAE3E59" w14:textId="1519B526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Check KCC:</w:t>
      </w:r>
    </w:p>
    <w:p w14:paraId="7A9AA143" w14:textId="67FDE2A8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get pods -A | grep -Ei </w:t>
      </w:r>
      <w:r>
        <w:rPr>
          <w:rFonts w:ascii="Georgia" w:hAnsi="Georgia"/>
          <w:sz w:val="24"/>
          <w:szCs w:val="24"/>
        </w:rPr>
        <w:t>“</w:t>
      </w:r>
      <w:proofErr w:type="spellStart"/>
      <w:r w:rsidRPr="008F3C3C">
        <w:rPr>
          <w:rFonts w:ascii="Georgia" w:hAnsi="Georgia"/>
          <w:sz w:val="24"/>
          <w:szCs w:val="24"/>
        </w:rPr>
        <w:t>config|cnrm</w:t>
      </w:r>
      <w:proofErr w:type="spellEnd"/>
      <w:r>
        <w:rPr>
          <w:rFonts w:ascii="Georgia" w:hAnsi="Georgia"/>
          <w:sz w:val="24"/>
          <w:szCs w:val="24"/>
        </w:rPr>
        <w:t>”</w:t>
      </w:r>
    </w:p>
    <w:p w14:paraId="19298BBE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6E4D3C66">
          <v:rect id="_x0000_i1109" style="width:0;height:1.5pt" o:hralign="center" o:hrstd="t" o:hr="t" fillcolor="#a0a0a0" stroked="f"/>
        </w:pict>
      </w:r>
    </w:p>
    <w:p w14:paraId="69E2AA00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 xml:space="preserve">6. Verify the </w:t>
      </w:r>
      <w:proofErr w:type="spellStart"/>
      <w:r w:rsidRPr="008F3C3C">
        <w:rPr>
          <w:rFonts w:ascii="Georgia" w:hAnsi="Georgia"/>
          <w:b/>
          <w:bCs/>
          <w:sz w:val="24"/>
          <w:szCs w:val="24"/>
        </w:rPr>
        <w:t>ContainerCluster</w:t>
      </w:r>
      <w:proofErr w:type="spellEnd"/>
      <w:r w:rsidRPr="008F3C3C">
        <w:rPr>
          <w:rFonts w:ascii="Georgia" w:hAnsi="Georgia"/>
          <w:b/>
          <w:bCs/>
          <w:sz w:val="24"/>
          <w:szCs w:val="24"/>
        </w:rPr>
        <w:t xml:space="preserve"> CRD</w:t>
      </w:r>
    </w:p>
    <w:p w14:paraId="37A0A1C2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KCC provides a Kubernetes resource called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  <w:r w:rsidRPr="008F3C3C">
        <w:rPr>
          <w:rFonts w:ascii="Georgia" w:hAnsi="Georgia"/>
          <w:sz w:val="24"/>
          <w:szCs w:val="24"/>
        </w:rPr>
        <w:t>.</w:t>
      </w:r>
    </w:p>
    <w:p w14:paraId="286A6E90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Run:</w:t>
      </w:r>
    </w:p>
    <w:p w14:paraId="1620510C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get </w:t>
      </w:r>
      <w:proofErr w:type="spellStart"/>
      <w:r w:rsidRPr="008F3C3C">
        <w:rPr>
          <w:rFonts w:ascii="Georgia" w:hAnsi="Georgia"/>
          <w:sz w:val="24"/>
          <w:szCs w:val="24"/>
        </w:rPr>
        <w:t>crd</w:t>
      </w:r>
      <w:proofErr w:type="spellEnd"/>
      <w:r w:rsidRPr="008F3C3C">
        <w:rPr>
          <w:rFonts w:ascii="Georgia" w:hAnsi="Georgia"/>
          <w:sz w:val="24"/>
          <w:szCs w:val="24"/>
        </w:rPr>
        <w:t xml:space="preserve"> | grep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</w:p>
    <w:p w14:paraId="6E654242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0D1FED1" w14:textId="41AB944E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lastRenderedPageBreak/>
        <w:t>Expected:</w:t>
      </w:r>
    </w:p>
    <w:p w14:paraId="43298060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containerclusters.container.cnrm.cloud.google.com</w:t>
      </w:r>
    </w:p>
    <w:p w14:paraId="2A2EC4CF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can also check:</w:t>
      </w:r>
    </w:p>
    <w:p w14:paraId="5F40FC2F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</w:t>
      </w:r>
      <w:proofErr w:type="spellStart"/>
      <w:r w:rsidRPr="008F3C3C">
        <w:rPr>
          <w:rFonts w:ascii="Georgia" w:hAnsi="Georgia"/>
          <w:sz w:val="24"/>
          <w:szCs w:val="24"/>
        </w:rPr>
        <w:t>api</w:t>
      </w:r>
      <w:proofErr w:type="spellEnd"/>
      <w:r w:rsidRPr="008F3C3C">
        <w:rPr>
          <w:rFonts w:ascii="Georgia" w:hAnsi="Georgia"/>
          <w:sz w:val="24"/>
          <w:szCs w:val="24"/>
        </w:rPr>
        <w:t>-resources | grep -</w:t>
      </w:r>
      <w:proofErr w:type="spellStart"/>
      <w:r w:rsidRPr="008F3C3C">
        <w:rPr>
          <w:rFonts w:ascii="Georgia" w:hAnsi="Georgia"/>
          <w:sz w:val="24"/>
          <w:szCs w:val="24"/>
        </w:rPr>
        <w:t>i</w:t>
      </w:r>
      <w:proofErr w:type="spellEnd"/>
      <w:r w:rsidRPr="008F3C3C">
        <w:rPr>
          <w:rFonts w:ascii="Georgia" w:hAnsi="Georgia"/>
          <w:sz w:val="24"/>
          <w:szCs w:val="24"/>
        </w:rPr>
        <w:t xml:space="preserve">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</w:p>
    <w:p w14:paraId="515AB973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B177FBF" w14:textId="11ED22BF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You should see something </w:t>
      </w:r>
      <w:proofErr w:type="gramStart"/>
      <w:r w:rsidRPr="008F3C3C">
        <w:rPr>
          <w:rFonts w:ascii="Georgia" w:hAnsi="Georgia"/>
          <w:sz w:val="24"/>
          <w:szCs w:val="24"/>
        </w:rPr>
        <w:t>similar to</w:t>
      </w:r>
      <w:proofErr w:type="gramEnd"/>
      <w:r w:rsidRPr="008F3C3C">
        <w:rPr>
          <w:rFonts w:ascii="Georgia" w:hAnsi="Georgia"/>
          <w:sz w:val="24"/>
          <w:szCs w:val="24"/>
        </w:rPr>
        <w:t>:</w:t>
      </w:r>
    </w:p>
    <w:p w14:paraId="2F8CB913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containerclusters</w:t>
      </w:r>
      <w:proofErr w:type="spellEnd"/>
      <w:r w:rsidRPr="008F3C3C">
        <w:rPr>
          <w:rFonts w:ascii="Georgia" w:hAnsi="Georgia"/>
          <w:sz w:val="24"/>
          <w:szCs w:val="24"/>
        </w:rPr>
        <w:t xml:space="preserve">  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  <w:r w:rsidRPr="008F3C3C">
        <w:rPr>
          <w:rFonts w:ascii="Georgia" w:hAnsi="Georgia"/>
          <w:sz w:val="24"/>
          <w:szCs w:val="24"/>
        </w:rPr>
        <w:t xml:space="preserve">   container.cnrm.cloud.google.com/v1beta1</w:t>
      </w:r>
    </w:p>
    <w:p w14:paraId="44A4DCF4" w14:textId="2089563C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This confirms that Kubernetes now understands:</w:t>
      </w:r>
    </w:p>
    <w:p w14:paraId="03BD4852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kind: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</w:p>
    <w:p w14:paraId="0F8C36C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24130F44">
          <v:rect id="_x0000_i1110" style="width:0;height:1.5pt" o:hralign="center" o:hrstd="t" o:hr="t" fillcolor="#a0a0a0" stroked="f"/>
        </w:pict>
      </w:r>
    </w:p>
    <w:p w14:paraId="111F151E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7. Create the GKE Cluster YAML</w:t>
      </w:r>
    </w:p>
    <w:p w14:paraId="7079CDA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Create a file:</w:t>
      </w:r>
    </w:p>
    <w:p w14:paraId="0BD46561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nano </w:t>
      </w:r>
      <w:proofErr w:type="spellStart"/>
      <w:r w:rsidRPr="008F3C3C">
        <w:rPr>
          <w:rFonts w:ascii="Georgia" w:hAnsi="Georgia"/>
          <w:sz w:val="24"/>
          <w:szCs w:val="24"/>
        </w:rPr>
        <w:t>gke-</w:t>
      </w:r>
      <w:proofErr w:type="gramStart"/>
      <w:r w:rsidRPr="008F3C3C">
        <w:rPr>
          <w:rFonts w:ascii="Georgia" w:hAnsi="Georgia"/>
          <w:sz w:val="24"/>
          <w:szCs w:val="24"/>
        </w:rPr>
        <w:t>cluster.yaml</w:t>
      </w:r>
      <w:proofErr w:type="spellEnd"/>
      <w:proofErr w:type="gramEnd"/>
    </w:p>
    <w:p w14:paraId="6E41F3B5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Add:</w:t>
      </w:r>
    </w:p>
    <w:p w14:paraId="732F4CCE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apiVersion</w:t>
      </w:r>
      <w:proofErr w:type="spellEnd"/>
      <w:r w:rsidRPr="008F3C3C">
        <w:rPr>
          <w:rFonts w:ascii="Georgia" w:hAnsi="Georgia"/>
          <w:sz w:val="24"/>
          <w:szCs w:val="24"/>
        </w:rPr>
        <w:t>: container.cnrm.cloud.google.com/v1beta1</w:t>
      </w:r>
    </w:p>
    <w:p w14:paraId="78A263F5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kind: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</w:p>
    <w:p w14:paraId="08E1A83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metadata:</w:t>
      </w:r>
    </w:p>
    <w:p w14:paraId="53FF0359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</w:t>
      </w:r>
    </w:p>
    <w:p w14:paraId="79303E1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namespace: default</w:t>
      </w:r>
    </w:p>
    <w:p w14:paraId="4ACB644E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spec:</w:t>
      </w:r>
    </w:p>
    <w:p w14:paraId="15EDF6CC" w14:textId="443AE5FB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location: us-central1-a</w:t>
      </w:r>
    </w:p>
    <w:p w14:paraId="5A30D943" w14:textId="2295B01E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</w:t>
      </w:r>
      <w:proofErr w:type="spellStart"/>
      <w:r w:rsidRPr="008F3C3C">
        <w:rPr>
          <w:rFonts w:ascii="Georgia" w:hAnsi="Georgia"/>
          <w:sz w:val="24"/>
          <w:szCs w:val="24"/>
        </w:rPr>
        <w:t>initialNodeCount</w:t>
      </w:r>
      <w:proofErr w:type="spellEnd"/>
      <w:r w:rsidRPr="008F3C3C">
        <w:rPr>
          <w:rFonts w:ascii="Georgia" w:hAnsi="Georgia"/>
          <w:sz w:val="24"/>
          <w:szCs w:val="24"/>
        </w:rPr>
        <w:t>: 1</w:t>
      </w:r>
    </w:p>
    <w:p w14:paraId="1F0BC039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</w:t>
      </w:r>
      <w:proofErr w:type="spellStart"/>
      <w:r w:rsidRPr="008F3C3C">
        <w:rPr>
          <w:rFonts w:ascii="Georgia" w:hAnsi="Georgia"/>
          <w:sz w:val="24"/>
          <w:szCs w:val="24"/>
        </w:rPr>
        <w:t>nodeConfig</w:t>
      </w:r>
      <w:proofErr w:type="spellEnd"/>
      <w:r w:rsidRPr="008F3C3C">
        <w:rPr>
          <w:rFonts w:ascii="Georgia" w:hAnsi="Georgia"/>
          <w:sz w:val="24"/>
          <w:szCs w:val="24"/>
        </w:rPr>
        <w:t>:</w:t>
      </w:r>
    </w:p>
    <w:p w14:paraId="20DA1F3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  </w:t>
      </w:r>
      <w:proofErr w:type="spellStart"/>
      <w:r w:rsidRPr="008F3C3C">
        <w:rPr>
          <w:rFonts w:ascii="Georgia" w:hAnsi="Georgia"/>
          <w:sz w:val="24"/>
          <w:szCs w:val="24"/>
        </w:rPr>
        <w:t>machineType</w:t>
      </w:r>
      <w:proofErr w:type="spellEnd"/>
      <w:r w:rsidRPr="008F3C3C">
        <w:rPr>
          <w:rFonts w:ascii="Georgia" w:hAnsi="Georgia"/>
          <w:sz w:val="24"/>
          <w:szCs w:val="24"/>
        </w:rPr>
        <w:t>: e2-medium</w:t>
      </w:r>
    </w:p>
    <w:p w14:paraId="7A9093C6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AECC9B6" w14:textId="639231E2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Save the file.</w:t>
      </w:r>
    </w:p>
    <w:p w14:paraId="0F65AF5C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lastRenderedPageBreak/>
        <w:pict w14:anchorId="0A3D6113">
          <v:rect id="_x0000_i1111" style="width:0;height:1.5pt" o:hralign="center" o:hrstd="t" o:hr="t" fillcolor="#a0a0a0" stroked="f"/>
        </w:pict>
      </w:r>
    </w:p>
    <w:p w14:paraId="4B051A16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8. Apply the KCC Configuration</w:t>
      </w:r>
    </w:p>
    <w:p w14:paraId="1DC6AAA4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Run:</w:t>
      </w:r>
    </w:p>
    <w:p w14:paraId="698D1796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8F3C3C">
        <w:rPr>
          <w:rFonts w:ascii="Georgia" w:hAnsi="Georgia"/>
          <w:sz w:val="24"/>
          <w:szCs w:val="24"/>
        </w:rPr>
        <w:t>gke-</w:t>
      </w:r>
      <w:proofErr w:type="gramStart"/>
      <w:r w:rsidRPr="008F3C3C">
        <w:rPr>
          <w:rFonts w:ascii="Georgia" w:hAnsi="Georgia"/>
          <w:sz w:val="24"/>
          <w:szCs w:val="24"/>
        </w:rPr>
        <w:t>cluster.yaml</w:t>
      </w:r>
      <w:proofErr w:type="spellEnd"/>
      <w:proofErr w:type="gramEnd"/>
    </w:p>
    <w:p w14:paraId="45D78C50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4CED6AB" w14:textId="09EF8BEC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Expected:</w:t>
      </w:r>
    </w:p>
    <w:p w14:paraId="6E0E3DA7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containercluster.container.cnrm.cloud.google.com/</w:t>
      </w: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created</w:t>
      </w:r>
    </w:p>
    <w:p w14:paraId="33602036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At this point, you have </w:t>
      </w:r>
      <w:r w:rsidRPr="008F3C3C">
        <w:rPr>
          <w:rFonts w:ascii="Georgia" w:hAnsi="Georgia"/>
          <w:b/>
          <w:bCs/>
          <w:sz w:val="24"/>
          <w:szCs w:val="24"/>
        </w:rPr>
        <w:t xml:space="preserve">not directly created the GKE cluster using </w:t>
      </w:r>
      <w:proofErr w:type="spellStart"/>
      <w:r w:rsidRPr="008F3C3C">
        <w:rPr>
          <w:rFonts w:ascii="Georgia" w:hAnsi="Georgia"/>
          <w:b/>
          <w:bCs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>.</w:t>
      </w:r>
    </w:p>
    <w:p w14:paraId="09C08ADE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created a Kubernetes resource.</w:t>
      </w:r>
    </w:p>
    <w:p w14:paraId="3A9C128F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KCC sees this resource and requests Google Cloud to create the actual GKE cluster.</w:t>
      </w:r>
    </w:p>
    <w:p w14:paraId="1080BC5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6FC1C04F">
          <v:rect id="_x0000_i1112" style="width:0;height:1.5pt" o:hralign="center" o:hrstd="t" o:hr="t" fillcolor="#a0a0a0" stroked="f"/>
        </w:pict>
      </w:r>
    </w:p>
    <w:p w14:paraId="35C6E90B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9. Check the KCC Resource</w:t>
      </w:r>
    </w:p>
    <w:p w14:paraId="2AE719BF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Run:</w:t>
      </w:r>
    </w:p>
    <w:p w14:paraId="7ED38A8D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get </w:t>
      </w:r>
      <w:proofErr w:type="spellStart"/>
      <w:proofErr w:type="gram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  <w:proofErr w:type="gramEnd"/>
    </w:p>
    <w:p w14:paraId="118922F6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4773F15" w14:textId="792EC003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Initially you may see:</w:t>
      </w:r>
    </w:p>
    <w:p w14:paraId="3DBBC5D9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NAME               READY</w:t>
      </w:r>
    </w:p>
    <w:p w14:paraId="67A1D8AA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   False</w:t>
      </w:r>
    </w:p>
    <w:p w14:paraId="396DE578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701F2DC" w14:textId="550EF22F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The cluster creation can take a few minutes.</w:t>
      </w:r>
    </w:p>
    <w:p w14:paraId="30CEBA7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Check again:</w:t>
      </w:r>
    </w:p>
    <w:p w14:paraId="05D51BB7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get </w:t>
      </w:r>
      <w:proofErr w:type="spellStart"/>
      <w:proofErr w:type="gram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  <w:proofErr w:type="gramEnd"/>
    </w:p>
    <w:p w14:paraId="1A2F45B1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B94E7D6" w14:textId="4808F1C1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lastRenderedPageBreak/>
        <w:t>Eventually:</w:t>
      </w:r>
    </w:p>
    <w:p w14:paraId="7A8EEAF5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NAME               READY</w:t>
      </w:r>
    </w:p>
    <w:p w14:paraId="57D8C09F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   True</w:t>
      </w:r>
    </w:p>
    <w:p w14:paraId="3E979BCE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1628B46" w14:textId="22916335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can get more information with:</w:t>
      </w:r>
    </w:p>
    <w:p w14:paraId="2C85CB68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kubectl</w:t>
      </w:r>
      <w:proofErr w:type="spellEnd"/>
      <w:r w:rsidRPr="008F3C3C">
        <w:rPr>
          <w:rFonts w:ascii="Georgia" w:hAnsi="Georgia"/>
          <w:sz w:val="24"/>
          <w:szCs w:val="24"/>
        </w:rPr>
        <w:t xml:space="preserve"> describe </w:t>
      </w:r>
      <w:proofErr w:type="spellStart"/>
      <w:r w:rsidRPr="008F3C3C">
        <w:rPr>
          <w:rFonts w:ascii="Georgia" w:hAnsi="Georgia"/>
          <w:sz w:val="24"/>
          <w:szCs w:val="24"/>
        </w:rPr>
        <w:t>containercluster</w:t>
      </w:r>
      <w:proofErr w:type="spellEnd"/>
      <w:r w:rsidRPr="008F3C3C">
        <w:rPr>
          <w:rFonts w:ascii="Georgia" w:hAnsi="Georgia"/>
          <w:sz w:val="24"/>
          <w:szCs w:val="24"/>
        </w:rPr>
        <w:t xml:space="preserve"> </w:t>
      </w: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</w:t>
      </w:r>
    </w:p>
    <w:p w14:paraId="23D9197E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pict w14:anchorId="76FB8F8E">
          <v:rect id="_x0000_i1113" style="width:0;height:1.5pt" o:hralign="center" o:hrstd="t" o:hr="t" fillcolor="#a0a0a0" stroked="f"/>
        </w:pict>
      </w:r>
    </w:p>
    <w:p w14:paraId="5AB3BFE7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F3C3C">
        <w:rPr>
          <w:rFonts w:ascii="Georgia" w:hAnsi="Georgia"/>
          <w:b/>
          <w:bCs/>
          <w:sz w:val="24"/>
          <w:szCs w:val="24"/>
        </w:rPr>
        <w:t>10. Verify the GKE Cluster</w:t>
      </w:r>
    </w:p>
    <w:p w14:paraId="3CD5E58C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Now check Google Cloud:</w:t>
      </w:r>
    </w:p>
    <w:p w14:paraId="74D40386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list</w:t>
      </w:r>
    </w:p>
    <w:p w14:paraId="04981974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should see:</w:t>
      </w:r>
    </w:p>
    <w:p w14:paraId="5A152EA9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NAME               LOCATION       STATUS</w:t>
      </w:r>
    </w:p>
    <w:p w14:paraId="79ABFA15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my-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    us-central1-</w:t>
      </w:r>
      <w:proofErr w:type="gramStart"/>
      <w:r w:rsidRPr="008F3C3C">
        <w:rPr>
          <w:rFonts w:ascii="Georgia" w:hAnsi="Georgia"/>
          <w:sz w:val="24"/>
          <w:szCs w:val="24"/>
        </w:rPr>
        <w:t>a  RUNNING</w:t>
      </w:r>
      <w:proofErr w:type="gramEnd"/>
    </w:p>
    <w:p w14:paraId="55A5FF06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   us-central1-</w:t>
      </w:r>
      <w:proofErr w:type="gramStart"/>
      <w:r w:rsidRPr="008F3C3C">
        <w:rPr>
          <w:rFonts w:ascii="Georgia" w:hAnsi="Georgia"/>
          <w:sz w:val="24"/>
          <w:szCs w:val="24"/>
        </w:rPr>
        <w:t>a  RUNNING</w:t>
      </w:r>
      <w:proofErr w:type="gramEnd"/>
    </w:p>
    <w:p w14:paraId="2EA24B97" w14:textId="77777777" w:rsid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C356BB6" w14:textId="5941067A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This confirms that </w:t>
      </w:r>
      <w:r w:rsidRPr="008F3C3C">
        <w:rPr>
          <w:rFonts w:ascii="Georgia" w:hAnsi="Georgia"/>
          <w:b/>
          <w:bCs/>
          <w:sz w:val="24"/>
          <w:szCs w:val="24"/>
        </w:rPr>
        <w:t>KCC successfully created a new GKE cluster</w:t>
      </w:r>
      <w:r w:rsidRPr="008F3C3C">
        <w:rPr>
          <w:rFonts w:ascii="Georgia" w:hAnsi="Georgia"/>
          <w:sz w:val="24"/>
          <w:szCs w:val="24"/>
        </w:rPr>
        <w:t>.</w:t>
      </w:r>
    </w:p>
    <w:p w14:paraId="0871F97D" w14:textId="77777777" w:rsidR="008F3C3C" w:rsidRPr="008F3C3C" w:rsidRDefault="008F3C3C" w:rsidP="008F3C3C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>You can also check:</w:t>
      </w:r>
    </w:p>
    <w:p w14:paraId="177CF81F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F3C3C">
        <w:rPr>
          <w:rFonts w:ascii="Georgia" w:hAnsi="Georgia"/>
          <w:sz w:val="24"/>
          <w:szCs w:val="24"/>
        </w:rPr>
        <w:t>gcloud</w:t>
      </w:r>
      <w:proofErr w:type="spellEnd"/>
      <w:r w:rsidRPr="008F3C3C">
        <w:rPr>
          <w:rFonts w:ascii="Georgia" w:hAnsi="Georgia"/>
          <w:sz w:val="24"/>
          <w:szCs w:val="24"/>
        </w:rPr>
        <w:t xml:space="preserve"> container clusters describe </w:t>
      </w:r>
      <w:proofErr w:type="spellStart"/>
      <w:r w:rsidRPr="008F3C3C">
        <w:rPr>
          <w:rFonts w:ascii="Georgia" w:hAnsi="Georgia"/>
          <w:sz w:val="24"/>
          <w:szCs w:val="24"/>
        </w:rPr>
        <w:t>kcc</w:t>
      </w:r>
      <w:proofErr w:type="spellEnd"/>
      <w:r w:rsidRPr="008F3C3C">
        <w:rPr>
          <w:rFonts w:ascii="Georgia" w:hAnsi="Georgia"/>
          <w:sz w:val="24"/>
          <w:szCs w:val="24"/>
        </w:rPr>
        <w:t>-</w:t>
      </w:r>
      <w:proofErr w:type="spellStart"/>
      <w:r w:rsidRPr="008F3C3C">
        <w:rPr>
          <w:rFonts w:ascii="Georgia" w:hAnsi="Georgia"/>
          <w:sz w:val="24"/>
          <w:szCs w:val="24"/>
        </w:rPr>
        <w:t>gke</w:t>
      </w:r>
      <w:proofErr w:type="spellEnd"/>
      <w:r w:rsidRPr="008F3C3C">
        <w:rPr>
          <w:rFonts w:ascii="Georgia" w:hAnsi="Georgia"/>
          <w:sz w:val="24"/>
          <w:szCs w:val="24"/>
        </w:rPr>
        <w:t>-cluster \</w:t>
      </w:r>
    </w:p>
    <w:p w14:paraId="30476A38" w14:textId="77777777" w:rsidR="008F3C3C" w:rsidRPr="008F3C3C" w:rsidRDefault="008F3C3C" w:rsidP="008F3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F3C3C">
        <w:rPr>
          <w:rFonts w:ascii="Georgia" w:hAnsi="Georgia"/>
          <w:sz w:val="24"/>
          <w:szCs w:val="24"/>
        </w:rPr>
        <w:t xml:space="preserve">  --zone us-central1-a</w:t>
      </w:r>
    </w:p>
    <w:p w14:paraId="49E22479" w14:textId="1096AFD2" w:rsidR="00804003" w:rsidRPr="008F3C3C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04003" w:rsidRPr="008F3C3C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C706" w14:textId="77777777" w:rsidR="007238BF" w:rsidRDefault="007238BF" w:rsidP="00B07C0D">
      <w:pPr>
        <w:spacing w:line="240" w:lineRule="auto"/>
      </w:pPr>
      <w:r>
        <w:separator/>
      </w:r>
    </w:p>
  </w:endnote>
  <w:endnote w:type="continuationSeparator" w:id="0">
    <w:p w14:paraId="31771029" w14:textId="77777777" w:rsidR="007238BF" w:rsidRDefault="007238BF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37B2" w14:textId="77777777" w:rsidR="007238BF" w:rsidRDefault="007238BF" w:rsidP="00B07C0D">
      <w:pPr>
        <w:spacing w:line="240" w:lineRule="auto"/>
      </w:pPr>
      <w:r>
        <w:separator/>
      </w:r>
    </w:p>
  </w:footnote>
  <w:footnote w:type="continuationSeparator" w:id="0">
    <w:p w14:paraId="245A5A8F" w14:textId="77777777" w:rsidR="007238BF" w:rsidRDefault="007238BF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44231"/>
    <w:multiLevelType w:val="multilevel"/>
    <w:tmpl w:val="2E9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8"/>
  </w:num>
  <w:num w:numId="3" w16cid:durableId="1094980813">
    <w:abstractNumId w:val="5"/>
  </w:num>
  <w:num w:numId="4" w16cid:durableId="227502285">
    <w:abstractNumId w:val="6"/>
  </w:num>
  <w:num w:numId="5" w16cid:durableId="1815020942">
    <w:abstractNumId w:val="7"/>
  </w:num>
  <w:num w:numId="6" w16cid:durableId="156187757">
    <w:abstractNumId w:val="11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2"/>
  </w:num>
  <w:num w:numId="10" w16cid:durableId="1226836941">
    <w:abstractNumId w:val="1"/>
  </w:num>
  <w:num w:numId="11" w16cid:durableId="413745126">
    <w:abstractNumId w:val="9"/>
  </w:num>
  <w:num w:numId="12" w16cid:durableId="215972266">
    <w:abstractNumId w:val="3"/>
  </w:num>
  <w:num w:numId="13" w16cid:durableId="114801243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92F91"/>
    <w:rsid w:val="000A6D53"/>
    <w:rsid w:val="000B3567"/>
    <w:rsid w:val="000B7FA6"/>
    <w:rsid w:val="000C68A7"/>
    <w:rsid w:val="00161E5B"/>
    <w:rsid w:val="001C30AA"/>
    <w:rsid w:val="001C794B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56DCD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54990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38BF"/>
    <w:rsid w:val="00726F49"/>
    <w:rsid w:val="007520E6"/>
    <w:rsid w:val="00764722"/>
    <w:rsid w:val="00774CB4"/>
    <w:rsid w:val="007A41F2"/>
    <w:rsid w:val="007E59D9"/>
    <w:rsid w:val="00804003"/>
    <w:rsid w:val="00813CBB"/>
    <w:rsid w:val="00866991"/>
    <w:rsid w:val="008E58C1"/>
    <w:rsid w:val="008F3C3C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2026-09-10T00:16:00Z</dcterms:created>
  <dcterms:modified xsi:type="dcterms:W3CDTF">2026-09-10T00:16:00Z</dcterms:modified>
</cp:coreProperties>
</file>