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75zsm4v66y6e" w:id="0"/>
      <w:bookmarkEnd w:id="0"/>
      <w:r w:rsidDel="00000000" w:rsidR="00000000" w:rsidRPr="00000000">
        <w:rPr>
          <w:rtl w:val="0"/>
        </w:rPr>
        <w:t xml:space="preserve">OpenID Connect (OIDC)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o65y3kaoi0t" w:id="1"/>
      <w:bookmarkEnd w:id="1"/>
      <w:r w:rsidDel="00000000" w:rsidR="00000000" w:rsidRPr="00000000">
        <w:rPr>
          <w:rtl w:val="0"/>
        </w:rPr>
        <w:t xml:space="preserve">Authentication via OIDC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wuck51drmoeg" w:id="2"/>
      <w:bookmarkEnd w:id="2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Learn to set up and configure an OIDC provider with Confluent Cloud, and use it to authenticate a client.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or476hbu6mmi" w:id="3"/>
      <w:bookmarkEnd w:id="3"/>
      <w:r w:rsidDel="00000000" w:rsidR="00000000" w:rsidRPr="00000000">
        <w:rPr>
          <w:rtl w:val="0"/>
        </w:rPr>
        <w:t xml:space="preserve">Labs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7ds0m8gspm5d" w:id="4"/>
      <w:bookmarkEnd w:id="4"/>
      <w:r w:rsidDel="00000000" w:rsidR="00000000" w:rsidRPr="00000000">
        <w:rPr>
          <w:rtl w:val="0"/>
        </w:rPr>
        <w:t xml:space="preserve">Set up OIDC in Confluent Cloud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 into your Confluent Cloud account. Navigate to the Hamburger menu on the top right and choose “Accounts and Access”, then “Workload identities”.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new provider, choose Okta and press Next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 your provider a name and description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“dev-84536545.okta.com” as the Domain and leave the Authorization server as “default”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Press “Import from configuration”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Validate and save the configuration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Now, you need to add an identity pool. Click on your newly created Identity Provider.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Press “Add Identity Pool”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Give the pool a name and a description, and leave the claim as “claims.sub”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Switch the filter to “Advanced”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Okta, scopes are an array, not a single value. Add the filter expression.  </w:t>
      </w:r>
      <w:r w:rsidDel="00000000" w:rsidR="00000000" w:rsidRPr="00000000">
        <w:rPr>
          <w:rFonts w:ascii="Consolas" w:cs="Consolas" w:eastAsia="Consolas" w:hAnsi="Consolas"/>
          <w:shd w:fill="f3f3f3" w:val="clear"/>
          <w:rtl w:val="0"/>
        </w:rPr>
        <w:t xml:space="preserve">"ccloud" in claims.scp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next step is to provide some permissions to this identity. 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Either choose “Add New Permissions” and provide the permissions yourself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Alternatively, import the permissions from a service account you configured earlier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You should now have the Okta account as an identity provider in your Organisation.</w:t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uszetzh87230" w:id="5"/>
      <w:bookmarkEnd w:id="5"/>
      <w:r w:rsidDel="00000000" w:rsidR="00000000" w:rsidRPr="00000000">
        <w:rPr>
          <w:rtl w:val="0"/>
        </w:rPr>
        <w:t xml:space="preserve">Use OIDC in the clients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(Java) configuration file on your local machine with the following content: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331.2" w:lineRule="auto"/>
              <w:rPr>
                <w:rFonts w:ascii="Consolas" w:cs="Consolas" w:eastAsia="Consolas" w:hAnsi="Consolas"/>
                <w:color w:val="fffff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rtl w:val="0"/>
              </w:rPr>
              <w:t xml:space="preserve">bootstrap.servers=&lt;your CC bootstrap server&gt;</w:t>
            </w:r>
          </w:p>
          <w:p w:rsidR="00000000" w:rsidDel="00000000" w:rsidP="00000000" w:rsidRDefault="00000000" w:rsidRPr="00000000" w14:paraId="00000019">
            <w:pPr>
              <w:spacing w:line="331.2" w:lineRule="auto"/>
              <w:rPr>
                <w:rFonts w:ascii="Consolas" w:cs="Consolas" w:eastAsia="Consolas" w:hAnsi="Consolas"/>
                <w:color w:val="fffff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rtl w:val="0"/>
              </w:rPr>
              <w:t xml:space="preserve">security.protocol=SASL_SSL</w:t>
            </w:r>
          </w:p>
          <w:p w:rsidR="00000000" w:rsidDel="00000000" w:rsidP="00000000" w:rsidRDefault="00000000" w:rsidRPr="00000000" w14:paraId="0000001A">
            <w:pPr>
              <w:spacing w:line="331.2" w:lineRule="auto"/>
              <w:rPr>
                <w:rFonts w:ascii="Consolas" w:cs="Consolas" w:eastAsia="Consolas" w:hAnsi="Consolas"/>
                <w:color w:val="fffff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rtl w:val="0"/>
              </w:rPr>
              <w:t xml:space="preserve">sasl.oauthbearer.token.endpoint.url=https://dev-84536545.okta.com/oauth2/default/v1/token</w:t>
            </w:r>
          </w:p>
          <w:p w:rsidR="00000000" w:rsidDel="00000000" w:rsidP="00000000" w:rsidRDefault="00000000" w:rsidRPr="00000000" w14:paraId="0000001B">
            <w:pPr>
              <w:spacing w:line="331.2" w:lineRule="auto"/>
              <w:rPr>
                <w:rFonts w:ascii="Consolas" w:cs="Consolas" w:eastAsia="Consolas" w:hAnsi="Consolas"/>
                <w:color w:val="fffff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rtl w:val="0"/>
              </w:rPr>
              <w:t xml:space="preserve">sasl.login.callback.handler.class=org.apache.kafka.common.security.oauthbearer.secured.OAuthBearerLoginCallbackHandler</w:t>
            </w:r>
          </w:p>
          <w:p w:rsidR="00000000" w:rsidDel="00000000" w:rsidP="00000000" w:rsidRDefault="00000000" w:rsidRPr="00000000" w14:paraId="0000001C">
            <w:pPr>
              <w:spacing w:line="331.2" w:lineRule="auto"/>
              <w:rPr>
                <w:rFonts w:ascii="Consolas" w:cs="Consolas" w:eastAsia="Consolas" w:hAnsi="Consolas"/>
                <w:color w:val="fffff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rtl w:val="0"/>
              </w:rPr>
              <w:t xml:space="preserve">sasl.mechanism=OAUTHBEARER</w:t>
            </w:r>
          </w:p>
          <w:p w:rsidR="00000000" w:rsidDel="00000000" w:rsidP="00000000" w:rsidRDefault="00000000" w:rsidRPr="00000000" w14:paraId="0000001D">
            <w:pPr>
              <w:spacing w:line="331.2" w:lineRule="auto"/>
              <w:rPr>
                <w:rFonts w:ascii="Consolas" w:cs="Consolas" w:eastAsia="Consolas" w:hAnsi="Consolas"/>
                <w:color w:val="fffff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rtl w:val="0"/>
              </w:rPr>
              <w:t xml:space="preserve">sasl.jaas.config= \</w:t>
            </w:r>
          </w:p>
          <w:p w:rsidR="00000000" w:rsidDel="00000000" w:rsidP="00000000" w:rsidRDefault="00000000" w:rsidRPr="00000000" w14:paraId="0000001E">
            <w:pPr>
              <w:spacing w:line="331.2" w:lineRule="auto"/>
              <w:rPr>
                <w:rFonts w:ascii="Consolas" w:cs="Consolas" w:eastAsia="Consolas" w:hAnsi="Consolas"/>
                <w:color w:val="fffff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rtl w:val="0"/>
              </w:rPr>
              <w:t xml:space="preserve">  org.apache.kafka.common.security.oauthbearer.OAuthBearerLoginModule required \</w:t>
            </w:r>
          </w:p>
          <w:p w:rsidR="00000000" w:rsidDel="00000000" w:rsidP="00000000" w:rsidRDefault="00000000" w:rsidRPr="00000000" w14:paraId="0000001F">
            <w:pPr>
              <w:spacing w:line="331.2" w:lineRule="auto"/>
              <w:rPr>
                <w:rFonts w:ascii="Consolas" w:cs="Consolas" w:eastAsia="Consolas" w:hAnsi="Consolas"/>
                <w:color w:val="fffff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rtl w:val="0"/>
              </w:rPr>
              <w:t xml:space="preserve">    clientId='0oadgg8ushBMjLBHj5d7' \</w:t>
            </w:r>
          </w:p>
          <w:p w:rsidR="00000000" w:rsidDel="00000000" w:rsidP="00000000" w:rsidRDefault="00000000" w:rsidRPr="00000000" w14:paraId="00000020">
            <w:pPr>
              <w:spacing w:line="331.2" w:lineRule="auto"/>
              <w:rPr>
                <w:rFonts w:ascii="Consolas" w:cs="Consolas" w:eastAsia="Consolas" w:hAnsi="Consolas"/>
                <w:color w:val="fffff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rtl w:val="0"/>
              </w:rPr>
              <w:t xml:space="preserve">    clientSecret='Bo1w7o1FlpcUBRDG2LHtO6g-xaZN6Y5rp6HAoCHAOi7kdrYSw4SviJqpotBuwlH_'  \</w:t>
            </w:r>
          </w:p>
          <w:p w:rsidR="00000000" w:rsidDel="00000000" w:rsidP="00000000" w:rsidRDefault="00000000" w:rsidRPr="00000000" w14:paraId="00000021">
            <w:pPr>
              <w:spacing w:line="331.2" w:lineRule="auto"/>
              <w:rPr>
                <w:rFonts w:ascii="Consolas" w:cs="Consolas" w:eastAsia="Consolas" w:hAnsi="Consolas"/>
                <w:color w:val="fffff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rtl w:val="0"/>
              </w:rPr>
              <w:t xml:space="preserve">    scope='ccloud' \</w:t>
            </w:r>
          </w:p>
          <w:p w:rsidR="00000000" w:rsidDel="00000000" w:rsidP="00000000" w:rsidRDefault="00000000" w:rsidRPr="00000000" w14:paraId="00000022">
            <w:pPr>
              <w:spacing w:line="331.2" w:lineRule="auto"/>
              <w:rPr>
                <w:rFonts w:ascii="Consolas" w:cs="Consolas" w:eastAsia="Consolas" w:hAnsi="Consolas"/>
                <w:color w:val="fffff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rtl w:val="0"/>
              </w:rPr>
              <w:t xml:space="preserve">    extension_logicalCluster='&lt;your cluster id&gt;' \</w:t>
            </w:r>
          </w:p>
          <w:p w:rsidR="00000000" w:rsidDel="00000000" w:rsidP="00000000" w:rsidRDefault="00000000" w:rsidRPr="00000000" w14:paraId="00000023">
            <w:pPr>
              <w:spacing w:line="331.2" w:lineRule="auto"/>
              <w:rPr>
                <w:rFonts w:ascii="Consolas" w:cs="Consolas" w:eastAsia="Consolas" w:hAnsi="Consolas"/>
                <w:color w:val="fffff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rtl w:val="0"/>
              </w:rPr>
              <w:t xml:space="preserve">    extension_identityPoolId='&lt;your pool id&gt;';</w:t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Your cluster id can be found under Cluster Settings in the Identification box. It starts with “lkc-”.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pool id starts with “pool-” and can be found in the Identity Provider overview.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your new configuration file with a Java application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librdkafka (C/C++ clients like kafkacat) configuration with the same parameters, following this template: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bootstrap.servers=&lt;your CC bootstrap server&gt;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security.protocol=SASL_SSL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sasl.mechanisms=OAUTHBEARER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sasl.oauthbearer.method=oidc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sasl.oauthbearer.scope=ccloud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sasl.oauthbearer.token.endpoint.url=https://dev-84536545.okta.com/oauth2/default/v1/token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sasl.oauthbearer.client.id=0oadgg8ushBMjLBHj5d7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sasl.oauthbearer.client.secret=Bo1w7o1FlpcUBRDG2LHtO6g-xaZN6Y5rp6HAoCHAOi7kdrYSw4SviJqpotBuwlH_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sasl.oauthbearer.extensions=logicalCluster=&lt;logical-cluster&gt;,identityPoolId=&lt;pool-id&gt;</w:t>
            </w:r>
          </w:p>
        </w:tc>
      </w:tr>
    </w:tbl>
    <w:p w:rsidR="00000000" w:rsidDel="00000000" w:rsidP="00000000" w:rsidRDefault="00000000" w:rsidRPr="00000000" w14:paraId="0000003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your new configuration file with kcat/kafkacat application</w:t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agtdc8rgh3yv" w:id="6"/>
      <w:bookmarkEnd w:id="6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37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https://docs.confluent.io/cloud/current/access-management/authenticate/oauth/identity-providers.html#add-an-oauth-oidc-identity-provider-for-ccloud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llqeltp2o5ew" w:id="7"/>
      <w:bookmarkEnd w:id="7"/>
      <w:r w:rsidDel="00000000" w:rsidR="00000000" w:rsidRPr="00000000">
        <w:rPr>
          <w:rtl w:val="0"/>
        </w:rPr>
        <w:t xml:space="preserve">Expected Outcomes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Successfully configure an existing Okta account as a OIDC provider.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Successfully test out the provider with Java and C/C++ applications.</w:t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v4ll0r19xec2" w:id="8"/>
      <w:bookmarkEnd w:id="8"/>
      <w:r w:rsidDel="00000000" w:rsidR="00000000" w:rsidRPr="00000000">
        <w:rPr>
          <w:rtl w:val="0"/>
        </w:rPr>
        <w:t xml:space="preserve">Check your understanding</w:t>
      </w:r>
    </w:p>
    <w:p w:rsidR="00000000" w:rsidDel="00000000" w:rsidP="00000000" w:rsidRDefault="00000000" w:rsidRPr="00000000" w14:paraId="0000003D">
      <w:pPr>
        <w:rPr>
          <w:rFonts w:ascii="Montserrat SemiBold" w:cs="Montserrat SemiBold" w:eastAsia="Montserrat SemiBold" w:hAnsi="Montserrat SemiBold"/>
          <w:color w:val="6a5ac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6a5acd"/>
          <w:rtl w:val="0"/>
        </w:rPr>
        <w:t xml:space="preserve">This colour marks advanced questions.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TBD - something about which resources need to be created/maintained for each user?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TBD - how about creating your own OpenID provider? Okta? AWS Cognito? Azure AD?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ontserrat SemiBold" w:cs="Montserrat SemiBold" w:eastAsia="Montserrat SemiBold" w:hAnsi="Montserrat SemiBold"/>
          <w:color w:val="6a5ac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cwewbf9iugsc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rPr/>
    </w:pPr>
    <w:r w:rsidDel="00000000" w:rsidR="00000000" w:rsidRPr="00000000">
      <w:rPr>
        <w:color w:val="829494"/>
        <w:sz w:val="18"/>
        <w:szCs w:val="18"/>
        <w:rtl w:val="0"/>
      </w:rPr>
      <w:t xml:space="preserve">© 2023 Confluent, Inc.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tabs>
        <w:tab w:val="center" w:leader="none" w:pos="4320"/>
        <w:tab w:val="right" w:leader="none" w:pos="8640"/>
      </w:tabs>
      <w:spacing w:line="240" w:lineRule="auto"/>
      <w:rPr/>
    </w:pPr>
    <w:r w:rsidDel="00000000" w:rsidR="00000000" w:rsidRPr="00000000">
      <w:rPr>
        <w:color w:val="829494"/>
        <w:sz w:val="18"/>
        <w:szCs w:val="18"/>
        <w:rtl w:val="0"/>
      </w:rPr>
      <w:t xml:space="preserve">© 2023 Confluent, Inc.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19051</wp:posOffset>
          </wp:positionV>
          <wp:extent cx="2329249" cy="414338"/>
          <wp:effectExtent b="0" l="0" r="0" t="0"/>
          <wp:wrapTopAndBottom distB="114300" distT="11430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29249" cy="4143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/>
      <w:drawing>
        <wp:inline distB="114300" distT="114300" distL="114300" distR="114300">
          <wp:extent cx="1360170" cy="2428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0170" cy="2428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434343"/>
        <w:sz w:val="22"/>
        <w:szCs w:val="22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line="276" w:lineRule="auto"/>
    </w:pPr>
    <w:rPr>
      <w:rFonts w:ascii="Montserrat" w:cs="Montserrat" w:eastAsia="Montserrat" w:hAnsi="Montserra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rFonts w:ascii="Montserrat SemiBold" w:cs="Montserrat SemiBold" w:eastAsia="Montserrat SemiBold" w:hAnsi="Montserrat SemiBold"/>
      <w:color w:val="17336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0074a2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</w:pPr>
    <w:rPr>
      <w:rFonts w:ascii="Montserrat" w:cs="Montserrat" w:eastAsia="Montserrat" w:hAnsi="Montserrat"/>
      <w:color w:val="17336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</w:pPr>
    <w:rPr>
      <w:rFonts w:ascii="Montserrat SemiBold" w:cs="Montserrat SemiBold" w:eastAsia="Montserrat SemiBold" w:hAnsi="Montserrat SemiBold"/>
      <w:color w:val="b78142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="240" w:lineRule="auto"/>
    </w:pPr>
    <w:rPr>
      <w:rFonts w:ascii="Montserrat" w:cs="Montserrat" w:eastAsia="Montserrat" w:hAnsi="Montserrat"/>
      <w:b w:val="1"/>
      <w:color w:val="173361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>
      <w:rFonts w:ascii="Montserrat Medium" w:cs="Montserrat Medium" w:eastAsia="Montserrat Medium" w:hAnsi="Montserrat Medium"/>
      <w:color w:val="17336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confluent.io/cloud/current/access-management/authenticate/oauth/identity-providers.html#add-an-oauth-oidc-identity-provider-for-ccloud" TargetMode="Externa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