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before="480" w:line="276" w:lineRule="auto"/>
        <w:rPr/>
      </w:pPr>
      <w:bookmarkStart w:colFirst="0" w:colLast="0" w:name="_ok12wy9cho4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before="480" w:line="276" w:lineRule="auto"/>
        <w:rPr/>
      </w:pPr>
      <w:bookmarkStart w:colFirst="0" w:colLast="0" w:name="_rn5rqda8hcz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before="480" w:line="276" w:lineRule="auto"/>
        <w:rPr/>
      </w:pPr>
      <w:bookmarkStart w:colFirst="0" w:colLast="0" w:name="_hpopk1uo1zb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before="480" w:line="276" w:lineRule="auto"/>
        <w:rPr/>
      </w:pPr>
      <w:bookmarkStart w:colFirst="0" w:colLast="0" w:name="_xjg8wonifey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before="480" w:line="276" w:lineRule="auto"/>
        <w:rPr/>
      </w:pPr>
      <w:bookmarkStart w:colFirst="0" w:colLast="0" w:name="_b8x2osj0nqz6" w:id="4"/>
      <w:bookmarkEnd w:id="4"/>
      <w:r w:rsidDel="00000000" w:rsidR="00000000" w:rsidRPr="00000000">
        <w:rPr>
          <w:rtl w:val="0"/>
        </w:rPr>
        <w:t xml:space="preserve">Lab 3: Keyed Streams and Stateful Timers</w:t>
      </w:r>
    </w:p>
    <w:p w:rsidR="00000000" w:rsidDel="00000000" w:rsidP="00000000" w:rsidRDefault="00000000" w:rsidRPr="00000000" w14:paraId="00000006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Introduce stateful stream processing by partitioning a data stream, applying stateful logic with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ProcessFunction</w:t>
      </w:r>
      <w:r w:rsidDel="00000000" w:rsidR="00000000" w:rsidRPr="00000000">
        <w:rPr>
          <w:rtl w:val="0"/>
        </w:rPr>
        <w:t xml:space="preserve">, and using Flink's timer service for time-based event detection.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bqr8xhqzfto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sml0i0poti7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cuquso8k7ar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79w3fth10s0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cvc205r3k8kn" w:id="9"/>
      <w:bookmarkEnd w:id="9"/>
      <w:r w:rsidDel="00000000" w:rsidR="00000000" w:rsidRPr="00000000">
        <w:rPr>
          <w:rtl w:val="0"/>
        </w:rPr>
        <w:t xml:space="preserve">INDEX</w:t>
      </w:r>
    </w:p>
    <w:sdt>
      <w:sdtPr>
        <w:id w:val="-122868159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9360"/>
            </w:tabs>
            <w:spacing w:before="60" w:line="276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nof67l9qv1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Purpose of this Lab</w:t>
              <w:tab/>
            </w:r>
          </w:hyperlink>
          <w:r w:rsidDel="00000000" w:rsidR="00000000" w:rsidRPr="00000000">
            <w:fldChar w:fldCharType="begin"/>
            <w:instrText xml:space="preserve"> PAGEREF _fnof67l9qv1p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9360"/>
            </w:tabs>
            <w:spacing w:before="60" w:line="276" w:lineRule="auto"/>
            <w:rPr>
              <w:b w:val="1"/>
              <w:color w:val="000000"/>
              <w:u w:val="none"/>
            </w:rPr>
          </w:pPr>
          <w:hyperlink w:anchor="_qd5yf2ti7wj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Prerequisites</w:t>
              <w:tab/>
            </w:r>
          </w:hyperlink>
          <w:r w:rsidDel="00000000" w:rsidR="00000000" w:rsidRPr="00000000">
            <w:fldChar w:fldCharType="begin"/>
            <w:instrText xml:space="preserve"> PAGEREF _qd5yf2ti7wjv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9360"/>
            </w:tabs>
            <w:spacing w:before="60" w:line="276" w:lineRule="auto"/>
            <w:rPr>
              <w:b w:val="1"/>
              <w:color w:val="000000"/>
              <w:u w:val="none"/>
            </w:rPr>
          </w:pPr>
          <w:hyperlink w:anchor="_ysghzp10649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Project Structure</w:t>
              <w:tab/>
            </w:r>
          </w:hyperlink>
          <w:r w:rsidDel="00000000" w:rsidR="00000000" w:rsidRPr="00000000">
            <w:fldChar w:fldCharType="begin"/>
            <w:instrText xml:space="preserve"> PAGEREF _ysghzp10649u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6a8qc5emw3e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1: Project and Environment Setup</w:t>
              <w:tab/>
            </w:r>
          </w:hyperlink>
          <w:r w:rsidDel="00000000" w:rsidR="00000000" w:rsidRPr="00000000">
            <w:fldChar w:fldCharType="begin"/>
            <w:instrText xml:space="preserve"> PAGEREF _6a8qc5emw3ew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ajuft9b21bh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2: Setting Up the Kafka Cluster</w:t>
              <w:tab/>
            </w:r>
          </w:hyperlink>
          <w:r w:rsidDel="00000000" w:rsidR="00000000" w:rsidRPr="00000000">
            <w:fldChar w:fldCharType="begin"/>
            <w:instrText xml:space="preserve"> PAGEREF _ajuft9b21bhj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ho1tyxym1o7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3: Developing the Stateful Flink Application</w:t>
              <w:tab/>
            </w:r>
          </w:hyperlink>
          <w:r w:rsidDel="00000000" w:rsidR="00000000" w:rsidRPr="00000000">
            <w:fldChar w:fldCharType="begin"/>
            <w:instrText xml:space="preserve"> PAGEREF _ho1tyxym1o7b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bjdob46fbhc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4: Executing the End-to-End Pipeline</w:t>
              <w:tab/>
            </w:r>
          </w:hyperlink>
          <w:r w:rsidDel="00000000" w:rsidR="00000000" w:rsidRPr="00000000">
            <w:fldChar w:fldCharType="begin"/>
            <w:instrText xml:space="preserve"> PAGEREF _bjdob46fbhck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mhjsyibhvqa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5: Verification</w:t>
              <w:tab/>
            </w:r>
          </w:hyperlink>
          <w:r w:rsidDel="00000000" w:rsidR="00000000" w:rsidRPr="00000000">
            <w:fldChar w:fldCharType="begin"/>
            <w:instrText xml:space="preserve"> PAGEREF _mhjsyibhvqa4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9atjcm21g6i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6: Cleanup</w:t>
              <w:tab/>
            </w:r>
          </w:hyperlink>
          <w:r w:rsidDel="00000000" w:rsidR="00000000" w:rsidRPr="00000000">
            <w:fldChar w:fldCharType="begin"/>
            <w:instrText xml:space="preserve"> PAGEREF _9atjcm21g6iz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9360"/>
            </w:tabs>
            <w:spacing w:before="60" w:line="276" w:lineRule="auto"/>
            <w:ind w:left="720" w:firstLine="0"/>
            <w:rPr>
              <w:color w:val="000000"/>
              <w:u w:val="none"/>
            </w:rPr>
          </w:pPr>
          <w:hyperlink w:anchor="_87qhajjntpr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Part 7: Next Steps</w:t>
              <w:tab/>
            </w:r>
          </w:hyperlink>
          <w:r w:rsidDel="00000000" w:rsidR="00000000" w:rsidRPr="00000000">
            <w:fldChar w:fldCharType="begin"/>
            <w:instrText xml:space="preserve"> PAGEREF _87qhajjntprn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qgs0i62d87xv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0" w:before="280" w:line="480" w:lineRule="auto"/>
        <w:rPr/>
      </w:pPr>
      <w:bookmarkStart w:colFirst="0" w:colLast="0" w:name="_fnof67l9qv1p" w:id="11"/>
      <w:bookmarkEnd w:id="11"/>
      <w:r w:rsidDel="00000000" w:rsidR="00000000" w:rsidRPr="00000000">
        <w:rPr>
          <w:rtl w:val="0"/>
        </w:rPr>
        <w:t xml:space="preserve">Purpose of this Lab</w:t>
      </w:r>
    </w:p>
    <w:p w:rsidR="00000000" w:rsidDel="00000000" w:rsidP="00000000" w:rsidRDefault="00000000" w:rsidRPr="00000000" w14:paraId="0000001C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This lab transitions from the stateless ETL of Lab 2 to stateful stream processing, a core strength of Apache Flink. You will count "add-to-cart" events for each product and, more importantly, detect when a product becomes "idle" (hasn't received an event for a specified duration).</w:t>
      </w:r>
    </w:p>
    <w:p w:rsidR="00000000" w:rsidDel="00000000" w:rsidP="00000000" w:rsidRDefault="00000000" w:rsidRPr="00000000" w14:paraId="0000001D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This is achieved by partitioning the data stream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keyBy</w:t>
      </w:r>
      <w:r w:rsidDel="00000000" w:rsidR="00000000" w:rsidRPr="00000000">
        <w:rPr>
          <w:rtl w:val="0"/>
        </w:rPr>
        <w:t xml:space="preserve"> and then implementing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ProcessFunction</w:t>
      </w:r>
      <w:r w:rsidDel="00000000" w:rsidR="00000000" w:rsidRPr="00000000">
        <w:rPr>
          <w:rtl w:val="0"/>
        </w:rPr>
        <w:t xml:space="preserve">, which gives you fine-grained control over both state and time. By completing this lab, you will:</w:t>
      </w:r>
    </w:p>
    <w:p w:rsidR="00000000" w:rsidDel="00000000" w:rsidP="00000000" w:rsidRDefault="00000000" w:rsidRPr="00000000" w14:paraId="0000001E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Partition a DataStream:</w:t>
      </w:r>
      <w:r w:rsidDel="00000000" w:rsidR="00000000" w:rsidRPr="00000000">
        <w:rPr>
          <w:rtl w:val="0"/>
        </w:rPr>
        <w:t xml:space="preserve"> Logically group an unbounded stream into distinct partitions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keyBy</w:t>
      </w:r>
      <w:r w:rsidDel="00000000" w:rsidR="00000000" w:rsidRPr="00000000">
        <w:rPr>
          <w:rtl w:val="0"/>
        </w:rPr>
        <w:t xml:space="preserve"> transformation.</w:t>
      </w:r>
    </w:p>
    <w:p w:rsidR="00000000" w:rsidDel="00000000" w:rsidP="00000000" w:rsidRDefault="00000000" w:rsidRPr="00000000" w14:paraId="0000001F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Implement a ProcessFunction:</w:t>
      </w:r>
      <w:r w:rsidDel="00000000" w:rsidR="00000000" w:rsidRPr="00000000">
        <w:rPr>
          <w:rtl w:val="0"/>
        </w:rPr>
        <w:t xml:space="preserve"> Define and apply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ProcessFunction</w:t>
      </w:r>
      <w:r w:rsidDel="00000000" w:rsidR="00000000" w:rsidRPr="00000000">
        <w:rPr>
          <w:rtl w:val="0"/>
        </w:rPr>
        <w:t xml:space="preserve"> for advanced, stateful stream manipulation.</w:t>
      </w:r>
    </w:p>
    <w:p w:rsidR="00000000" w:rsidDel="00000000" w:rsidP="00000000" w:rsidRDefault="00000000" w:rsidRPr="00000000" w14:paraId="00000020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Manage State:</w:t>
      </w:r>
      <w:r w:rsidDel="00000000" w:rsidR="00000000" w:rsidRPr="00000000">
        <w:rPr>
          <w:rtl w:val="0"/>
        </w:rPr>
        <w:t xml:space="preserve"> Declare, access, and update Flink's managed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ValueState</w:t>
      </w:r>
      <w:r w:rsidDel="00000000" w:rsidR="00000000" w:rsidRPr="00000000">
        <w:rPr>
          <w:rtl w:val="0"/>
        </w:rPr>
        <w:t xml:space="preserve"> within a keyed context.</w:t>
      </w:r>
    </w:p>
    <w:p w:rsidR="00000000" w:rsidDel="00000000" w:rsidP="00000000" w:rsidRDefault="00000000" w:rsidRPr="00000000" w14:paraId="00000021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Use Timers:</w:t>
      </w:r>
      <w:r w:rsidDel="00000000" w:rsidR="00000000" w:rsidRPr="00000000">
        <w:rPr>
          <w:rtl w:val="0"/>
        </w:rPr>
        <w:t xml:space="preserve"> Register and react to processing-time timers to implement custom, time-based application logic.</w:t>
      </w:r>
    </w:p>
    <w:p w:rsidR="00000000" w:rsidDel="00000000" w:rsidP="00000000" w:rsidRDefault="00000000" w:rsidRPr="00000000" w14:paraId="00000022">
      <w:pPr>
        <w:spacing w:after="240" w:before="240" w:line="276" w:lineRule="auto"/>
        <w:rPr/>
      </w:pPr>
      <w:r w:rsidDel="00000000" w:rsidR="00000000" w:rsidRPr="00000000">
        <w:rPr>
          <w:b w:val="1"/>
          <w:rtl w:val="0"/>
        </w:rPr>
        <w:t xml:space="preserve">Understand Stateful Execution:</w:t>
      </w:r>
      <w:r w:rsidDel="00000000" w:rsidR="00000000" w:rsidRPr="00000000">
        <w:rPr>
          <w:rtl w:val="0"/>
        </w:rPr>
        <w:t xml:space="preserve"> Observe how Flink isolates state per key and manages the lifecycle of state and timers.</w:t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after="0" w:before="280" w:line="276" w:lineRule="auto"/>
        <w:rPr/>
      </w:pPr>
      <w:bookmarkStart w:colFirst="0" w:colLast="0" w:name="_qd5yf2ti7wjv" w:id="12"/>
      <w:bookmarkEnd w:id="12"/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24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This lab assumes you have successfully completed Lab 1 and Lab 2 and are using an </w:t>
      </w:r>
      <w:r w:rsidDel="00000000" w:rsidR="00000000" w:rsidRPr="00000000">
        <w:rPr>
          <w:b w:val="1"/>
          <w:rtl w:val="0"/>
        </w:rPr>
        <w:t xml:space="preserve">Ubuntu</w:t>
      </w:r>
      <w:r w:rsidDel="00000000" w:rsidR="00000000" w:rsidRPr="00000000">
        <w:rPr>
          <w:rtl w:val="0"/>
        </w:rPr>
        <w:t xml:space="preserve"> environment. Your Flink cluster should already have the Kafka connector JAR in its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</w:t>
      </w:r>
      <w:r w:rsidDel="00000000" w:rsidR="00000000" w:rsidRPr="00000000">
        <w:rPr>
          <w:rtl w:val="0"/>
        </w:rPr>
        <w:t xml:space="preserve"> directory from the previous lab.</w:t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spacing w:before="280" w:line="480" w:lineRule="auto"/>
        <w:rPr/>
      </w:pPr>
      <w:bookmarkStart w:colFirst="0" w:colLast="0" w:name="_ysghzp10649u" w:id="13"/>
      <w:bookmarkEnd w:id="13"/>
      <w:r w:rsidDel="00000000" w:rsidR="00000000" w:rsidRPr="00000000">
        <w:rPr>
          <w:rtl w:val="0"/>
        </w:rPr>
        <w:t xml:space="preserve">Project Structure</w:t>
      </w:r>
    </w:p>
    <w:p w:rsidR="00000000" w:rsidDel="00000000" w:rsidP="00000000" w:rsidRDefault="00000000" w:rsidRPr="00000000" w14:paraId="00000026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By the end of this lab, your new project directory will be structured as follows: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~/flink-lab-3/</w:t>
              <w:br w:type="textWrapping"/>
              <w:t xml:space="preserve">├── venv/                           # The isolated Python virtual environment</w:t>
              <w:br w:type="textWrapping"/>
              <w:t xml:space="preserve">├── docker-compose.yaml             # Defines our Kafka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 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├── producer.py                     # The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 script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generate mock data</w:t>
              <w:br w:type="textWrapping"/>
              <w:t xml:space="preserve">└── stateful_timers.py              # The Flink stateful job script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6a8qc5emw3ew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Project and Environment Setup</w:t>
      </w:r>
    </w:p>
    <w:p w:rsidR="00000000" w:rsidDel="00000000" w:rsidP="00000000" w:rsidRDefault="00000000" w:rsidRPr="00000000" w14:paraId="0000002A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1: Create Project Directory and Virtual Environment</w:t>
      </w:r>
      <w:r w:rsidDel="00000000" w:rsidR="00000000" w:rsidRPr="00000000">
        <w:rPr>
          <w:rtl w:val="0"/>
        </w:rPr>
        <w:t xml:space="preserve"> We'll create a new, separate directory for this lab.</w:t>
      </w:r>
    </w:p>
    <w:p w:rsidR="00000000" w:rsidDel="00000000" w:rsidP="00000000" w:rsidRDefault="00000000" w:rsidRPr="00000000" w14:paraId="0000002B">
      <w:pPr>
        <w:spacing w:line="480" w:lineRule="auto"/>
        <w:rPr/>
      </w:pPr>
      <w:r w:rsidDel="00000000" w:rsidR="00000000" w:rsidRPr="00000000">
        <w:rPr>
          <w:rtl w:val="0"/>
        </w:rPr>
        <w:t xml:space="preserve">Create and navigate to the new lab directory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mkdir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~/flink-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lab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-3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~/flink-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lab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886450" cy="6762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9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/>
      </w:pPr>
      <w:r w:rsidDel="00000000" w:rsidR="00000000" w:rsidRPr="00000000">
        <w:rPr>
          <w:rtl w:val="0"/>
        </w:rPr>
        <w:t xml:space="preserve">Initialize and activate a Python virtual environment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python -m venv venv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venv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/bin/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activate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610225" cy="81298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72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12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2: Install Python Dependencies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venv</w:t>
      </w:r>
      <w:r w:rsidDel="00000000" w:rsidR="00000000" w:rsidRPr="00000000">
        <w:rPr>
          <w:rtl w:val="0"/>
        </w:rPr>
        <w:t xml:space="preserve"> active, install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apache-flink</w:t>
      </w:r>
      <w:r w:rsidDel="00000000" w:rsidR="00000000" w:rsidRPr="00000000">
        <w:rPr>
          <w:rtl w:val="0"/>
        </w:rPr>
        <w:t xml:space="preserve"> and the Python client for Kafka.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pip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"apache-flink==2.0.0"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kafka-python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3: Configure Flink for the New Project</w:t>
      </w:r>
      <w:r w:rsidDel="00000000" w:rsidR="00000000" w:rsidRPr="00000000">
        <w:rPr>
          <w:rtl w:val="0"/>
        </w:rPr>
        <w:t xml:space="preserve"> Since we created a new virtual environment, we must update Flink's configuration to point to the correct Python executable for this lab.</w:t>
      </w:r>
    </w:p>
    <w:p w:rsidR="00000000" w:rsidDel="00000000" w:rsidP="00000000" w:rsidRDefault="00000000" w:rsidRPr="00000000" w14:paraId="00000038">
      <w:pPr>
        <w:spacing w:line="480" w:lineRule="auto"/>
        <w:rPr/>
      </w:pPr>
      <w:r w:rsidDel="00000000" w:rsidR="00000000" w:rsidRPr="00000000">
        <w:rPr>
          <w:rtl w:val="0"/>
        </w:rPr>
        <w:t xml:space="preserve">Get the absolute path to the Python executable in the new venv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VENV_PYTHON_PATH=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$(which python)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rPr/>
      </w:pPr>
      <w:r w:rsidDel="00000000" w:rsidR="00000000" w:rsidRPr="00000000">
        <w:rPr>
          <w:rtl w:val="0"/>
        </w:rPr>
        <w:t xml:space="preserve">This command finds and replaces the 'python.executable' line, or adds it if not present.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grep -q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"^python.executable:"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$FLINK_HOME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/conf/flink-conf.yaml"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sed -i.bak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"s#^python.executable:.*#python.executable: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$VENV_PYTHON_PATH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#"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$FLINK_HOME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/conf/flink-conf.yaml"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"Updated python.executable path in flink-conf.yaml"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"python.executable: 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$VENV_PYTHON_PATH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&gt;&gt;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$FLINK_HOME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/conf/flink-conf.yaml"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"Added python.executable path to flink-conf.yaml"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ajuft9b21bhj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Setting Up the Kafka Cluster</w:t>
      </w:r>
    </w:p>
    <w:p w:rsidR="00000000" w:rsidDel="00000000" w:rsidP="00000000" w:rsidRDefault="00000000" w:rsidRPr="00000000" w14:paraId="00000040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1: Define the Kafka Service</w:t>
      </w:r>
      <w:r w:rsidDel="00000000" w:rsidR="00000000" w:rsidRPr="00000000">
        <w:rPr>
          <w:rtl w:val="0"/>
        </w:rPr>
        <w:t xml:space="preserve">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docker-compose.yaml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~/flink-lab-3</w:t>
      </w:r>
      <w:r w:rsidDel="00000000" w:rsidR="00000000" w:rsidRPr="00000000">
        <w:rPr>
          <w:rtl w:val="0"/>
        </w:rPr>
        <w:t xml:space="preserve"> directory. This is identical to the file from Lab 2.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docker-compose.yaml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Add the following content to the file: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# docker-compose.yaml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services: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zookeeper: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image: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confluentinc/cp-zookeeper: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7.3.2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container_name: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zookeeper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ports: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"2181:2181"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environment: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ZOOKEEPER_CLIENT_PORT: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2181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ZOOKEEPER_TICK_TIME: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kafka: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image: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confluentinc/cp-kafka: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7.3.2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container_name: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kafka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ports: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"9092:9092"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depends_on: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[zookeeper]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environment: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KAFKA_BROKER_ID: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KAFKA_ZOOKEEPER_CONNECT: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zookeeper: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2181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KAFKA_ADVERTISED_LISTENERS: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PLAINTEXT: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//kafka:29092,PLAINTEXT_HOST://localhost:9092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KAFKA_LISTENER_SECURITY_PROTOCOL_MAP: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PLAINTEXT:PLAINTEXT,PLAINTEXT_HOST:PLAINTEXT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KAFKA_INTER_BROKER_LISTENER_NAME: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PLAINTEXT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      KAFKA_OFFSETS_TOPIC_REPLICATION_FACTOR: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2: Launch the Kafka Cluster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~/flink-lab-3</w:t>
      </w:r>
      <w:r w:rsidDel="00000000" w:rsidR="00000000" w:rsidRPr="00000000">
        <w:rPr>
          <w:rtl w:val="0"/>
        </w:rPr>
        <w:t xml:space="preserve"> directory, start the services.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docker 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ho1tyxym1o7b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Developing the Stateful Flink Application</w:t>
      </w:r>
    </w:p>
    <w:p w:rsidR="00000000" w:rsidDel="00000000" w:rsidP="00000000" w:rsidRDefault="00000000" w:rsidRPr="00000000" w14:paraId="0000004B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1: Implement the Kafka Producer</w:t>
      </w:r>
      <w:r w:rsidDel="00000000" w:rsidR="00000000" w:rsidRPr="00000000">
        <w:rPr>
          <w:rtl w:val="0"/>
        </w:rPr>
        <w:t xml:space="preserve">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producer.py</w:t>
      </w:r>
      <w:r w:rsidDel="00000000" w:rsidR="00000000" w:rsidRPr="00000000">
        <w:rPr>
          <w:rtl w:val="0"/>
        </w:rPr>
        <w:t xml:space="preserve">. We will use the same robust producer with retry logic from Lab 2.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producer.py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Add the following code: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producer.py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random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kafka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KafkaProducer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kafka.errors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NoBrokersAvailable</w:t>
              <w:br w:type="textWrapping"/>
              <w:br w:type="textWrapping"/>
              <w:t xml:space="preserve">KAFKA_TOPIC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'clicks'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KAFKA_BROKERS 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'localhost:9092'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create_producer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"""Creates a KafkaProducer with retry logic."""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retries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retries &gt;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    producer = KafkaProducer(</w:t>
              <w:br w:type="textWrapping"/>
              <w:t xml:space="preserve">                bootstrap_servers=KAFKA_BROKERS,</w:t>
              <w:br w:type="textWrapping"/>
              <w:t xml:space="preserve">                value_serializer=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v: json.dumps(v).encode(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'utf-8'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        )</w:t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"Successfully connected to Kafka."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producer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NoBrokersAvailable:</w:t>
              <w:br w:type="textWrapping"/>
              <w:t xml:space="preserve">            retries -=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f"Kafka not available, retrying in 5 seconds... ({retries} retries left)"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        time.sleep(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RuntimeError(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"Failed to connect to Kafka after multiple retries."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producer = create_producer()</w:t>
              <w:br w:type="textWrapping"/>
              <w:t xml:space="preserve">    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"Producing mock click events... Press Ctrl+C to terminate."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user_ids = [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f'user_{i}'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)]</w:t>
              <w:br w:type="textWrapping"/>
              <w:t xml:space="preserve">    product_ids = [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f'prod_{i}'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)]</w:t>
              <w:br w:type="textWrapping"/>
              <w:t xml:space="preserve">    event_types = [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'page_view'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'page_view'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'page_view'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'add_to_cart'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    event =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'event_type'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 random.choice(event_types),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'user_id'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 random.choice(user_ids),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'product_id'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 random.choice(product_ids),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'timestamp'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 int(time.time() *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        }</w:t>
              <w:br w:type="textWrapping"/>
              <w:t xml:space="preserve">            producer.send(KAFKA_TOPIC, value=event)</w:t>
              <w:br w:type="textWrapping"/>
              <w:t xml:space="preserve">            print(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f"Sent event: {event}"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        time.sleep(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KeyboardInterrupt:</w:t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"\nStopping producer."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producer.flush()</w:t>
              <w:br w:type="textWrapping"/>
              <w:t xml:space="preserve">        producer.close()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2: Implement the Stateful Flink Script</w:t>
      </w:r>
      <w:r w:rsidDel="00000000" w:rsidR="00000000" w:rsidRPr="00000000">
        <w:rPr>
          <w:rtl w:val="0"/>
        </w:rPr>
        <w:t xml:space="preserve"> Create the main Flink application file,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stateful_timers.py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stateful_timers.py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Add the following code: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stateful_timers.py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pyflink.common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Types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pyflink.datastream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StreamExecutionEnvironment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pyflink.datastream.connectors.kafka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KafkaSource, KafkaOffsetsInitializer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pyflink.datastream.formats.json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JsonRowDeserializationSchema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pyflink.common.watermark_strategy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WatermarkStrategy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pyflink.datastream.functions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KeyedProcessFunction, RuntimeContext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pyflink.datastream.state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ValueStateDescriptor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IdleProductDetector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(KeyedProcessFunction)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"""</w:t>
              <w:br w:type="textWrapping"/>
              <w:t xml:space="preserve">    A KeyedProcessFunction that maintains a count for each product_id and</w:t>
              <w:br w:type="textWrapping"/>
              <w:t xml:space="preserve">    detects when a product has been "idle" (no events for 1 minute).</w:t>
              <w:br w:type="textWrapping"/>
              <w:t xml:space="preserve">    """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(self)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self.count_state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self.timer_state =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open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(self, runtime_context: RuntimeContext)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Initialize state descriptors. This is called once per parallel instance.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count_descriptor = ValueStateDescriptor(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"event_count"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Types.INT())</w:t>
              <w:br w:type="textWrapping"/>
              <w:t xml:space="preserve">        self.count_state = runtime_context.get_state(count_descriptor)</w:t>
              <w:br w:type="textWrapping"/>
              <w:br w:type="textWrapping"/>
              <w:t xml:space="preserve">        timer_descriptor = ValueStateDescriptor(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"idle_timer"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Types.LONG())</w:t>
              <w:br w:type="textWrapping"/>
              <w:t xml:space="preserve">        self.timer_state = runtime_context.get_state(timer_descriptor)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process_element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(self, value, ctx: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'KeyedProcessFunction.Context'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1. Retrieve and update count state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current_count = self.count_state.value()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current_count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    current_count =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new_count = current_count +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self.count_state.update(new_count)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2. Manage timers to detect idle products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Delete the previous timer if it exists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previous_timer_ts = self.timer_state.value()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previous_timer_ts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    ctx.timer_service().delete_processing_time_timer(previous_timer_ts)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Register a new timer for 1 minute in the future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new_timer_ts = ctx.timer_service().current_processing_time() +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ctx.timer_service().register_processing_time_timer(new_timer_ts)</w:t>
              <w:br w:type="textWrapping"/>
              <w:t xml:space="preserve">        self.timer_state.update(new_timer_ts)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Emit the current product and its updated count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f"Product: {ctx.get_current_key()}, Count: {new_count}"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on_timer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(self, timestamp: int, ctx: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'KeyedProcessFunction.OnTimerContext'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This method is invoked when a processing-time timer fires.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Check if the timer that fired is the one we have stored.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stored_timer_ts = self.timer_state.value()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stored_timer_ts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stored_timer_ts == timestamp:</w:t>
              <w:br w:type="textWrapping"/>
              <w:t xml:space="preserve">            product_key = ctx.get_current_key()</w:t>
              <w:br w:type="textWrapping"/>
              <w:t xml:space="preserve">            event_count = self.count_state.value()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f"[IDLE ALERT] Product '{product_key}' has been idle for 1 minute. Last count was {event_count}."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Clean up state for this key as it's now considered idle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        self.count_state.clear()</w:t>
              <w:br w:type="textWrapping"/>
              <w:t xml:space="preserve">            self.timer_state.clear()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76ddb"/>
                <w:shd w:fill="efecf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env = StreamExecutionEnvironment.get_execution_environment()</w:t>
              <w:br w:type="textWrapping"/>
              <w:br w:type="textWrapping"/>
              <w:t xml:space="preserve">    type_info = Types.ROW_NAMED(</w:t>
              <w:br w:type="textWrapping"/>
              <w:t xml:space="preserve">        [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"event_type"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"user_id"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"product_id"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"timestamp"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],</w:t>
              <w:br w:type="textWrapping"/>
              <w:t xml:space="preserve">        [Types.STRING(), Types.STRING(), Types.STRING(), Types.LONG()]</w:t>
              <w:br w:type="textWrapping"/>
              <w:t xml:space="preserve">    )</w:t>
              <w:br w:type="textWrapping"/>
              <w:br w:type="textWrapping"/>
              <w:t xml:space="preserve">    json_deserializer = JsonRowDeserializationSchema.builder() \</w:t>
              <w:br w:type="textWrapping"/>
              <w:t xml:space="preserve">        .type_info(type_info).build()</w:t>
              <w:br w:type="textWrapping"/>
              <w:br w:type="textWrapping"/>
              <w:t xml:space="preserve">    kafka_source = KafkaSource.builder() \</w:t>
              <w:br w:type="textWrapping"/>
              <w:t xml:space="preserve">        .set_bootstrap_servers(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'localhost:9092'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\</w:t>
              <w:br w:type="textWrapping"/>
              <w:t xml:space="preserve">        .set_topics(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'clicks'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\</w:t>
              <w:br w:type="textWrapping"/>
              <w:t xml:space="preserve">        .set_group_id(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'flink-stateful-group'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\</w:t>
              <w:br w:type="textWrapping"/>
              <w:t xml:space="preserve">        .set_starting_offsets(KafkaOffsetsInitializer.latest()) \</w:t>
              <w:br w:type="textWrapping"/>
              <w:t xml:space="preserve">        .set_value_only_deserializer(json_deserializer) \</w:t>
              <w:br w:type="textWrapping"/>
              <w:t xml:space="preserve">        .build()</w:t>
              <w:br w:type="textWrapping"/>
              <w:br w:type="textWrapping"/>
              <w:t xml:space="preserve">    data_stream = env.from_source(</w:t>
              <w:br w:type="textWrapping"/>
              <w:t xml:space="preserve">        source=kafka_source,</w:t>
              <w:br w:type="textWrapping"/>
              <w:t xml:space="preserve">        watermark_strategy=WatermarkStrategy.no_watermarks(),</w:t>
              <w:br w:type="textWrapping"/>
              <w:t xml:space="preserve">        source_name=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"kafka_source"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Filter for 'add_to_cart' events, key by product_id, and apply the process function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keyed_stream = data_stream \</w:t>
              <w:br w:type="textWrapping"/>
              <w:t xml:space="preserve">        .filter(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event: event.event_type ==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'add_to_cart'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\</w:t>
              <w:br w:type="textWrapping"/>
              <w:t xml:space="preserve">        .key_by(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event: event.product_id)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55f6d"/>
                <w:shd w:fill="efecf4" w:val="clear"/>
                <w:rtl w:val="0"/>
              </w:rPr>
              <w:t xml:space="preserve"># Apply the custom KeyedProcessFunction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  <w:t xml:space="preserve">    output_stream = keyed_stream.process(IdleProductDetector(), output_type=Types.STRING())</w:t>
              <w:br w:type="textWrapping"/>
              <w:br w:type="textWrapping"/>
              <w:t xml:space="preserve">    output_stream.print()</w:t>
              <w:br w:type="textWrapping"/>
              <w:t xml:space="preserve">    env.execute(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"stateful_timers_and_keyed_streams"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2a9292"/>
                <w:shd w:fill="efecf4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:</w:t>
              <w:br w:type="textWrapping"/>
              <w:t xml:space="preserve">    main()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bjdob46fbhck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Executing the End-to-End Pipeline</w:t>
      </w:r>
    </w:p>
    <w:p w:rsidR="00000000" w:rsidDel="00000000" w:rsidP="00000000" w:rsidRDefault="00000000" w:rsidRPr="00000000" w14:paraId="00000058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You will need three separate terminal windows.</w:t>
      </w:r>
    </w:p>
    <w:p w:rsidR="00000000" w:rsidDel="00000000" w:rsidP="00000000" w:rsidRDefault="00000000" w:rsidRPr="00000000" w14:paraId="00000059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Terminal 1: Start the Flink Cluster</w:t>
      </w:r>
      <w:r w:rsidDel="00000000" w:rsidR="00000000" w:rsidRPr="00000000">
        <w:rPr>
          <w:rtl w:val="0"/>
        </w:rPr>
        <w:t xml:space="preserve"> If your Flink cluster is not already running, restart it to ensure it's using the latest configuration.</w:t>
      </w:r>
    </w:p>
    <w:p w:rsidR="00000000" w:rsidDel="00000000" w:rsidP="00000000" w:rsidRDefault="00000000" w:rsidRPr="00000000" w14:paraId="0000005A">
      <w:pPr>
        <w:spacing w:line="480" w:lineRule="auto"/>
        <w:rPr/>
      </w:pPr>
      <w:r w:rsidDel="00000000" w:rsidR="00000000" w:rsidRPr="00000000">
        <w:rPr>
          <w:rtl w:val="0"/>
        </w:rPr>
        <w:t xml:space="preserve">If running, stop it first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stop-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cluster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rPr/>
      </w:pPr>
      <w:r w:rsidDel="00000000" w:rsidR="00000000" w:rsidRPr="00000000">
        <w:rPr>
          <w:rtl w:val="0"/>
        </w:rPr>
        <w:t xml:space="preserve">Start the cluster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start-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cluster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Terminal 2: Launch the Data Producer</w:t>
      </w:r>
      <w:r w:rsidDel="00000000" w:rsidR="00000000" w:rsidRPr="00000000">
        <w:rPr>
          <w:rtl w:val="0"/>
        </w:rPr>
        <w:t xml:space="preserve"> Navigate to your lab directory, activate the environment, and start the producer script.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~/flink-lab-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venv/bin/activate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python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producer.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Terminal 3: Submit the Flink Application</w:t>
      </w:r>
      <w:r w:rsidDel="00000000" w:rsidR="00000000" w:rsidRPr="00000000">
        <w:rPr>
          <w:rtl w:val="0"/>
        </w:rPr>
        <w:t xml:space="preserve"> Because we placed the Kafka connector in Flink's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</w:t>
      </w:r>
      <w:r w:rsidDel="00000000" w:rsidR="00000000" w:rsidRPr="00000000">
        <w:rPr>
          <w:rtl w:val="0"/>
        </w:rPr>
        <w:t xml:space="preserve"> directory, we can submit the job with a simple command.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~/flink-lab-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venv/bin/activate</w:t>
              <w:br w:type="textWrapping"/>
              <w:t xml:space="preserve">flink run -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py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stateful_timers.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73clmkw2cf6h" w:id="18"/>
      <w:bookmarkEnd w:id="18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62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mhjsyibhvqa4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5: Verification</w:t>
      </w:r>
    </w:p>
    <w:p w:rsidR="00000000" w:rsidDel="00000000" w:rsidP="00000000" w:rsidRDefault="00000000" w:rsidRPr="00000000" w14:paraId="0000006A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1: Verify Job Execution</w:t>
      </w:r>
      <w:r w:rsidDel="00000000" w:rsidR="00000000" w:rsidRPr="00000000">
        <w:rPr>
          <w:rtl w:val="0"/>
        </w:rPr>
        <w:t xml:space="preserve"> Go to the Flink UI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http://localhost:8081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stateful_timers_and_keyed_streams</w:t>
      </w:r>
      <w:r w:rsidDel="00000000" w:rsidR="00000000" w:rsidRPr="00000000">
        <w:rPr>
          <w:rtl w:val="0"/>
        </w:rPr>
        <w:t xml:space="preserve"> job should appear in the "Running Jobs" section.</w:t>
      </w:r>
    </w:p>
    <w:p w:rsidR="00000000" w:rsidDel="00000000" w:rsidP="00000000" w:rsidRDefault="00000000" w:rsidRPr="00000000" w14:paraId="0000006B">
      <w:pPr>
        <w:spacing w:after="240" w:before="240"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Step 2: Inspect the Output</w:t>
      </w:r>
      <w:r w:rsidDel="00000000" w:rsidR="00000000" w:rsidRPr="00000000">
        <w:rPr>
          <w:rtl w:val="0"/>
        </w:rPr>
        <w:t xml:space="preserve"> View the TaskManager logs to see the running counts for each product.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tail -f $(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ls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-t $FLINK_HOME/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/flink-*-taskexecutor-*.out | head -n </w:t>
            </w:r>
            <w:r w:rsidDel="00000000" w:rsidR="00000000" w:rsidRPr="00000000">
              <w:rPr>
                <w:rFonts w:ascii="Consolas" w:cs="Consolas" w:eastAsia="Consolas" w:hAnsi="Consolas"/>
                <w:color w:val="aa573c"/>
                <w:shd w:fill="efecf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Step 3: Wait for Idle Alerts</w:t>
      </w:r>
      <w:r w:rsidDel="00000000" w:rsidR="00000000" w:rsidRPr="00000000">
        <w:rPr>
          <w:rtl w:val="0"/>
        </w:rPr>
        <w:t xml:space="preserve"> The producer script sends events for 5 different products. Wait for a minute or two. Due to the random nature of the producer, it is highly likely that at least one product will not receive an "add-to-cart" event for over 60 seconds. When this happens, you will see an idle alert in the logs: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[IDLE ALERT] Product 'prod_4' has been idle for 1 minute. Last count was 3.</w:t>
      </w:r>
    </w:p>
    <w:p w:rsidR="00000000" w:rsidDel="00000000" w:rsidP="00000000" w:rsidRDefault="00000000" w:rsidRPr="00000000" w14:paraId="00000072">
      <w:pPr>
        <w:spacing w:after="240" w:before="240" w:lin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159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9atjcm21g6iz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6: Cleanup</w:t>
      </w:r>
    </w:p>
    <w:p w:rsidR="00000000" w:rsidDel="00000000" w:rsidP="00000000" w:rsidRDefault="00000000" w:rsidRPr="00000000" w14:paraId="00000074">
      <w:pPr>
        <w:spacing w:after="240" w:before="240" w:line="480" w:lineRule="auto"/>
        <w:rPr/>
      </w:pPr>
      <w:r w:rsidDel="00000000" w:rsidR="00000000" w:rsidRPr="00000000">
        <w:rPr>
          <w:rtl w:val="0"/>
        </w:rPr>
        <w:t xml:space="preserve">Once you have verified the pipeline is working, shut down all the components to free up system resources.</w:t>
      </w:r>
    </w:p>
    <w:p w:rsidR="00000000" w:rsidDel="00000000" w:rsidP="00000000" w:rsidRDefault="00000000" w:rsidRPr="00000000" w14:paraId="00000075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Stop the Flink job:</w:t>
      </w:r>
      <w:r w:rsidDel="00000000" w:rsidR="00000000" w:rsidRPr="00000000">
        <w:rPr>
          <w:rtl w:val="0"/>
        </w:rPr>
        <w:t xml:space="preserve">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Ctrl+C</w:t>
      </w:r>
      <w:r w:rsidDel="00000000" w:rsidR="00000000" w:rsidRPr="00000000">
        <w:rPr>
          <w:rtl w:val="0"/>
        </w:rPr>
        <w:t xml:space="preserve"> in Terminal 3.</w:t>
      </w:r>
    </w:p>
    <w:p w:rsidR="00000000" w:rsidDel="00000000" w:rsidP="00000000" w:rsidRDefault="00000000" w:rsidRPr="00000000" w14:paraId="00000076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Stop the producer:</w:t>
      </w:r>
      <w:r w:rsidDel="00000000" w:rsidR="00000000" w:rsidRPr="00000000">
        <w:rPr>
          <w:rtl w:val="0"/>
        </w:rPr>
        <w:t xml:space="preserve">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Ctrl+C</w:t>
      </w:r>
      <w:r w:rsidDel="00000000" w:rsidR="00000000" w:rsidRPr="00000000">
        <w:rPr>
          <w:rtl w:val="0"/>
        </w:rPr>
        <w:t xml:space="preserve"> in Terminal 2.</w:t>
      </w:r>
    </w:p>
    <w:p w:rsidR="00000000" w:rsidDel="00000000" w:rsidP="00000000" w:rsidRDefault="00000000" w:rsidRPr="00000000" w14:paraId="00000077">
      <w:pPr>
        <w:spacing w:after="240" w:before="240" w:lin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the Flink cluster: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stop-cluster.sh</w:t>
      </w:r>
    </w:p>
    <w:p w:rsidR="00000000" w:rsidDel="00000000" w:rsidP="00000000" w:rsidRDefault="00000000" w:rsidRPr="00000000" w14:paraId="00000078">
      <w:pPr>
        <w:spacing w:after="240" w:before="240" w:lin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the Kafka cluster: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~/flink-lab-3 &amp;&amp; docker compose down</w:t>
      </w:r>
    </w:p>
    <w:p w:rsidR="00000000" w:rsidDel="00000000" w:rsidP="00000000" w:rsidRDefault="00000000" w:rsidRPr="00000000" w14:paraId="00000079">
      <w:pPr>
        <w:spacing w:after="240" w:before="240" w:line="48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Deactivate the python environment: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deactivate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Terminals.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="480" w:lineRule="auto"/>
        <w:rPr>
          <w:b w:val="1"/>
          <w:color w:val="000000"/>
          <w:sz w:val="26"/>
          <w:szCs w:val="26"/>
        </w:rPr>
      </w:pPr>
      <w:bookmarkStart w:colFirst="0" w:colLast="0" w:name="_87qhajjntprn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7: Next Steps</w:t>
      </w:r>
    </w:p>
    <w:p w:rsidR="00000000" w:rsidDel="00000000" w:rsidP="00000000" w:rsidRDefault="00000000" w:rsidRPr="00000000" w14:paraId="0000007B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Different State Types:</w:t>
      </w:r>
      <w:r w:rsidDel="00000000" w:rsidR="00000000" w:rsidRPr="00000000">
        <w:rPr>
          <w:rtl w:val="0"/>
        </w:rPr>
        <w:t xml:space="preserve"> Explore other state types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ListState</w:t>
      </w:r>
      <w:r w:rsidDel="00000000" w:rsidR="00000000" w:rsidRPr="00000000">
        <w:rPr>
          <w:rtl w:val="0"/>
        </w:rPr>
        <w:t xml:space="preserve"> to store a history of events for each key.</w:t>
      </w:r>
    </w:p>
    <w:p w:rsidR="00000000" w:rsidDel="00000000" w:rsidP="00000000" w:rsidRDefault="00000000" w:rsidRPr="00000000" w14:paraId="0000007C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Event-Time Timers:</w:t>
      </w:r>
      <w:r w:rsidDel="00000000" w:rsidR="00000000" w:rsidRPr="00000000">
        <w:rPr>
          <w:rtl w:val="0"/>
        </w:rPr>
        <w:t xml:space="preserve"> Modify the job to use event-time processing and timers, which are crucial for handling out-of-order data.</w:t>
      </w:r>
    </w:p>
    <w:p w:rsidR="00000000" w:rsidDel="00000000" w:rsidP="00000000" w:rsidRDefault="00000000" w:rsidRPr="00000000" w14:paraId="0000007D">
      <w:pPr>
        <w:spacing w:after="240" w:before="240" w:line="480" w:lineRule="auto"/>
        <w:rPr/>
      </w:pPr>
      <w:r w:rsidDel="00000000" w:rsidR="00000000" w:rsidRPr="00000000">
        <w:rPr>
          <w:b w:val="1"/>
          <w:rtl w:val="0"/>
        </w:rPr>
        <w:t xml:space="preserve">Fault Tolerance:</w:t>
      </w:r>
      <w:r w:rsidDel="00000000" w:rsidR="00000000" w:rsidRPr="00000000">
        <w:rPr>
          <w:rtl w:val="0"/>
        </w:rPr>
        <w:t xml:space="preserve"> Learn about Flink's checkpointing mechanism to see how it guarantees state consistency in case of failures.</w:t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anda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Fonts w:ascii="Candara" w:cs="Candara" w:eastAsia="Candara" w:hAnsi="Candara"/>
        <w:color w:val="434343"/>
        <w:sz w:val="20"/>
        <w:szCs w:val="20"/>
        <w:rtl w:val="0"/>
      </w:rPr>
      <w:t xml:space="preserve">Copyright © 2025. All rights reserved</w:t>
    </w:r>
    <w:r w:rsidDel="00000000" w:rsidR="00000000" w:rsidRPr="00000000">
      <w:rPr>
        <w:rFonts w:ascii="Candara" w:cs="Candara" w:eastAsia="Candara" w:hAnsi="Candara"/>
        <w:sz w:val="24"/>
        <w:szCs w:val="24"/>
        <w:rtl w:val="0"/>
      </w:rPr>
      <w:tab/>
      <w:tab/>
      <w:tab/>
      <w:tab/>
      <w:tab/>
      <w:tab/>
      <w:tab/>
      <w:t xml:space="preserve">          </w:t>
    </w:r>
    <w:r w:rsidDel="00000000" w:rsidR="00000000" w:rsidRPr="00000000">
      <w:rPr>
        <w:rFonts w:ascii="Candara" w:cs="Candara" w:eastAsia="Candara" w:hAnsi="Candara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  <w:style w:type="table" w:styleId="Table18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ndara-regular.ttf"/><Relationship Id="rId2" Type="http://schemas.openxmlformats.org/officeDocument/2006/relationships/font" Target="fonts/Candara-bold.ttf"/><Relationship Id="rId3" Type="http://schemas.openxmlformats.org/officeDocument/2006/relationships/font" Target="fonts/Candara-italic.ttf"/><Relationship Id="rId4" Type="http://schemas.openxmlformats.org/officeDocument/2006/relationships/font" Target="fonts/Candar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