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79CA4F12" w:rsidR="00102320" w:rsidRDefault="000763A6" w:rsidP="000E6D35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06B5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630A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D167E" w:rsidRPr="001D16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Configure Strict IAM Execution Roles and Restrict a Bigtable Table to Read-Only Access</w:t>
      </w:r>
    </w:p>
    <w:p w14:paraId="3C586F75" w14:textId="77777777" w:rsidR="00B630A9" w:rsidRDefault="00B630A9" w:rsidP="00B630A9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4EDB50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7E45CCB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In this lab, you will configure </w:t>
      </w:r>
      <w:r w:rsidRPr="001D167E">
        <w:rPr>
          <w:rFonts w:ascii="Georgia" w:eastAsia="Georgia Pro" w:hAnsi="Georgia" w:cs="Georgia Pro"/>
          <w:b/>
          <w:bCs/>
          <w:color w:val="000000" w:themeColor="text1"/>
        </w:rPr>
        <w:t>strict, least-privilege IAM access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for a Cloud Bigtable table.</w:t>
      </w:r>
    </w:p>
    <w:p w14:paraId="56CC65A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A dedicated service account will be given:</w:t>
      </w:r>
    </w:p>
    <w:p w14:paraId="7A6455DC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sensor_data </w:t>
      </w:r>
      <w:r w:rsidRPr="001D167E">
        <w:rPr>
          <w:rFonts w:ascii="Times New Roman" w:eastAsia="Georgia Pro" w:hAnsi="Times New Roman" w:cs="Times New Roman"/>
          <w:color w:val="000000" w:themeColor="text1"/>
        </w:rPr>
        <w:t>→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READ only</w:t>
      </w:r>
    </w:p>
    <w:p w14:paraId="763EE0D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It will </w:t>
      </w:r>
      <w:r w:rsidRPr="001D167E">
        <w:rPr>
          <w:rFonts w:ascii="Georgia" w:eastAsia="Georgia Pro" w:hAnsi="Georgia" w:cs="Georgia Pro"/>
          <w:b/>
          <w:bCs/>
          <w:color w:val="000000" w:themeColor="text1"/>
        </w:rPr>
        <w:t>not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be allowed to:</w:t>
      </w:r>
    </w:p>
    <w:p w14:paraId="65448520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sensor_data </w:t>
      </w:r>
      <w:r w:rsidRPr="001D167E">
        <w:rPr>
          <w:rFonts w:ascii="Times New Roman" w:eastAsia="Georgia Pro" w:hAnsi="Times New Roman" w:cs="Times New Roman"/>
          <w:color w:val="000000" w:themeColor="text1"/>
        </w:rPr>
        <w:t>→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WRITE</w:t>
      </w:r>
    </w:p>
    <w:p w14:paraId="10B4018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sensor_data </w:t>
      </w:r>
      <w:r w:rsidRPr="001D167E">
        <w:rPr>
          <w:rFonts w:ascii="Times New Roman" w:eastAsia="Georgia Pro" w:hAnsi="Times New Roman" w:cs="Times New Roman"/>
          <w:color w:val="000000" w:themeColor="text1"/>
        </w:rPr>
        <w:t>→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UPDATE</w:t>
      </w:r>
    </w:p>
    <w:p w14:paraId="64AC71C3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sensor_data </w:t>
      </w:r>
      <w:r w:rsidRPr="001D167E">
        <w:rPr>
          <w:rFonts w:ascii="Times New Roman" w:eastAsia="Georgia Pro" w:hAnsi="Times New Roman" w:cs="Times New Roman"/>
          <w:color w:val="000000" w:themeColor="text1"/>
        </w:rPr>
        <w:t>→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DELETE</w:t>
      </w:r>
    </w:p>
    <w:p w14:paraId="4695232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will also test the configuration from the command line by authenticating as the service account.</w:t>
      </w:r>
    </w:p>
    <w:p w14:paraId="0CE8FFDC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14F816">
          <v:rect id="_x0000_i1025" style="width:0;height:1.5pt" o:hralign="center" o:hrstd="t" o:hr="t" fillcolor="#a0a0a0" stroked="f"/>
        </w:pict>
      </w:r>
    </w:p>
    <w:p w14:paraId="61AC597C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2. Learning Objectives</w:t>
      </w:r>
    </w:p>
    <w:p w14:paraId="2BF1DD9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By completing this lab, you will learn how to:</w:t>
      </w:r>
    </w:p>
    <w:p w14:paraId="78CEA0C6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Create a dedicated Bigtable service account. </w:t>
      </w:r>
    </w:p>
    <w:p w14:paraId="29FAD19A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Apply the principle of least privilege. </w:t>
      </w:r>
    </w:p>
    <w:p w14:paraId="1647DC96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Remove broad Bigtable permissions. </w:t>
      </w:r>
    </w:p>
    <w:p w14:paraId="5DE61F96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Configure table-level IAM. </w:t>
      </w:r>
    </w:p>
    <w:p w14:paraId="6056A711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Grant read-only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access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 xml:space="preserve"> to a Bigtable table. </w:t>
      </w:r>
    </w:p>
    <w:p w14:paraId="77540E64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lastRenderedPageBreak/>
        <w:t xml:space="preserve">Authenticate as a service account. </w:t>
      </w:r>
    </w:p>
    <w:p w14:paraId="6EB8FCA6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Test read access. </w:t>
      </w:r>
    </w:p>
    <w:p w14:paraId="49C162EA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Test and verify that write access is denied. </w:t>
      </w:r>
    </w:p>
    <w:p w14:paraId="1AFC9988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Switch back to the administrator account. </w:t>
      </w:r>
    </w:p>
    <w:p w14:paraId="679AA6CF" w14:textId="77777777" w:rsidR="001D167E" w:rsidRPr="001D167E" w:rsidRDefault="001D167E" w:rsidP="001D167E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Remove temporary service-account credentials. </w:t>
      </w:r>
    </w:p>
    <w:p w14:paraId="32FE3A14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7E482B">
          <v:rect id="_x0000_i1026" style="width:0;height:1.5pt" o:hralign="center" o:hrstd="t" o:hr="t" fillcolor="#a0a0a0" stroked="f"/>
        </w:pict>
      </w:r>
    </w:p>
    <w:p w14:paraId="17F19A8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6. Step 1 – Set Environment Variables</w:t>
      </w:r>
    </w:p>
    <w:p w14:paraId="2AC2CCD8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Start Cloud Shell.</w:t>
      </w:r>
    </w:p>
    <w:p w14:paraId="0E39481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Check your current project:</w:t>
      </w:r>
    </w:p>
    <w:p w14:paraId="468FA173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config get-value project</w:t>
      </w:r>
    </w:p>
    <w:p w14:paraId="0F31A5B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Set the project variable:</w:t>
      </w:r>
    </w:p>
    <w:p w14:paraId="7EAF8817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export PROJECT_ID=$(gcloud config get-value project)</w:t>
      </w:r>
    </w:p>
    <w:p w14:paraId="2F04CB0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Verify:</w:t>
      </w:r>
    </w:p>
    <w:p w14:paraId="65EE6C64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echo $PROJECT_ID</w:t>
      </w:r>
    </w:p>
    <w:p w14:paraId="06C11AC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Expected:</w:t>
      </w:r>
    </w:p>
    <w:p w14:paraId="392D5E6C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instructor-02</w:t>
      </w:r>
    </w:p>
    <w:p w14:paraId="1C8C211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Set the Bigtable instance:</w:t>
      </w:r>
    </w:p>
    <w:p w14:paraId="46DD35C2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export INSTANCE_ID=training-bigtable</w:t>
      </w:r>
    </w:p>
    <w:p w14:paraId="2F64303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Set the table:</w:t>
      </w:r>
    </w:p>
    <w:p w14:paraId="319B690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export TABLE_ID=sensor_data</w:t>
      </w:r>
    </w:p>
    <w:p w14:paraId="321A103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Set the service account:</w:t>
      </w:r>
    </w:p>
    <w:p w14:paraId="2CEC9E17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export SERVICE_ACCOUNT="bigtable-secure-app@$PROJECT_ID.iam.gserviceaccount.com"</w:t>
      </w:r>
    </w:p>
    <w:p w14:paraId="0C79B43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lastRenderedPageBreak/>
        <w:t>Verify everything:</w:t>
      </w:r>
    </w:p>
    <w:p w14:paraId="3403965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echo "PROJECT_ID=$PROJECT_ID"</w:t>
      </w:r>
    </w:p>
    <w:p w14:paraId="08AB8B2F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echo "INSTANCE_ID=$INSTANCE_ID"</w:t>
      </w:r>
    </w:p>
    <w:p w14:paraId="38073C0D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echo "TABLE_ID=$TABLE_ID"</w:t>
      </w:r>
    </w:p>
    <w:p w14:paraId="08979E7C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echo "SERVICE_ACCOUNT=$SERVICE_ACCOUNT"</w:t>
      </w:r>
    </w:p>
    <w:p w14:paraId="3BA7B3C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Expected:</w:t>
      </w:r>
    </w:p>
    <w:p w14:paraId="2BA8534D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PROJECT_ID=instructor-02</w:t>
      </w:r>
    </w:p>
    <w:p w14:paraId="7390766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INSTANCE_ID=training-bigtable</w:t>
      </w:r>
    </w:p>
    <w:p w14:paraId="081C426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TABLE_ID=sensor_data</w:t>
      </w:r>
    </w:p>
    <w:p w14:paraId="3F2C9814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SERVICE_ACCOUNT=bigtable-secure-app@instructor-02.iam.gserviceaccount.com</w:t>
      </w:r>
    </w:p>
    <w:p w14:paraId="2CD2FA41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199584">
          <v:rect id="_x0000_i1027" style="width:0;height:1.5pt" o:hralign="center" o:hrstd="t" o:hr="t" fillcolor="#a0a0a0" stroked="f"/>
        </w:pict>
      </w:r>
    </w:p>
    <w:p w14:paraId="34D751E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7. Step 2 – Verify the Bigtable Instance</w:t>
      </w:r>
    </w:p>
    <w:p w14:paraId="436EC16C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0AFF1B4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bigtable instances list</w:t>
      </w:r>
    </w:p>
    <w:p w14:paraId="77C68B3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Expected:</w:t>
      </w:r>
    </w:p>
    <w:p w14:paraId="16D6E88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NAME                DISPLAY_NAME</w:t>
      </w:r>
    </w:p>
    <w:p w14:paraId="4DA3B4D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training-bigtable   Training Bigtable</w:t>
      </w:r>
    </w:p>
    <w:p w14:paraId="1C5DC3F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can also run:</w:t>
      </w:r>
    </w:p>
    <w:p w14:paraId="5432EFF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bigtable instances describe $INSTANCE_ID</w:t>
      </w:r>
    </w:p>
    <w:p w14:paraId="412C6A10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89B049">
          <v:rect id="_x0000_i1028" style="width:0;height:1.5pt" o:hralign="center" o:hrstd="t" o:hr="t" fillcolor="#a0a0a0" stroked="f"/>
        </w:pict>
      </w:r>
    </w:p>
    <w:p w14:paraId="01186F0A" w14:textId="77777777" w:rsidR="001D167E" w:rsidRDefault="001D167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FEDBC68" w14:textId="0CAA6CB1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3 – Verify the Table</w:t>
      </w:r>
    </w:p>
    <w:p w14:paraId="3E61BE6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Check the tables using cbt:</w:t>
      </w:r>
    </w:p>
    <w:p w14:paraId="46D1EFA6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cbt ls</w:t>
      </w:r>
    </w:p>
    <w:p w14:paraId="7EE38DA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Expected:</w:t>
      </w:r>
    </w:p>
    <w:p w14:paraId="7ABEB534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sensor_data</w:t>
      </w:r>
    </w:p>
    <w:p w14:paraId="013A953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Read the table:</w:t>
      </w:r>
    </w:p>
    <w:p w14:paraId="3F7BF6B0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cbt read sensor_data</w:t>
      </w:r>
    </w:p>
    <w:p w14:paraId="11B39A41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should see existing sensor data.</w:t>
      </w:r>
    </w:p>
    <w:p w14:paraId="3231662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For example:</w:t>
      </w:r>
    </w:p>
    <w:p w14:paraId="2C2915B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"sensor001"</w:t>
      </w:r>
    </w:p>
    <w:p w14:paraId="3F334A7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   "65"</w:t>
      </w:r>
    </w:p>
    <w:p w14:paraId="2DBBFB5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"29.5"</w:t>
      </w:r>
    </w:p>
    <w:p w14:paraId="1FA6F39B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2DC4C7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"sensor002"</w:t>
      </w:r>
    </w:p>
    <w:p w14:paraId="386E2BD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"31.5"</w:t>
      </w:r>
    </w:p>
    <w:p w14:paraId="75941923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3CB75D">
          <v:rect id="_x0000_i1029" style="width:0;height:1.5pt" o:hralign="center" o:hrstd="t" o:hr="t" fillcolor="#a0a0a0" stroked="f"/>
        </w:pict>
      </w:r>
    </w:p>
    <w:p w14:paraId="4D954B9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9. Step 4 – Create the Service Account</w:t>
      </w:r>
    </w:p>
    <w:p w14:paraId="73821E6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Create a dedicated service account:</w:t>
      </w:r>
    </w:p>
    <w:p w14:paraId="61D5058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iam service-accounts create bigtable-secure-app \</w:t>
      </w:r>
    </w:p>
    <w:p w14:paraId="4441B0D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--display-name="Bigtable Read Only Application"</w:t>
      </w:r>
    </w:p>
    <w:p w14:paraId="2729BC5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If the service account already exists, you may get an error saying it already exists. In that case, continue to the next step.</w:t>
      </w:r>
    </w:p>
    <w:p w14:paraId="23835087" w14:textId="77777777" w:rsid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F5291F1" w14:textId="77777777" w:rsid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72B0ABC" w14:textId="7FB50A21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1947797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iam service-accounts list</w:t>
      </w:r>
    </w:p>
    <w:p w14:paraId="660B48F4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should see:</w:t>
      </w:r>
    </w:p>
    <w:p w14:paraId="59FAB578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bigtable-secure-app@instructor-02.iam.gserviceaccount.com</w:t>
      </w:r>
    </w:p>
    <w:p w14:paraId="0210ADF7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533245">
          <v:rect id="_x0000_i1030" style="width:0;height:1.5pt" o:hralign="center" o:hrstd="t" o:hr="t" fillcolor="#a0a0a0" stroked="f"/>
        </w:pict>
      </w:r>
    </w:p>
    <w:p w14:paraId="54EE896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10. Step 5 – Check Existing IAM Permissions</w:t>
      </w:r>
    </w:p>
    <w:p w14:paraId="5E197EB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This is a very important step.</w:t>
      </w:r>
    </w:p>
    <w:p w14:paraId="131E5A71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0E806A7C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projects get-iam-policy $PROJECT_ID \</w:t>
      </w:r>
    </w:p>
    <w:p w14:paraId="6F81CAD2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--flatten="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bindings[].members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\</w:t>
      </w:r>
    </w:p>
    <w:p w14:paraId="614EC7D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--filter="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bindings.members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:$SERVICE_ACCOUNT" \</w:t>
      </w:r>
    </w:p>
    <w:p w14:paraId="265525CD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--format="table(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bindings.role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bindings.members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)"</w:t>
      </w:r>
    </w:p>
    <w:p w14:paraId="2B97E0C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If you see:</w:t>
      </w:r>
    </w:p>
    <w:p w14:paraId="7C96C15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roles/bigtable.user</w:t>
      </w:r>
    </w:p>
    <w:p w14:paraId="3E84871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the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 xml:space="preserve"> service account already has broader Bigtable access.</w:t>
      </w:r>
    </w:p>
    <w:p w14:paraId="7D3F5EAF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This is a problem because roles/bigtable.user can provide write access.</w:t>
      </w:r>
    </w:p>
    <w:p w14:paraId="03205DE8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BC3F7C">
          <v:rect id="_x0000_i1031" style="width:0;height:1.5pt" o:hralign="center" o:hrstd="t" o:hr="t" fillcolor="#a0a0a0" stroked="f"/>
        </w:pict>
      </w:r>
    </w:p>
    <w:p w14:paraId="277A2E91" w14:textId="77777777" w:rsidR="001D167E" w:rsidRDefault="001D167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BBF4A5A" w14:textId="0139F50A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Step 6 – Remove Broad Bigtable User Access</w:t>
      </w:r>
    </w:p>
    <w:p w14:paraId="4494139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If the service account has:</w:t>
      </w:r>
    </w:p>
    <w:p w14:paraId="7FC0A83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roles/bigtable.user</w:t>
      </w:r>
    </w:p>
    <w:p w14:paraId="1D0145A1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remove it:</w:t>
      </w:r>
    </w:p>
    <w:p w14:paraId="54D905A2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projects remove-iam-policy-binding $PROJECT_ID \</w:t>
      </w:r>
    </w:p>
    <w:p w14:paraId="24B9F10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--member="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serviceAccount:$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SERVICE_ACCOUNT" \</w:t>
      </w:r>
    </w:p>
    <w:p w14:paraId="0C600624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--role="roles/bigtable.user"</w:t>
      </w:r>
    </w:p>
    <w:p w14:paraId="5AD844D4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Verify again:</w:t>
      </w:r>
    </w:p>
    <w:p w14:paraId="35D56A3C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projects get-iam-policy $PROJECT_ID \</w:t>
      </w:r>
    </w:p>
    <w:p w14:paraId="575944E1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--flatten="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bindings[].members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\</w:t>
      </w:r>
    </w:p>
    <w:p w14:paraId="16B457B6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--filter="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bindings.members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:$SERVICE_ACCOUNT" \</w:t>
      </w:r>
    </w:p>
    <w:p w14:paraId="1F95B12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--format="table(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bindings.role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,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bindings.members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)"</w:t>
      </w:r>
    </w:p>
    <w:p w14:paraId="4CB98B9E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The service account should no longer have:</w:t>
      </w:r>
    </w:p>
    <w:p w14:paraId="052E0890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roles/bigtable.user</w:t>
      </w:r>
    </w:p>
    <w:p w14:paraId="520B3FD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Also make sure it does not have:</w:t>
      </w:r>
    </w:p>
    <w:p w14:paraId="149C4E62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roles/bigtable.admin</w:t>
      </w:r>
    </w:p>
    <w:p w14:paraId="4B77B914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roles/editor</w:t>
      </w:r>
    </w:p>
    <w:p w14:paraId="4B0405F0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roles/owner</w:t>
      </w:r>
    </w:p>
    <w:p w14:paraId="7464A19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Any of these broad permissions could allow the service account to write despite the table-level reader role.</w:t>
      </w:r>
    </w:p>
    <w:p w14:paraId="539778FD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DC3748">
          <v:rect id="_x0000_i1032" style="width:0;height:1.5pt" o:hralign="center" o:hrstd="t" o:hr="t" fillcolor="#a0a0a0" stroked="f"/>
        </w:pict>
      </w:r>
    </w:p>
    <w:p w14:paraId="02665E53" w14:textId="77777777" w:rsidR="001D167E" w:rsidRDefault="001D167E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75097406" w14:textId="3507AC36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Step 7 – Grant Read-Only Access to sensor_data</w:t>
      </w:r>
    </w:p>
    <w:p w14:paraId="06B4FC8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Now give the service account the </w:t>
      </w:r>
      <w:r w:rsidRPr="001D167E">
        <w:rPr>
          <w:rFonts w:ascii="Georgia" w:eastAsia="Georgia Pro" w:hAnsi="Georgia" w:cs="Georgia Pro"/>
          <w:b/>
          <w:bCs/>
          <w:color w:val="000000" w:themeColor="text1"/>
        </w:rPr>
        <w:t>Bigtable Reader</w:t>
      </w:r>
      <w:r w:rsidRPr="001D167E">
        <w:rPr>
          <w:rFonts w:ascii="Georgia" w:eastAsia="Georgia Pro" w:hAnsi="Georgia" w:cs="Georgia Pro"/>
          <w:color w:val="000000" w:themeColor="text1"/>
        </w:rPr>
        <w:t xml:space="preserve"> role at the table level.</w:t>
      </w:r>
    </w:p>
    <w:p w14:paraId="68485B5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3AE547C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bigtable tables add-iam-policy-binding sensor_data \</w:t>
      </w:r>
    </w:p>
    <w:p w14:paraId="08FFDDC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--instance=training-bigtable \</w:t>
      </w:r>
    </w:p>
    <w:p w14:paraId="5AEC33D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--member="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serviceAccount:$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SERVICE_ACCOUNT" \</w:t>
      </w:r>
    </w:p>
    <w:p w14:paraId="328DDEC7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--role="roles/bigtable.reader"</w:t>
      </w:r>
    </w:p>
    <w:p w14:paraId="07A8550F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can also use the variables:</w:t>
      </w:r>
    </w:p>
    <w:p w14:paraId="5FD3CEF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bigtable tables add-iam-policy-binding $TABLE_ID \</w:t>
      </w:r>
    </w:p>
    <w:p w14:paraId="5BB8454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--instance=$INSTANCE_ID \</w:t>
      </w:r>
    </w:p>
    <w:p w14:paraId="47479E2C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--member="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serviceAccount:$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SERVICE_ACCOUNT" \</w:t>
      </w:r>
    </w:p>
    <w:p w14:paraId="218BD9D9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--role="roles/bigtable.reader"</w:t>
      </w:r>
    </w:p>
    <w:p w14:paraId="0D3127D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The second version is preferable once your environment variables are correctly configured.</w:t>
      </w:r>
    </w:p>
    <w:p w14:paraId="5E7AC03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13. Step 8 – Verify Table-Level IAM</w:t>
      </w:r>
    </w:p>
    <w:p w14:paraId="262C1DE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0584C5D3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bigtable tables get-iam-policy sensor_data \</w:t>
      </w:r>
    </w:p>
    <w:p w14:paraId="51A5D005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--instance=training-bigtable</w:t>
      </w:r>
    </w:p>
    <w:p w14:paraId="612A3BA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You should see something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:</w:t>
      </w:r>
    </w:p>
    <w:p w14:paraId="2C3EC4AB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bindings:</w:t>
      </w:r>
    </w:p>
    <w:p w14:paraId="7F0B8F89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- members:</w:t>
      </w:r>
    </w:p>
    <w:p w14:paraId="798E7C8B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-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serviceAccount:bigtable-secure-app@instructor-02.iam.gserviceaccount.com</w:t>
      </w:r>
      <w:proofErr w:type="gramEnd"/>
    </w:p>
    <w:p w14:paraId="6A4CD169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role: roles/bigtable.reader</w:t>
      </w:r>
    </w:p>
    <w:p w14:paraId="373F5901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ABCD4EB">
          <v:rect id="_x0000_i1033" style="width:0;height:1.5pt" o:hralign="center" o:hrstd="t" o:hr="t" fillcolor="#a0a0a0" stroked="f"/>
        </w:pict>
      </w:r>
    </w:p>
    <w:p w14:paraId="14464A44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15. Step 10 – Create a Temporary Service Account Key</w:t>
      </w:r>
    </w:p>
    <w:p w14:paraId="679BD071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For this training exercise, create a temporary JSON key:</w:t>
      </w:r>
    </w:p>
    <w:p w14:paraId="5F9872A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iam service-accounts keys create \</w:t>
      </w:r>
    </w:p>
    <w:p w14:paraId="7673C802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"$HOME/bigtable-test-key.json" \</w:t>
      </w:r>
    </w:p>
    <w:p w14:paraId="52CCF647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--iam-account="$SERVICE_ACCOUNT"</w:t>
      </w:r>
    </w:p>
    <w:p w14:paraId="1C10DDE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Expected:</w:t>
      </w:r>
    </w:p>
    <w:p w14:paraId="4E1CE3A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created key [...] of type [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json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]</w:t>
      </w:r>
    </w:p>
    <w:p w14:paraId="455601C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Verify:</w:t>
      </w:r>
    </w:p>
    <w:p w14:paraId="0F8F7BD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ls -l "$HOME/bigtable-test-key.json"</w:t>
      </w:r>
    </w:p>
    <w:p w14:paraId="0E8F090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should see:</w:t>
      </w:r>
    </w:p>
    <w:p w14:paraId="205A192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-rw------- ... bigtable-test-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key.json</w:t>
      </w:r>
      <w:proofErr w:type="gramEnd"/>
    </w:p>
    <w:p w14:paraId="3B849FB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For production systems, avoid long-lived service-account keys when possible. Use keyless authentication such as Workload Identity.</w:t>
      </w:r>
    </w:p>
    <w:p w14:paraId="69EF7363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414012">
          <v:rect id="_x0000_i1034" style="width:0;height:1.5pt" o:hralign="center" o:hrstd="t" o:hr="t" fillcolor="#a0a0a0" stroked="f"/>
        </w:pict>
      </w:r>
    </w:p>
    <w:p w14:paraId="222A833E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16. Step 11 – Authenticate as the Service Account</w:t>
      </w:r>
    </w:p>
    <w:p w14:paraId="53F9B90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Activate the service account:</w:t>
      </w:r>
    </w:p>
    <w:p w14:paraId="2E3C947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auth activate-service-account \</w:t>
      </w:r>
    </w:p>
    <w:p w14:paraId="65187F4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"$SERVICE_ACCOUNT" \</w:t>
      </w:r>
    </w:p>
    <w:p w14:paraId="77D7D621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  --key-file="$HOME/bigtable-test-key.json"</w:t>
      </w:r>
    </w:p>
    <w:p w14:paraId="2E3E9C3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should get:</w:t>
      </w:r>
    </w:p>
    <w:p w14:paraId="32FA9C01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Activated service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account credentials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 xml:space="preserve"> for:</w:t>
      </w:r>
    </w:p>
    <w:p w14:paraId="533F9F8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bigtable-secure-app@instructor-02.iam.gserviceaccount.com</w:t>
      </w:r>
    </w:p>
    <w:p w14:paraId="4AD84E6B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43C064">
          <v:rect id="_x0000_i1035" style="width:0;height:1.5pt" o:hralign="center" o:hrstd="t" o:hr="t" fillcolor="#a0a0a0" stroked="f"/>
        </w:pict>
      </w:r>
    </w:p>
    <w:p w14:paraId="67453E2E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17. Step 12 – Verify the Active Account</w:t>
      </w:r>
    </w:p>
    <w:p w14:paraId="666F465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55EAA3CA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gcloud auth list</w:t>
      </w:r>
    </w:p>
    <w:p w14:paraId="259A65F5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should see:</w:t>
      </w:r>
    </w:p>
    <w:p w14:paraId="2F463F3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Credentialed Accounts</w:t>
      </w:r>
    </w:p>
    <w:p w14:paraId="34F431AB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7223D4C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ACTIVE  ACCOUNT</w:t>
      </w:r>
      <w:proofErr w:type="gramEnd"/>
    </w:p>
    <w:p w14:paraId="17964DB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*       bigtable-secure-app@instructor-02.iam.gserviceaccount.com</w:t>
      </w:r>
    </w:p>
    <w:p w14:paraId="7C30862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The * is important.</w:t>
      </w:r>
    </w:p>
    <w:p w14:paraId="6C96643F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It means the current gcloud authentication is the service account.</w:t>
      </w:r>
    </w:p>
    <w:p w14:paraId="6090B102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388B9B">
          <v:rect id="_x0000_i1036" style="width:0;height:1.5pt" o:hralign="center" o:hrstd="t" o:hr="t" fillcolor="#a0a0a0" stroked="f"/>
        </w:pict>
      </w:r>
    </w:p>
    <w:p w14:paraId="29E377C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18. Step 13 – Verify cbt Configuration</w:t>
      </w:r>
    </w:p>
    <w:p w14:paraId="16764C1C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53528099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cat ~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/.cbtrc</w:t>
      </w:r>
      <w:proofErr w:type="gramEnd"/>
    </w:p>
    <w:p w14:paraId="1F1C50C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should have:</w:t>
      </w:r>
    </w:p>
    <w:p w14:paraId="1C541BB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project = instructor-02</w:t>
      </w:r>
    </w:p>
    <w:p w14:paraId="61B91100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instance = training-bigtable</w:t>
      </w:r>
    </w:p>
    <w:p w14:paraId="13CE2A0F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If necessary, create it:</w:t>
      </w:r>
    </w:p>
    <w:p w14:paraId="67303AF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nano ~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/.cbtrc</w:t>
      </w:r>
      <w:proofErr w:type="gramEnd"/>
    </w:p>
    <w:p w14:paraId="40540F4B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Add:</w:t>
      </w:r>
    </w:p>
    <w:p w14:paraId="73DB9519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project = instructor-02</w:t>
      </w:r>
    </w:p>
    <w:p w14:paraId="49F3CCA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instance = training-bigtable</w:t>
      </w:r>
    </w:p>
    <w:p w14:paraId="28FF042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Save and exit.</w:t>
      </w:r>
    </w:p>
    <w:p w14:paraId="5A4F0BB5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D507388">
          <v:rect id="_x0000_i1037" style="width:0;height:1.5pt" o:hralign="center" o:hrstd="t" o:hr="t" fillcolor="#a0a0a0" stroked="f"/>
        </w:pict>
      </w:r>
    </w:p>
    <w:p w14:paraId="2580F9CB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19. Step 14 – Test READ Access</w:t>
      </w:r>
    </w:p>
    <w:p w14:paraId="5FFBAED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Now test the service account's read permission.</w:t>
      </w:r>
    </w:p>
    <w:p w14:paraId="556E9278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0DF5D9D1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cbt read sensor_data</w:t>
      </w:r>
    </w:p>
    <w:p w14:paraId="2BB1E0B2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You may see:</w:t>
      </w:r>
    </w:p>
    <w:p w14:paraId="6205E83A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-creds flag unset, will use gcloud credential</w:t>
      </w:r>
    </w:p>
    <w:p w14:paraId="17AAD19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This is an informational message. It means cbt is using the current gcloud credentials.</w:t>
      </w:r>
    </w:p>
    <w:p w14:paraId="0F3648A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The table data should be displayed:</w:t>
      </w:r>
    </w:p>
    <w:p w14:paraId="308DB8C9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"sensor001"</w:t>
      </w:r>
    </w:p>
    <w:p w14:paraId="47F6BE80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   "65"</w:t>
      </w:r>
    </w:p>
    <w:p w14:paraId="5FF71947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"29.5"</w:t>
      </w:r>
    </w:p>
    <w:p w14:paraId="25919E66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5E766E3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"sensor002"</w:t>
      </w:r>
    </w:p>
    <w:p w14:paraId="006F38E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"31.5"</w:t>
      </w:r>
    </w:p>
    <w:p w14:paraId="3FA2C0C2" w14:textId="57589F84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6CE10E">
          <v:rect id="_x0000_i1038" style="width:0;height:1.5pt" o:hralign="center" o:hrstd="t" o:hr="t" fillcolor="#a0a0a0" stroked="f"/>
        </w:pict>
      </w:r>
    </w:p>
    <w:p w14:paraId="61C99E8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20. Step 15 – Test Individual Row Access</w:t>
      </w:r>
    </w:p>
    <w:p w14:paraId="0ED388E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Run:</w:t>
      </w:r>
    </w:p>
    <w:p w14:paraId="64378996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cbt lookup sensor_data sensor001</w:t>
      </w:r>
    </w:p>
    <w:p w14:paraId="41A63BE0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Expected:</w:t>
      </w:r>
    </w:p>
    <w:p w14:paraId="2153C7EF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"sensor001"</w:t>
      </w:r>
    </w:p>
    <w:p w14:paraId="2629E136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"29.5"</w:t>
      </w:r>
    </w:p>
    <w:p w14:paraId="2FB18FB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  "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metrics:humidity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"       "65"</w:t>
      </w:r>
    </w:p>
    <w:p w14:paraId="49E40533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lastRenderedPageBreak/>
        <w:t>This confirms that the service account can read individual rows.</w:t>
      </w:r>
    </w:p>
    <w:p w14:paraId="4BA85091" w14:textId="77777777" w:rsidR="001D167E" w:rsidRPr="001D167E" w:rsidRDefault="00000000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0295DA">
          <v:rect id="_x0000_i1039" style="width:0;height:1.5pt" o:hralign="center" o:hrstd="t" o:hr="t" fillcolor="#a0a0a0" stroked="f"/>
        </w:pict>
      </w:r>
    </w:p>
    <w:p w14:paraId="132798C1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D167E">
        <w:rPr>
          <w:rFonts w:ascii="Georgia" w:eastAsia="Georgia Pro" w:hAnsi="Georgia" w:cs="Georgia Pro"/>
          <w:b/>
          <w:bCs/>
          <w:color w:val="000000" w:themeColor="text1"/>
        </w:rPr>
        <w:t>21. Step 16 – Test WRITE Access</w:t>
      </w:r>
    </w:p>
    <w:p w14:paraId="711BE1ED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Now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deliberately attempt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a write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:</w:t>
      </w:r>
    </w:p>
    <w:p w14:paraId="55B73BAE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 xml:space="preserve">cbt set sensor_data sensor001 </w:t>
      </w:r>
      <w:proofErr w:type="gramStart"/>
      <w:r w:rsidRPr="001D167E">
        <w:rPr>
          <w:rFonts w:ascii="Georgia" w:eastAsia="Georgia Pro" w:hAnsi="Georgia" w:cs="Georgia Pro"/>
          <w:color w:val="000000" w:themeColor="text1"/>
        </w:rPr>
        <w:t>metrics:temperature</w:t>
      </w:r>
      <w:proofErr w:type="gramEnd"/>
      <w:r w:rsidRPr="001D167E">
        <w:rPr>
          <w:rFonts w:ascii="Georgia" w:eastAsia="Georgia Pro" w:hAnsi="Georgia" w:cs="Georgia Pro"/>
          <w:color w:val="000000" w:themeColor="text1"/>
        </w:rPr>
        <w:t>=99.9</w:t>
      </w:r>
    </w:p>
    <w:p w14:paraId="71796257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Expected result:</w:t>
      </w:r>
    </w:p>
    <w:p w14:paraId="58BEA588" w14:textId="77777777" w:rsidR="001D167E" w:rsidRPr="001D167E" w:rsidRDefault="001D167E" w:rsidP="001D16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PERMISSION_DENIED</w:t>
      </w:r>
    </w:p>
    <w:p w14:paraId="24E12B0C" w14:textId="77777777" w:rsidR="001D167E" w:rsidRPr="001D167E" w:rsidRDefault="001D167E" w:rsidP="001D167E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1D167E">
        <w:rPr>
          <w:rFonts w:ascii="Georgia" w:eastAsia="Georgia Pro" w:hAnsi="Georgia" w:cs="Georgia Pro"/>
          <w:color w:val="000000" w:themeColor="text1"/>
        </w:rPr>
        <w:t>This is the most important test in the lab.</w:t>
      </w:r>
    </w:p>
    <w:p w14:paraId="0F7F0DC5" w14:textId="77777777" w:rsidR="00F351B1" w:rsidRPr="00B630A9" w:rsidRDefault="00F351B1" w:rsidP="000E6D35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F351B1" w:rsidRPr="00B6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13BF"/>
    <w:multiLevelType w:val="multilevel"/>
    <w:tmpl w:val="60A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34E2E"/>
    <w:multiLevelType w:val="multilevel"/>
    <w:tmpl w:val="E1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530C3"/>
    <w:multiLevelType w:val="multilevel"/>
    <w:tmpl w:val="ED96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C610C"/>
    <w:multiLevelType w:val="multilevel"/>
    <w:tmpl w:val="B7A2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51B04"/>
    <w:multiLevelType w:val="multilevel"/>
    <w:tmpl w:val="50F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84D11"/>
    <w:multiLevelType w:val="hybridMultilevel"/>
    <w:tmpl w:val="D200E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5788">
    <w:abstractNumId w:val="3"/>
  </w:num>
  <w:num w:numId="2" w16cid:durableId="746457453">
    <w:abstractNumId w:val="5"/>
  </w:num>
  <w:num w:numId="3" w16cid:durableId="1604410673">
    <w:abstractNumId w:val="8"/>
  </w:num>
  <w:num w:numId="4" w16cid:durableId="1469009935">
    <w:abstractNumId w:val="2"/>
  </w:num>
  <w:num w:numId="5" w16cid:durableId="802772061">
    <w:abstractNumId w:val="0"/>
  </w:num>
  <w:num w:numId="6" w16cid:durableId="337970257">
    <w:abstractNumId w:val="6"/>
  </w:num>
  <w:num w:numId="7" w16cid:durableId="529412388">
    <w:abstractNumId w:val="7"/>
  </w:num>
  <w:num w:numId="8" w16cid:durableId="2014648743">
    <w:abstractNumId w:val="1"/>
  </w:num>
  <w:num w:numId="9" w16cid:durableId="689379272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6D35"/>
    <w:rsid w:val="00102320"/>
    <w:rsid w:val="001749CB"/>
    <w:rsid w:val="001D167E"/>
    <w:rsid w:val="001F6E2E"/>
    <w:rsid w:val="003203BF"/>
    <w:rsid w:val="00326D57"/>
    <w:rsid w:val="003873CF"/>
    <w:rsid w:val="003A0284"/>
    <w:rsid w:val="003F541E"/>
    <w:rsid w:val="00516C3F"/>
    <w:rsid w:val="00642ADF"/>
    <w:rsid w:val="00751D6E"/>
    <w:rsid w:val="00971BA2"/>
    <w:rsid w:val="0098646B"/>
    <w:rsid w:val="00A240F8"/>
    <w:rsid w:val="00A73489"/>
    <w:rsid w:val="00A84E8B"/>
    <w:rsid w:val="00B630A9"/>
    <w:rsid w:val="00C02352"/>
    <w:rsid w:val="00C7771D"/>
    <w:rsid w:val="00D06B54"/>
    <w:rsid w:val="00D624F6"/>
    <w:rsid w:val="00DA7A76"/>
    <w:rsid w:val="00EC762E"/>
    <w:rsid w:val="00F351B1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1023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2026-08-03T20:19:00Z</dcterms:created>
  <dcterms:modified xsi:type="dcterms:W3CDTF">2026-08-04T18:40:00Z</dcterms:modified>
</cp:coreProperties>
</file>