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BC4EB" w14:textId="732ECC03" w:rsidR="009A5D23" w:rsidRPr="00664A31"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664A31">
        <w:rPr>
          <w:rFonts w:ascii="Georgia" w:eastAsia="Times New Roman" w:hAnsi="Georgia" w:cs="Times New Roman"/>
          <w:b/>
          <w:bCs/>
          <w:color w:val="000000" w:themeColor="text1"/>
          <w:kern w:val="36"/>
          <w:sz w:val="44"/>
          <w:szCs w:val="44"/>
          <w:lang w:eastAsia="en-IN"/>
          <w14:ligatures w14:val="none"/>
        </w:rPr>
        <w:t>Container Orchestration with Kubernetes</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99F44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is a critical aspect of modern software deployment and management, particularly in cloud-native environments. Kubernetes (often abbreviated as K8s) is one of the most prominent and widely adopted platforms for container orchestration. Below is an overview of container orchestration and how Kubernetes facilitates this process.</w:t>
      </w:r>
    </w:p>
    <w:p w14:paraId="7E1BCF9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F8772E" w14:textId="1B87231A"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64A31">
        <w:rPr>
          <w:rFonts w:ascii="Georgia" w:eastAsia="Times New Roman" w:hAnsi="Georgia" w:cs="Times New Roman"/>
          <w:b/>
          <w:bCs/>
          <w:color w:val="000000" w:themeColor="text1"/>
          <w:kern w:val="0"/>
          <w:sz w:val="32"/>
          <w:szCs w:val="32"/>
          <w:lang w:eastAsia="en-IN"/>
          <w14:ligatures w14:val="none"/>
        </w:rPr>
        <w:t>Container Orchestration</w:t>
      </w:r>
    </w:p>
    <w:p w14:paraId="6992D60C"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00DB94"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automates the deployment, management, scaling, and networking of containers. Containers package an application and its dependencies into a lightweight, portable format that can run consistently across different environments. Key components of container orchestration include:</w:t>
      </w:r>
    </w:p>
    <w:p w14:paraId="79F49B9F"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8032151"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Deployment:</w:t>
      </w:r>
      <w:r w:rsidRPr="00664A31">
        <w:rPr>
          <w:rFonts w:ascii="Georgia" w:eastAsia="Times New Roman" w:hAnsi="Georgia" w:cs="Times New Roman"/>
          <w:color w:val="000000" w:themeColor="text1"/>
          <w:kern w:val="0"/>
          <w:sz w:val="24"/>
          <w:szCs w:val="24"/>
          <w:lang w:eastAsia="en-IN"/>
          <w14:ligatures w14:val="none"/>
        </w:rPr>
        <w:t xml:space="preserve"> Automated and consistent deployment of containers across multiple servers.</w:t>
      </w:r>
    </w:p>
    <w:p w14:paraId="6B21F252"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Scaling:</w:t>
      </w:r>
      <w:r w:rsidRPr="00664A31">
        <w:rPr>
          <w:rFonts w:ascii="Georgia" w:eastAsia="Times New Roman" w:hAnsi="Georgia" w:cs="Times New Roman"/>
          <w:color w:val="000000" w:themeColor="text1"/>
          <w:kern w:val="0"/>
          <w:sz w:val="24"/>
          <w:szCs w:val="24"/>
          <w:lang w:eastAsia="en-IN"/>
          <w14:ligatures w14:val="none"/>
        </w:rPr>
        <w:t xml:space="preserve"> Adjusting the number of running containers based on demand.</w:t>
      </w:r>
    </w:p>
    <w:p w14:paraId="105A2216"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Networking:</w:t>
      </w:r>
      <w:r w:rsidRPr="00664A31">
        <w:rPr>
          <w:rFonts w:ascii="Georgia" w:eastAsia="Times New Roman" w:hAnsi="Georgia" w:cs="Times New Roman"/>
          <w:color w:val="000000" w:themeColor="text1"/>
          <w:kern w:val="0"/>
          <w:sz w:val="24"/>
          <w:szCs w:val="24"/>
          <w:lang w:eastAsia="en-IN"/>
          <w14:ligatures w14:val="none"/>
        </w:rPr>
        <w:t xml:space="preserve"> Managing network communications between containers.</w:t>
      </w:r>
    </w:p>
    <w:p w14:paraId="6CDA67DA"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Load Balancing:</w:t>
      </w:r>
      <w:r w:rsidRPr="00664A31">
        <w:rPr>
          <w:rFonts w:ascii="Georgia" w:eastAsia="Times New Roman" w:hAnsi="Georgia" w:cs="Times New Roman"/>
          <w:color w:val="000000" w:themeColor="text1"/>
          <w:kern w:val="0"/>
          <w:sz w:val="24"/>
          <w:szCs w:val="24"/>
          <w:lang w:eastAsia="en-IN"/>
          <w14:ligatures w14:val="none"/>
        </w:rPr>
        <w:t xml:space="preserve"> Distributing network or application traffic across multiple containers.</w:t>
      </w:r>
    </w:p>
    <w:p w14:paraId="11CF0970"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Service Discovery:</w:t>
      </w:r>
      <w:r w:rsidRPr="00664A31">
        <w:rPr>
          <w:rFonts w:ascii="Georgia" w:eastAsia="Times New Roman" w:hAnsi="Georgia" w:cs="Times New Roman"/>
          <w:color w:val="000000" w:themeColor="text1"/>
          <w:kern w:val="0"/>
          <w:sz w:val="24"/>
          <w:szCs w:val="24"/>
          <w:lang w:eastAsia="en-IN"/>
          <w14:ligatures w14:val="none"/>
        </w:rPr>
        <w:t xml:space="preserve"> Enabling containers to find and communicate with each other.</w:t>
      </w:r>
    </w:p>
    <w:p w14:paraId="4EA9CF40"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Health Monitoring and Self-Healing:</w:t>
      </w:r>
      <w:r w:rsidRPr="00664A31">
        <w:rPr>
          <w:rFonts w:ascii="Georgia" w:eastAsia="Times New Roman" w:hAnsi="Georgia" w:cs="Times New Roman"/>
          <w:color w:val="000000" w:themeColor="text1"/>
          <w:kern w:val="0"/>
          <w:sz w:val="24"/>
          <w:szCs w:val="24"/>
          <w:lang w:eastAsia="en-IN"/>
          <w14:ligatures w14:val="none"/>
        </w:rPr>
        <w:t xml:space="preserve"> Automatically replacing or restarting failed containers.</w:t>
      </w:r>
    </w:p>
    <w:p w14:paraId="2B2B1A81"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8663A4"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3058222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4A631F1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6380A19D" w14:textId="40244475"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64A31">
        <w:rPr>
          <w:rFonts w:ascii="Georgia" w:eastAsia="Times New Roman" w:hAnsi="Georgia" w:cs="Times New Roman"/>
          <w:b/>
          <w:bCs/>
          <w:color w:val="000000" w:themeColor="text1"/>
          <w:kern w:val="0"/>
          <w:sz w:val="32"/>
          <w:szCs w:val="32"/>
          <w:lang w:eastAsia="en-IN"/>
          <w14:ligatures w14:val="none"/>
        </w:rPr>
        <w:lastRenderedPageBreak/>
        <w:t>Kubernetes Overview</w:t>
      </w:r>
    </w:p>
    <w:p w14:paraId="5A318580"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C4FC4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is an open-source platform originally developed by Google and now maintained by the Cloud Native Computing Foundation (CNCF). It provides a robust framework for automating the orchestration of containerized applications.</w:t>
      </w:r>
    </w:p>
    <w:p w14:paraId="180FB78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01115C"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Key Features of Kubernetes</w:t>
      </w:r>
    </w:p>
    <w:p w14:paraId="2EF6752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03C34C" w14:textId="6DDB88FC"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Automated Deployment and Scaling:</w:t>
      </w:r>
    </w:p>
    <w:p w14:paraId="7D682262"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EFBF979" w14:textId="77777777" w:rsidR="00664A31" w:rsidRPr="00664A31" w:rsidRDefault="00664A31" w:rsidP="00664A31">
      <w:pPr>
        <w:pStyle w:val="ListParagraph"/>
        <w:numPr>
          <w:ilvl w:val="0"/>
          <w:numId w:val="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Deployment:</w:t>
      </w:r>
      <w:r w:rsidRPr="00664A31">
        <w:rPr>
          <w:rFonts w:ascii="Georgia" w:eastAsia="Times New Roman" w:hAnsi="Georgia" w:cs="Times New Roman"/>
          <w:color w:val="000000" w:themeColor="text1"/>
          <w:kern w:val="0"/>
          <w:sz w:val="24"/>
          <w:szCs w:val="24"/>
          <w:lang w:eastAsia="en-IN"/>
          <w14:ligatures w14:val="none"/>
        </w:rPr>
        <w:t xml:space="preserve"> Kubernetes allows you to define the desired state of your applications, including the number of replicas and the specific container image to use. The system automatically maintains this state.</w:t>
      </w:r>
    </w:p>
    <w:p w14:paraId="439E51C7" w14:textId="77777777" w:rsidR="00664A31" w:rsidRDefault="00664A31" w:rsidP="00664A31">
      <w:pPr>
        <w:pStyle w:val="ListParagraph"/>
        <w:numPr>
          <w:ilvl w:val="0"/>
          <w:numId w:val="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Scaling:</w:t>
      </w:r>
      <w:r w:rsidRPr="00664A31">
        <w:rPr>
          <w:rFonts w:ascii="Georgia" w:eastAsia="Times New Roman" w:hAnsi="Georgia" w:cs="Times New Roman"/>
          <w:color w:val="000000" w:themeColor="text1"/>
          <w:kern w:val="0"/>
          <w:sz w:val="24"/>
          <w:szCs w:val="24"/>
          <w:lang w:eastAsia="en-IN"/>
          <w14:ligatures w14:val="none"/>
        </w:rPr>
        <w:t xml:space="preserve"> Kubernetes can automatically scale your applications up or down based on metrics such as CPU usage or custom metrics, ensuring optimal resource utilization.</w:t>
      </w:r>
    </w:p>
    <w:p w14:paraId="1E2C654C" w14:textId="77777777" w:rsidR="00664A31" w:rsidRPr="00664A31" w:rsidRDefault="00664A31" w:rsidP="00664A31">
      <w:pPr>
        <w:pStyle w:val="ListParagraph"/>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BB40953"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Service Discovery and Load Balancing:</w:t>
      </w:r>
    </w:p>
    <w:p w14:paraId="34D67A50"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1F1BA4" w14:textId="77777777" w:rsidR="00664A31" w:rsidRPr="00664A31" w:rsidRDefault="00664A31" w:rsidP="00664A31">
      <w:pPr>
        <w:pStyle w:val="ListParagraph"/>
        <w:numPr>
          <w:ilvl w:val="0"/>
          <w:numId w:val="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provides built-in mechanisms for service discovery and load balancing, allowing containers to discover and communicate with each other seamlessly.</w:t>
      </w:r>
    </w:p>
    <w:p w14:paraId="7B742E7A" w14:textId="77777777" w:rsidR="00664A31" w:rsidRPr="00664A31" w:rsidRDefault="00664A31" w:rsidP="00664A31">
      <w:pPr>
        <w:pStyle w:val="ListParagraph"/>
        <w:numPr>
          <w:ilvl w:val="0"/>
          <w:numId w:val="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It uses Services to expose a set of Pods (groups of containers) as a network service, providing load balancing across the Pods.</w:t>
      </w:r>
    </w:p>
    <w:p w14:paraId="14F9BB47"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27FE99"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Storage Orchestration:</w:t>
      </w:r>
    </w:p>
    <w:p w14:paraId="205F0C39"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64BBF9" w14:textId="77777777" w:rsidR="00664A31" w:rsidRPr="00664A31" w:rsidRDefault="00664A31" w:rsidP="00664A31">
      <w:pPr>
        <w:pStyle w:val="ListParagraph"/>
        <w:numPr>
          <w:ilvl w:val="0"/>
          <w:numId w:val="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can automatically mount and manage storage resources, whether they are local storage, network storage, or cloud storage solutions.</w:t>
      </w:r>
    </w:p>
    <w:p w14:paraId="288C346C" w14:textId="77777777" w:rsidR="00664A31" w:rsidRPr="00664A31" w:rsidRDefault="00664A31" w:rsidP="00664A31">
      <w:pPr>
        <w:pStyle w:val="ListParagraph"/>
        <w:numPr>
          <w:ilvl w:val="0"/>
          <w:numId w:val="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It supports persistent storage, ensuring that stateful applications retain data across container restarts.</w:t>
      </w:r>
    </w:p>
    <w:p w14:paraId="008B48D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C5BB0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C3DB8B" w14:textId="7C5268CC"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lastRenderedPageBreak/>
        <w:t>Self-Healing:</w:t>
      </w:r>
    </w:p>
    <w:p w14:paraId="65CA21D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80ED61" w14:textId="77777777" w:rsidR="00664A31" w:rsidRPr="00664A31" w:rsidRDefault="00664A31" w:rsidP="00664A31">
      <w:pPr>
        <w:pStyle w:val="ListParagraph"/>
        <w:numPr>
          <w:ilvl w:val="0"/>
          <w:numId w:val="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monitors the health of containers and nodes, automatically replacing or restarting containers that fail, and rescheduling containers on healthy nodes if necessary.</w:t>
      </w:r>
    </w:p>
    <w:p w14:paraId="6B1F6586" w14:textId="77777777" w:rsidR="00664A31" w:rsidRPr="00664A31" w:rsidRDefault="00664A31" w:rsidP="00664A31">
      <w:pPr>
        <w:pStyle w:val="ListParagraph"/>
        <w:numPr>
          <w:ilvl w:val="0"/>
          <w:numId w:val="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It ensures that the desired state is maintained by constantly monitoring and adjusting the system.</w:t>
      </w:r>
    </w:p>
    <w:p w14:paraId="745EFC1E"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86A3DE"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Automated Rollouts and Rollbacks:</w:t>
      </w:r>
    </w:p>
    <w:p w14:paraId="7E493B8F"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7EDAD4" w14:textId="77777777" w:rsidR="00664A31" w:rsidRPr="00664A31" w:rsidRDefault="00664A31" w:rsidP="00664A31">
      <w:pPr>
        <w:pStyle w:val="ListParagraph"/>
        <w:numPr>
          <w:ilvl w:val="0"/>
          <w:numId w:val="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manages the deployment of new versions of applications and allows you to roll back to previous versions if needed.</w:t>
      </w:r>
    </w:p>
    <w:p w14:paraId="4F9DD6D9" w14:textId="77777777" w:rsidR="00664A31" w:rsidRPr="00664A31" w:rsidRDefault="00664A31" w:rsidP="00664A31">
      <w:pPr>
        <w:pStyle w:val="ListParagraph"/>
        <w:numPr>
          <w:ilvl w:val="0"/>
          <w:numId w:val="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This ensures smooth and automated updates without downtime.</w:t>
      </w:r>
    </w:p>
    <w:p w14:paraId="1C1F4C2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4828E2" w14:textId="16E9A302"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Configuration Management:</w:t>
      </w:r>
    </w:p>
    <w:p w14:paraId="6C554F13"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C7782D" w14:textId="77777777" w:rsidR="00664A31" w:rsidRPr="00664A31" w:rsidRDefault="00664A31" w:rsidP="00664A31">
      <w:pPr>
        <w:pStyle w:val="ListParagraph"/>
        <w:numPr>
          <w:ilvl w:val="0"/>
          <w:numId w:val="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allows you to store and manage configuration data, such as environment variables, secrets, and configuration files, separately from the container images.</w:t>
      </w:r>
    </w:p>
    <w:p w14:paraId="425A1BF5" w14:textId="77777777" w:rsidR="00664A31" w:rsidRPr="00664A31" w:rsidRDefault="00664A31" w:rsidP="00664A31">
      <w:pPr>
        <w:pStyle w:val="ListParagraph"/>
        <w:numPr>
          <w:ilvl w:val="0"/>
          <w:numId w:val="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This separation enables more flexible and secure configuration management.</w:t>
      </w:r>
    </w:p>
    <w:p w14:paraId="26E25C1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5EF5608" w14:textId="4E477863"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Kubernetes Architecture</w:t>
      </w:r>
    </w:p>
    <w:p w14:paraId="62EFEAE2"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9C42416" w14:textId="73ECEA92"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Master Node:</w:t>
      </w:r>
    </w:p>
    <w:p w14:paraId="14A915C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B5D042"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API Server:</w:t>
      </w:r>
      <w:r w:rsidRPr="00664A31">
        <w:rPr>
          <w:rFonts w:ascii="Georgia" w:eastAsia="Times New Roman" w:hAnsi="Georgia" w:cs="Times New Roman"/>
          <w:color w:val="000000" w:themeColor="text1"/>
          <w:kern w:val="0"/>
          <w:sz w:val="24"/>
          <w:szCs w:val="24"/>
          <w:lang w:eastAsia="en-IN"/>
          <w14:ligatures w14:val="none"/>
        </w:rPr>
        <w:t xml:space="preserve"> Exposes the Kubernetes API and serves as the entry point for all administrative tasks.</w:t>
      </w:r>
    </w:p>
    <w:p w14:paraId="1B0340B5"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664A31">
        <w:rPr>
          <w:rFonts w:ascii="Georgia" w:eastAsia="Times New Roman" w:hAnsi="Georgia" w:cs="Times New Roman"/>
          <w:b/>
          <w:bCs/>
          <w:color w:val="000000" w:themeColor="text1"/>
          <w:kern w:val="0"/>
          <w:sz w:val="24"/>
          <w:szCs w:val="24"/>
          <w:lang w:eastAsia="en-IN"/>
          <w14:ligatures w14:val="none"/>
        </w:rPr>
        <w:t>etcd</w:t>
      </w:r>
      <w:proofErr w:type="spellEnd"/>
      <w:r w:rsidRPr="00664A31">
        <w:rPr>
          <w:rFonts w:ascii="Georgia" w:eastAsia="Times New Roman" w:hAnsi="Georgia" w:cs="Times New Roman"/>
          <w:b/>
          <w:bCs/>
          <w:color w:val="000000" w:themeColor="text1"/>
          <w:kern w:val="0"/>
          <w:sz w:val="24"/>
          <w:szCs w:val="24"/>
          <w:lang w:eastAsia="en-IN"/>
          <w14:ligatures w14:val="none"/>
        </w:rPr>
        <w:t>:</w:t>
      </w:r>
      <w:r w:rsidRPr="00664A31">
        <w:rPr>
          <w:rFonts w:ascii="Georgia" w:eastAsia="Times New Roman" w:hAnsi="Georgia" w:cs="Times New Roman"/>
          <w:color w:val="000000" w:themeColor="text1"/>
          <w:kern w:val="0"/>
          <w:sz w:val="24"/>
          <w:szCs w:val="24"/>
          <w:lang w:eastAsia="en-IN"/>
          <w14:ligatures w14:val="none"/>
        </w:rPr>
        <w:t xml:space="preserve"> A distributed key-value store that stores the cluster state and configuration.</w:t>
      </w:r>
    </w:p>
    <w:p w14:paraId="66D6133A"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Controller Manager:</w:t>
      </w:r>
      <w:r w:rsidRPr="00664A31">
        <w:rPr>
          <w:rFonts w:ascii="Georgia" w:eastAsia="Times New Roman" w:hAnsi="Georgia" w:cs="Times New Roman"/>
          <w:color w:val="000000" w:themeColor="text1"/>
          <w:kern w:val="0"/>
          <w:sz w:val="24"/>
          <w:szCs w:val="24"/>
          <w:lang w:eastAsia="en-IN"/>
          <w14:ligatures w14:val="none"/>
        </w:rPr>
        <w:t xml:space="preserve"> Manages various controllers that ensure the desired state of the cluster is maintained.</w:t>
      </w:r>
    </w:p>
    <w:p w14:paraId="3DAC901B"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Scheduler:</w:t>
      </w:r>
      <w:r w:rsidRPr="00664A31">
        <w:rPr>
          <w:rFonts w:ascii="Georgia" w:eastAsia="Times New Roman" w:hAnsi="Georgia" w:cs="Times New Roman"/>
          <w:color w:val="000000" w:themeColor="text1"/>
          <w:kern w:val="0"/>
          <w:sz w:val="24"/>
          <w:szCs w:val="24"/>
          <w:lang w:eastAsia="en-IN"/>
          <w14:ligatures w14:val="none"/>
        </w:rPr>
        <w:t xml:space="preserve"> Responsible for scheduling containers onto nodes based on resource availability and other constraints.</w:t>
      </w:r>
    </w:p>
    <w:p w14:paraId="09379633"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213533" w14:textId="3489D422"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Worker Nodes:</w:t>
      </w:r>
    </w:p>
    <w:p w14:paraId="3502B3C1"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B6BEDE"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664A31">
        <w:rPr>
          <w:rFonts w:ascii="Georgia" w:eastAsia="Times New Roman" w:hAnsi="Georgia" w:cs="Times New Roman"/>
          <w:b/>
          <w:bCs/>
          <w:color w:val="000000" w:themeColor="text1"/>
          <w:kern w:val="0"/>
          <w:sz w:val="24"/>
          <w:szCs w:val="24"/>
          <w:lang w:eastAsia="en-IN"/>
          <w14:ligatures w14:val="none"/>
        </w:rPr>
        <w:t>Kubelet</w:t>
      </w:r>
      <w:proofErr w:type="spellEnd"/>
      <w:r w:rsidRPr="00664A31">
        <w:rPr>
          <w:rFonts w:ascii="Georgia" w:eastAsia="Times New Roman" w:hAnsi="Georgia" w:cs="Times New Roman"/>
          <w:b/>
          <w:bCs/>
          <w:color w:val="000000" w:themeColor="text1"/>
          <w:kern w:val="0"/>
          <w:sz w:val="24"/>
          <w:szCs w:val="24"/>
          <w:lang w:eastAsia="en-IN"/>
          <w14:ligatures w14:val="none"/>
        </w:rPr>
        <w:t>:</w:t>
      </w:r>
      <w:r w:rsidRPr="00664A31">
        <w:rPr>
          <w:rFonts w:ascii="Georgia" w:eastAsia="Times New Roman" w:hAnsi="Georgia" w:cs="Times New Roman"/>
          <w:color w:val="000000" w:themeColor="text1"/>
          <w:kern w:val="0"/>
          <w:sz w:val="24"/>
          <w:szCs w:val="24"/>
          <w:lang w:eastAsia="en-IN"/>
          <w14:ligatures w14:val="none"/>
        </w:rPr>
        <w:t xml:space="preserve"> An agent running on each worker node that ensures the containers are running as expected.</w:t>
      </w:r>
    </w:p>
    <w:p w14:paraId="54C516A0"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Kube-proxy:</w:t>
      </w:r>
      <w:r w:rsidRPr="00664A31">
        <w:rPr>
          <w:rFonts w:ascii="Georgia" w:eastAsia="Times New Roman" w:hAnsi="Georgia" w:cs="Times New Roman"/>
          <w:color w:val="000000" w:themeColor="text1"/>
          <w:kern w:val="0"/>
          <w:sz w:val="24"/>
          <w:szCs w:val="24"/>
          <w:lang w:eastAsia="en-IN"/>
          <w14:ligatures w14:val="none"/>
        </w:rPr>
        <w:t xml:space="preserve"> Manages network rules and enables communication between services.</w:t>
      </w:r>
    </w:p>
    <w:p w14:paraId="2801D902"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Container Runtime:</w:t>
      </w:r>
      <w:r w:rsidRPr="00664A31">
        <w:rPr>
          <w:rFonts w:ascii="Georgia" w:eastAsia="Times New Roman" w:hAnsi="Georgia" w:cs="Times New Roman"/>
          <w:color w:val="000000" w:themeColor="text1"/>
          <w:kern w:val="0"/>
          <w:sz w:val="24"/>
          <w:szCs w:val="24"/>
          <w:lang w:eastAsia="en-IN"/>
          <w14:ligatures w14:val="none"/>
        </w:rPr>
        <w:t xml:space="preserve"> The software responsible for running containers (e.g., Docker, </w:t>
      </w:r>
      <w:proofErr w:type="spellStart"/>
      <w:r w:rsidRPr="00664A31">
        <w:rPr>
          <w:rFonts w:ascii="Georgia" w:eastAsia="Times New Roman" w:hAnsi="Georgia" w:cs="Times New Roman"/>
          <w:color w:val="000000" w:themeColor="text1"/>
          <w:kern w:val="0"/>
          <w:sz w:val="24"/>
          <w:szCs w:val="24"/>
          <w:lang w:eastAsia="en-IN"/>
          <w14:ligatures w14:val="none"/>
        </w:rPr>
        <w:t>containerd</w:t>
      </w:r>
      <w:proofErr w:type="spellEnd"/>
      <w:r w:rsidRPr="00664A31">
        <w:rPr>
          <w:rFonts w:ascii="Georgia" w:eastAsia="Times New Roman" w:hAnsi="Georgia" w:cs="Times New Roman"/>
          <w:color w:val="000000" w:themeColor="text1"/>
          <w:kern w:val="0"/>
          <w:sz w:val="24"/>
          <w:szCs w:val="24"/>
          <w:lang w:eastAsia="en-IN"/>
          <w14:ligatures w14:val="none"/>
        </w:rPr>
        <w:t>).</w:t>
      </w:r>
    </w:p>
    <w:p w14:paraId="4B80B539"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EEF63E" w14:textId="790B8F2D"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Pods:</w:t>
      </w:r>
    </w:p>
    <w:p w14:paraId="0F69A488"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D9C07C" w14:textId="77777777" w:rsidR="00664A31" w:rsidRPr="00664A31" w:rsidRDefault="00664A31" w:rsidP="00664A31">
      <w:pPr>
        <w:pStyle w:val="ListParagraph"/>
        <w:numPr>
          <w:ilvl w:val="0"/>
          <w:numId w:val="4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The smallest deployable units in Kubernetes, representing a single instance of a running process in a cluster.</w:t>
      </w:r>
    </w:p>
    <w:p w14:paraId="56BA2F09" w14:textId="77777777" w:rsidR="00664A31" w:rsidRPr="00664A31" w:rsidRDefault="00664A31" w:rsidP="00664A31">
      <w:pPr>
        <w:pStyle w:val="ListParagraph"/>
        <w:numPr>
          <w:ilvl w:val="0"/>
          <w:numId w:val="4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A Pod can contain one or more containers that share storage and network resources.</w:t>
      </w:r>
    </w:p>
    <w:p w14:paraId="254061A9"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AB4BE1" w14:textId="3580B22E"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Namespaces:</w:t>
      </w:r>
    </w:p>
    <w:p w14:paraId="298AC7E3"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231E70"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uses namespaces to provide isolated environments within a single cluster, facilitating resource management and access control.</w:t>
      </w:r>
    </w:p>
    <w:p w14:paraId="01E12623"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5399C2" w14:textId="2BE16B61"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Ingress and Services:</w:t>
      </w:r>
    </w:p>
    <w:p w14:paraId="743E96F8"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328CBA"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Ingress: Manages external access to the services, usually HTTP.</w:t>
      </w:r>
    </w:p>
    <w:p w14:paraId="4E4D6CF3"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Services: Abstract a group of Pods and provide a stable IP and DNS name to allow other Pods to discover and communicate with them.</w:t>
      </w:r>
    </w:p>
    <w:p w14:paraId="166ADB56"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A36238"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C9F4E6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0C67216"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1F14CBF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371E86B4"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0B5974A8" w14:textId="7BE263E0"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lastRenderedPageBreak/>
        <w:t>Kubernetes Use Cases</w:t>
      </w:r>
    </w:p>
    <w:p w14:paraId="14D29BB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1DD045C" w14:textId="0B609F79"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Microservices Architecture:</w:t>
      </w:r>
      <w:r w:rsidRPr="00973C38">
        <w:rPr>
          <w:rFonts w:ascii="Georgia" w:eastAsia="Times New Roman" w:hAnsi="Georgia" w:cs="Times New Roman"/>
          <w:color w:val="000000" w:themeColor="text1"/>
          <w:kern w:val="0"/>
          <w:sz w:val="24"/>
          <w:szCs w:val="24"/>
          <w:lang w:eastAsia="en-IN"/>
          <w14:ligatures w14:val="none"/>
        </w:rPr>
        <w:t xml:space="preserve"> Kubernetes excels in managing and scaling microservices, providing service discovery and load balancing for individual components.</w:t>
      </w:r>
    </w:p>
    <w:p w14:paraId="16FD0129"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Continuous Integration/Continuous Deployment (CI/CD):</w:t>
      </w:r>
      <w:r w:rsidRPr="00973C38">
        <w:rPr>
          <w:rFonts w:ascii="Georgia" w:eastAsia="Times New Roman" w:hAnsi="Georgia" w:cs="Times New Roman"/>
          <w:color w:val="000000" w:themeColor="text1"/>
          <w:kern w:val="0"/>
          <w:sz w:val="24"/>
          <w:szCs w:val="24"/>
          <w:lang w:eastAsia="en-IN"/>
          <w14:ligatures w14:val="none"/>
        </w:rPr>
        <w:t xml:space="preserve"> Kubernetes integrates well with CI/CD pipelines, allowing automated testing, deployment, and scaling of applications.</w:t>
      </w:r>
    </w:p>
    <w:p w14:paraId="03223D2B"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Hybrid and Multi-Cloud Deployments:</w:t>
      </w:r>
      <w:r w:rsidRPr="00973C38">
        <w:rPr>
          <w:rFonts w:ascii="Georgia" w:eastAsia="Times New Roman" w:hAnsi="Georgia" w:cs="Times New Roman"/>
          <w:color w:val="000000" w:themeColor="text1"/>
          <w:kern w:val="0"/>
          <w:sz w:val="24"/>
          <w:szCs w:val="24"/>
          <w:lang w:eastAsia="en-IN"/>
          <w14:ligatures w14:val="none"/>
        </w:rPr>
        <w:t xml:space="preserve"> Kubernetes provides a consistent environment across different cloud providers and on-premises data </w:t>
      </w:r>
      <w:proofErr w:type="spellStart"/>
      <w:r w:rsidRPr="00973C38">
        <w:rPr>
          <w:rFonts w:ascii="Georgia" w:eastAsia="Times New Roman" w:hAnsi="Georgia" w:cs="Times New Roman"/>
          <w:color w:val="000000" w:themeColor="text1"/>
          <w:kern w:val="0"/>
          <w:sz w:val="24"/>
          <w:szCs w:val="24"/>
          <w:lang w:eastAsia="en-IN"/>
          <w14:ligatures w14:val="none"/>
        </w:rPr>
        <w:t>centers</w:t>
      </w:r>
      <w:proofErr w:type="spellEnd"/>
      <w:r w:rsidRPr="00973C38">
        <w:rPr>
          <w:rFonts w:ascii="Georgia" w:eastAsia="Times New Roman" w:hAnsi="Georgia" w:cs="Times New Roman"/>
          <w:color w:val="000000" w:themeColor="text1"/>
          <w:kern w:val="0"/>
          <w:sz w:val="24"/>
          <w:szCs w:val="24"/>
          <w:lang w:eastAsia="en-IN"/>
          <w14:ligatures w14:val="none"/>
        </w:rPr>
        <w:t>, facilitating hybrid and multi-cloud strategies.</w:t>
      </w:r>
    </w:p>
    <w:p w14:paraId="539158BC" w14:textId="77777777" w:rsidR="00664A31"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Batch Processing and Machine Learning:</w:t>
      </w:r>
      <w:r w:rsidRPr="00973C38">
        <w:rPr>
          <w:rFonts w:ascii="Georgia" w:eastAsia="Times New Roman" w:hAnsi="Georgia" w:cs="Times New Roman"/>
          <w:color w:val="000000" w:themeColor="text1"/>
          <w:kern w:val="0"/>
          <w:sz w:val="24"/>
          <w:szCs w:val="24"/>
          <w:lang w:eastAsia="en-IN"/>
          <w14:ligatures w14:val="none"/>
        </w:rPr>
        <w:t xml:space="preserve"> Kubernetes can orchestrate batch jobs and machine learning workflows, efficiently managing resources and scaling as needed.</w:t>
      </w:r>
    </w:p>
    <w:p w14:paraId="7A1CBF3B" w14:textId="77777777" w:rsidR="00973C38" w:rsidRPr="00973C38" w:rsidRDefault="00973C38" w:rsidP="00973C38">
      <w:pPr>
        <w:pStyle w:val="ListParagraph"/>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061465" w14:textId="77777777" w:rsidR="00664A31" w:rsidRDefault="00664A31" w:rsidP="00973C38">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73C38">
        <w:rPr>
          <w:rFonts w:ascii="Georgia" w:eastAsia="Times New Roman" w:hAnsi="Georgia" w:cs="Times New Roman"/>
          <w:b/>
          <w:bCs/>
          <w:color w:val="000000" w:themeColor="text1"/>
          <w:kern w:val="0"/>
          <w:sz w:val="28"/>
          <w:szCs w:val="28"/>
          <w:lang w:eastAsia="en-IN"/>
          <w14:ligatures w14:val="none"/>
        </w:rPr>
        <w:t>Popular Kubernetes Tools and Ecosystem</w:t>
      </w:r>
    </w:p>
    <w:p w14:paraId="49DB593D" w14:textId="77777777" w:rsidR="00973C38" w:rsidRPr="00973C38" w:rsidRDefault="00973C38" w:rsidP="00973C38">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64926FB"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Helm:</w:t>
      </w:r>
      <w:r w:rsidRPr="00973C38">
        <w:rPr>
          <w:rFonts w:ascii="Georgia" w:eastAsia="Times New Roman" w:hAnsi="Georgia" w:cs="Times New Roman"/>
          <w:color w:val="000000" w:themeColor="text1"/>
          <w:kern w:val="0"/>
          <w:sz w:val="24"/>
          <w:szCs w:val="24"/>
          <w:lang w:eastAsia="en-IN"/>
          <w14:ligatures w14:val="none"/>
        </w:rPr>
        <w:t xml:space="preserve"> A package manager for Kubernetes that simplifies the deployment and management of applications through reusable charts.</w:t>
      </w:r>
    </w:p>
    <w:p w14:paraId="5F693F2D"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Prometheus:</w:t>
      </w:r>
      <w:r w:rsidRPr="00973C38">
        <w:rPr>
          <w:rFonts w:ascii="Georgia" w:eastAsia="Times New Roman" w:hAnsi="Georgia" w:cs="Times New Roman"/>
          <w:color w:val="000000" w:themeColor="text1"/>
          <w:kern w:val="0"/>
          <w:sz w:val="24"/>
          <w:szCs w:val="24"/>
          <w:lang w:eastAsia="en-IN"/>
          <w14:ligatures w14:val="none"/>
        </w:rPr>
        <w:t xml:space="preserve"> A monitoring and alerting toolkit integrated with Kubernetes for metrics collection and alerting.</w:t>
      </w:r>
    </w:p>
    <w:p w14:paraId="63A992F0"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Istio:</w:t>
      </w:r>
      <w:r w:rsidRPr="00973C38">
        <w:rPr>
          <w:rFonts w:ascii="Georgia" w:eastAsia="Times New Roman" w:hAnsi="Georgia" w:cs="Times New Roman"/>
          <w:color w:val="000000" w:themeColor="text1"/>
          <w:kern w:val="0"/>
          <w:sz w:val="24"/>
          <w:szCs w:val="24"/>
          <w:lang w:eastAsia="en-IN"/>
          <w14:ligatures w14:val="none"/>
        </w:rPr>
        <w:t xml:space="preserve"> A service mesh that provides advanced traffic management, security, and observability for microservices running on Kubernetes.</w:t>
      </w:r>
    </w:p>
    <w:p w14:paraId="7B76E91C"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73C38">
        <w:rPr>
          <w:rFonts w:ascii="Georgia" w:eastAsia="Times New Roman" w:hAnsi="Georgia" w:cs="Times New Roman"/>
          <w:b/>
          <w:bCs/>
          <w:color w:val="000000" w:themeColor="text1"/>
          <w:kern w:val="0"/>
          <w:sz w:val="24"/>
          <w:szCs w:val="24"/>
          <w:lang w:eastAsia="en-IN"/>
          <w14:ligatures w14:val="none"/>
        </w:rPr>
        <w:t>Kubectl</w:t>
      </w:r>
      <w:proofErr w:type="spellEnd"/>
      <w:r w:rsidRPr="00973C38">
        <w:rPr>
          <w:rFonts w:ascii="Georgia" w:eastAsia="Times New Roman" w:hAnsi="Georgia" w:cs="Times New Roman"/>
          <w:b/>
          <w:bCs/>
          <w:color w:val="000000" w:themeColor="text1"/>
          <w:kern w:val="0"/>
          <w:sz w:val="24"/>
          <w:szCs w:val="24"/>
          <w:lang w:eastAsia="en-IN"/>
          <w14:ligatures w14:val="none"/>
        </w:rPr>
        <w:t>:</w:t>
      </w:r>
      <w:r w:rsidRPr="00973C38">
        <w:rPr>
          <w:rFonts w:ascii="Georgia" w:eastAsia="Times New Roman" w:hAnsi="Georgia" w:cs="Times New Roman"/>
          <w:color w:val="000000" w:themeColor="text1"/>
          <w:kern w:val="0"/>
          <w:sz w:val="24"/>
          <w:szCs w:val="24"/>
          <w:lang w:eastAsia="en-IN"/>
          <w14:ligatures w14:val="none"/>
        </w:rPr>
        <w:t xml:space="preserve"> A command-line tool for interacting with the Kubernetes API and managing cluster resources.</w:t>
      </w:r>
    </w:p>
    <w:p w14:paraId="1BD9D4E7"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73C38">
        <w:rPr>
          <w:rFonts w:ascii="Georgia" w:eastAsia="Times New Roman" w:hAnsi="Georgia" w:cs="Times New Roman"/>
          <w:b/>
          <w:bCs/>
          <w:color w:val="000000" w:themeColor="text1"/>
          <w:kern w:val="0"/>
          <w:sz w:val="24"/>
          <w:szCs w:val="24"/>
          <w:lang w:eastAsia="en-IN"/>
          <w14:ligatures w14:val="none"/>
        </w:rPr>
        <w:t>Minikube</w:t>
      </w:r>
      <w:proofErr w:type="spellEnd"/>
      <w:r w:rsidRPr="00973C38">
        <w:rPr>
          <w:rFonts w:ascii="Georgia" w:eastAsia="Times New Roman" w:hAnsi="Georgia" w:cs="Times New Roman"/>
          <w:b/>
          <w:bCs/>
          <w:color w:val="000000" w:themeColor="text1"/>
          <w:kern w:val="0"/>
          <w:sz w:val="24"/>
          <w:szCs w:val="24"/>
          <w:lang w:eastAsia="en-IN"/>
          <w14:ligatures w14:val="none"/>
        </w:rPr>
        <w:t>:</w:t>
      </w:r>
      <w:r w:rsidRPr="00973C38">
        <w:rPr>
          <w:rFonts w:ascii="Georgia" w:eastAsia="Times New Roman" w:hAnsi="Georgia" w:cs="Times New Roman"/>
          <w:color w:val="000000" w:themeColor="text1"/>
          <w:kern w:val="0"/>
          <w:sz w:val="24"/>
          <w:szCs w:val="24"/>
          <w:lang w:eastAsia="en-IN"/>
          <w14:ligatures w14:val="none"/>
        </w:rPr>
        <w:t xml:space="preserve"> A tool that runs a single-node Kubernetes cluster locally, ideal for development and testing.</w:t>
      </w:r>
    </w:p>
    <w:p w14:paraId="2D34758E"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EE15B3"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5ECBEF22"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6B781F0E"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59F9C89E"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0EC973F8" w14:textId="7A4C3E2A"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lastRenderedPageBreak/>
        <w:t>Conclusion</w:t>
      </w:r>
    </w:p>
    <w:p w14:paraId="0698F3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6172A099" w:rsidR="00746A71" w:rsidRPr="009A5D23"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has become the de facto standard for container orchestration, offering a comprehensive and flexible platform for deploying, scaling, and managing containerized applications. Its robust ecosystem and wide adoption make it a powerful choice for organizations looking to modernize their infrastructure and embrace cloud-native practices.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01116" w14:textId="77777777" w:rsidR="00F855F0" w:rsidRDefault="00F855F0" w:rsidP="001B483B">
      <w:pPr>
        <w:spacing w:after="0" w:line="240" w:lineRule="auto"/>
      </w:pPr>
      <w:r>
        <w:separator/>
      </w:r>
    </w:p>
  </w:endnote>
  <w:endnote w:type="continuationSeparator" w:id="0">
    <w:p w14:paraId="4E952074" w14:textId="77777777" w:rsidR="00F855F0" w:rsidRDefault="00F855F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20F60" w14:textId="77777777" w:rsidR="00F855F0" w:rsidRDefault="00F855F0" w:rsidP="001B483B">
      <w:pPr>
        <w:spacing w:after="0" w:line="240" w:lineRule="auto"/>
      </w:pPr>
      <w:r>
        <w:separator/>
      </w:r>
    </w:p>
  </w:footnote>
  <w:footnote w:type="continuationSeparator" w:id="0">
    <w:p w14:paraId="1AEB1AAB" w14:textId="77777777" w:rsidR="00F855F0" w:rsidRDefault="00F855F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0091C" w14:textId="293068B0" w:rsidR="00913957" w:rsidRDefault="00913957" w:rsidP="00913957">
    <w:pPr>
      <w:pStyle w:val="Header"/>
      <w:jc w:val="right"/>
    </w:pPr>
  </w:p>
  <w:p w14:paraId="6920C639" w14:textId="77777777" w:rsidR="00913957" w:rsidRDefault="00913957" w:rsidP="00913957">
    <w:pPr>
      <w:pStyle w:val="Header"/>
      <w:jc w:val="right"/>
    </w:pPr>
  </w:p>
  <w:p w14:paraId="160D3202" w14:textId="77777777" w:rsidR="00913957" w:rsidRDefault="00913957" w:rsidP="00913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719">
    <w:abstractNumId w:val="45"/>
  </w:num>
  <w:num w:numId="2" w16cid:durableId="1740860589">
    <w:abstractNumId w:val="4"/>
  </w:num>
  <w:num w:numId="3" w16cid:durableId="84765136">
    <w:abstractNumId w:val="47"/>
  </w:num>
  <w:num w:numId="4" w16cid:durableId="168639451">
    <w:abstractNumId w:val="25"/>
  </w:num>
  <w:num w:numId="5" w16cid:durableId="158469643">
    <w:abstractNumId w:val="44"/>
  </w:num>
  <w:num w:numId="6" w16cid:durableId="2134901951">
    <w:abstractNumId w:val="32"/>
  </w:num>
  <w:num w:numId="7" w16cid:durableId="75707233">
    <w:abstractNumId w:val="36"/>
  </w:num>
  <w:num w:numId="8" w16cid:durableId="1555845488">
    <w:abstractNumId w:val="3"/>
  </w:num>
  <w:num w:numId="9" w16cid:durableId="1784152440">
    <w:abstractNumId w:val="16"/>
  </w:num>
  <w:num w:numId="10" w16cid:durableId="217398076">
    <w:abstractNumId w:val="22"/>
  </w:num>
  <w:num w:numId="11" w16cid:durableId="202981796">
    <w:abstractNumId w:val="42"/>
  </w:num>
  <w:num w:numId="12" w16cid:durableId="1578859967">
    <w:abstractNumId w:val="40"/>
  </w:num>
  <w:num w:numId="13" w16cid:durableId="1021510102">
    <w:abstractNumId w:val="21"/>
  </w:num>
  <w:num w:numId="14" w16cid:durableId="1912499324">
    <w:abstractNumId w:val="8"/>
  </w:num>
  <w:num w:numId="15" w16cid:durableId="273710911">
    <w:abstractNumId w:val="46"/>
  </w:num>
  <w:num w:numId="16" w16cid:durableId="292953842">
    <w:abstractNumId w:val="41"/>
  </w:num>
  <w:num w:numId="17" w16cid:durableId="2115664027">
    <w:abstractNumId w:val="13"/>
  </w:num>
  <w:num w:numId="18" w16cid:durableId="774667170">
    <w:abstractNumId w:val="37"/>
  </w:num>
  <w:num w:numId="19" w16cid:durableId="933170027">
    <w:abstractNumId w:val="31"/>
  </w:num>
  <w:num w:numId="20" w16cid:durableId="1510439693">
    <w:abstractNumId w:val="43"/>
  </w:num>
  <w:num w:numId="21" w16cid:durableId="2057049699">
    <w:abstractNumId w:val="12"/>
  </w:num>
  <w:num w:numId="22" w16cid:durableId="475030907">
    <w:abstractNumId w:val="39"/>
  </w:num>
  <w:num w:numId="23" w16cid:durableId="1651136798">
    <w:abstractNumId w:val="14"/>
  </w:num>
  <w:num w:numId="24" w16cid:durableId="630479718">
    <w:abstractNumId w:val="17"/>
  </w:num>
  <w:num w:numId="25" w16cid:durableId="359861295">
    <w:abstractNumId w:val="19"/>
  </w:num>
  <w:num w:numId="26" w16cid:durableId="1110513519">
    <w:abstractNumId w:val="28"/>
  </w:num>
  <w:num w:numId="27" w16cid:durableId="1716615806">
    <w:abstractNumId w:val="15"/>
  </w:num>
  <w:num w:numId="28" w16cid:durableId="2117094474">
    <w:abstractNumId w:val="2"/>
  </w:num>
  <w:num w:numId="29" w16cid:durableId="1782258667">
    <w:abstractNumId w:val="29"/>
  </w:num>
  <w:num w:numId="30" w16cid:durableId="1062874723">
    <w:abstractNumId w:val="27"/>
  </w:num>
  <w:num w:numId="31" w16cid:durableId="1818957348">
    <w:abstractNumId w:val="5"/>
  </w:num>
  <w:num w:numId="32" w16cid:durableId="857281467">
    <w:abstractNumId w:val="23"/>
  </w:num>
  <w:num w:numId="33" w16cid:durableId="1230309690">
    <w:abstractNumId w:val="24"/>
  </w:num>
  <w:num w:numId="34" w16cid:durableId="120807398">
    <w:abstractNumId w:val="30"/>
  </w:num>
  <w:num w:numId="35" w16cid:durableId="1329021879">
    <w:abstractNumId w:val="11"/>
  </w:num>
  <w:num w:numId="36" w16cid:durableId="1923758653">
    <w:abstractNumId w:val="20"/>
  </w:num>
  <w:num w:numId="37" w16cid:durableId="1668821528">
    <w:abstractNumId w:val="1"/>
  </w:num>
  <w:num w:numId="38" w16cid:durableId="2098940760">
    <w:abstractNumId w:val="26"/>
  </w:num>
  <w:num w:numId="39" w16cid:durableId="704452477">
    <w:abstractNumId w:val="38"/>
  </w:num>
  <w:num w:numId="40" w16cid:durableId="1386951686">
    <w:abstractNumId w:val="0"/>
  </w:num>
  <w:num w:numId="41" w16cid:durableId="1123618092">
    <w:abstractNumId w:val="6"/>
  </w:num>
  <w:num w:numId="42" w16cid:durableId="1046369881">
    <w:abstractNumId w:val="35"/>
  </w:num>
  <w:num w:numId="43" w16cid:durableId="467478856">
    <w:abstractNumId w:val="10"/>
  </w:num>
  <w:num w:numId="44" w16cid:durableId="1980106228">
    <w:abstractNumId w:val="7"/>
  </w:num>
  <w:num w:numId="45" w16cid:durableId="943343247">
    <w:abstractNumId w:val="9"/>
  </w:num>
  <w:num w:numId="46" w16cid:durableId="1897233533">
    <w:abstractNumId w:val="18"/>
  </w:num>
  <w:num w:numId="47" w16cid:durableId="611547742">
    <w:abstractNumId w:val="34"/>
  </w:num>
  <w:num w:numId="48" w16cid:durableId="5602144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1B3CFB"/>
    <w:rsid w:val="001B483B"/>
    <w:rsid w:val="003A5DBF"/>
    <w:rsid w:val="00447B21"/>
    <w:rsid w:val="00664A31"/>
    <w:rsid w:val="00671E9F"/>
    <w:rsid w:val="00746A71"/>
    <w:rsid w:val="0084373E"/>
    <w:rsid w:val="00852D5E"/>
    <w:rsid w:val="00900515"/>
    <w:rsid w:val="00913957"/>
    <w:rsid w:val="00944243"/>
    <w:rsid w:val="00973C38"/>
    <w:rsid w:val="009A21CE"/>
    <w:rsid w:val="009A56D1"/>
    <w:rsid w:val="009A5D23"/>
    <w:rsid w:val="009E7707"/>
    <w:rsid w:val="00A52C7B"/>
    <w:rsid w:val="00A73458"/>
    <w:rsid w:val="00B608AC"/>
    <w:rsid w:val="00CC3C01"/>
    <w:rsid w:val="00D46236"/>
    <w:rsid w:val="00E85172"/>
    <w:rsid w:val="00EA5412"/>
    <w:rsid w:val="00F31F2F"/>
    <w:rsid w:val="00F85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2024-07-06T04:49:00Z</dcterms:created>
  <dcterms:modified xsi:type="dcterms:W3CDTF">2025-08-08T18:13:00Z</dcterms:modified>
</cp:coreProperties>
</file>