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B486" w14:textId="3D5E1CA2" w:rsidR="00982BD0" w:rsidRPr="00982BD0" w:rsidRDefault="000763A6" w:rsidP="00982BD0">
      <w:pPr>
        <w:spacing w:after="0" w:line="480" w:lineRule="auto"/>
        <w:ind w:left="360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BC063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C0635" w:rsidRPr="00FD080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Lifecycle Rules +Versioning +Replication in </w:t>
      </w:r>
      <w:proofErr w:type="spellStart"/>
      <w:r w:rsidR="00BC0635" w:rsidRPr="00FD080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</w:p>
    <w:p w14:paraId="7E5A6E83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BF3F5">
          <v:rect id="_x0000_i1025" style="width:0;height:1.5pt" o:hralign="center" o:hrstd="t" o:hr="t" fillcolor="#a0a0a0" stroked="f"/>
        </w:pict>
      </w:r>
    </w:p>
    <w:p w14:paraId="18D1EA73" w14:textId="210F22E3" w:rsidR="00ED76C4" w:rsidRDefault="00982BD0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327EB772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To configure a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bucket with </w:t>
      </w:r>
      <w:r w:rsidRPr="00BC0635">
        <w:rPr>
          <w:rFonts w:ascii="Georgia" w:eastAsia="Georgia Pro" w:hAnsi="Georgia" w:cs="Georgia Pro"/>
          <w:b/>
          <w:bCs/>
          <w:color w:val="000000" w:themeColor="text1"/>
        </w:rPr>
        <w:t>versioning enabled</w:t>
      </w:r>
      <w:r w:rsidRPr="00BC0635">
        <w:rPr>
          <w:rFonts w:ascii="Georgia" w:eastAsia="Georgia Pro" w:hAnsi="Georgia" w:cs="Georgia Pro"/>
          <w:color w:val="000000" w:themeColor="text1"/>
        </w:rPr>
        <w:t xml:space="preserve">, apply </w:t>
      </w:r>
      <w:r w:rsidRPr="00BC0635">
        <w:rPr>
          <w:rFonts w:ascii="Georgia" w:eastAsia="Georgia Pro" w:hAnsi="Georgia" w:cs="Georgia Pro"/>
          <w:b/>
          <w:bCs/>
          <w:color w:val="000000" w:themeColor="text1"/>
        </w:rPr>
        <w:t>lifecycle rules</w:t>
      </w:r>
      <w:r w:rsidRPr="00BC0635">
        <w:rPr>
          <w:rFonts w:ascii="Georgia" w:eastAsia="Georgia Pro" w:hAnsi="Georgia" w:cs="Georgia Pro"/>
          <w:color w:val="000000" w:themeColor="text1"/>
        </w:rPr>
        <w:t xml:space="preserve">, enable </w:t>
      </w:r>
      <w:r w:rsidRPr="00BC0635">
        <w:rPr>
          <w:rFonts w:ascii="Georgia" w:eastAsia="Georgia Pro" w:hAnsi="Georgia" w:cs="Georgia Pro"/>
          <w:b/>
          <w:bCs/>
          <w:color w:val="000000" w:themeColor="text1"/>
        </w:rPr>
        <w:t>bucket replication</w:t>
      </w:r>
      <w:r w:rsidRPr="00BC0635">
        <w:rPr>
          <w:rFonts w:ascii="Georgia" w:eastAsia="Georgia Pro" w:hAnsi="Georgia" w:cs="Georgia Pro"/>
          <w:color w:val="000000" w:themeColor="text1"/>
        </w:rPr>
        <w:t>, and observe how:</w:t>
      </w:r>
    </w:p>
    <w:p w14:paraId="42505A12" w14:textId="77777777" w:rsidR="00BC0635" w:rsidRPr="00BC0635" w:rsidRDefault="00BC0635" w:rsidP="00BC0635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Object versions are managed</w:t>
      </w:r>
    </w:p>
    <w:p w14:paraId="1F9C2D39" w14:textId="77777777" w:rsidR="00BC0635" w:rsidRPr="00BC0635" w:rsidRDefault="00BC0635" w:rsidP="00BC0635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Delete markers behave</w:t>
      </w:r>
    </w:p>
    <w:p w14:paraId="457F9E87" w14:textId="77777777" w:rsidR="00BC0635" w:rsidRPr="00BC0635" w:rsidRDefault="00BC0635" w:rsidP="00BC0635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Lifecycle expiration affects replicas</w:t>
      </w:r>
    </w:p>
    <w:p w14:paraId="4BF16B12" w14:textId="77777777" w:rsidR="00BC0635" w:rsidRPr="00BC0635" w:rsidRDefault="00BC0635" w:rsidP="00BC0635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Replication reacts to lifecycle actions</w:t>
      </w:r>
    </w:p>
    <w:p w14:paraId="4F990C6C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97E3FC">
          <v:rect id="_x0000_i1026" style="width:0;height:1.5pt" o:hralign="center" o:hrstd="t" o:hr="t" fillcolor="#a0a0a0" stroked="f"/>
        </w:pict>
      </w:r>
    </w:p>
    <w:p w14:paraId="3D7E6AD8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Lab Prerequisites</w:t>
      </w:r>
    </w:p>
    <w:p w14:paraId="35D5B19E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Infrastructure</w:t>
      </w:r>
    </w:p>
    <w:p w14:paraId="620BC95F" w14:textId="77777777" w:rsidR="00BC0635" w:rsidRPr="00BC0635" w:rsidRDefault="00BC0635" w:rsidP="00BC0635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Two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clusters or two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servers</w:t>
      </w:r>
    </w:p>
    <w:p w14:paraId="79392C95" w14:textId="77777777" w:rsidR="00BC0635" w:rsidRPr="00BC0635" w:rsidRDefault="00BC0635" w:rsidP="00BC0635">
      <w:pPr>
        <w:numPr>
          <w:ilvl w:val="1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Source cluster</w:t>
      </w:r>
      <w:r w:rsidRPr="00BC0635">
        <w:rPr>
          <w:rFonts w:ascii="Georgia" w:eastAsia="Georgia Pro" w:hAnsi="Georgia" w:cs="Georgia Pro"/>
          <w:color w:val="000000" w:themeColor="text1"/>
        </w:rPr>
        <w:t xml:space="preserve"> (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)</w:t>
      </w:r>
    </w:p>
    <w:p w14:paraId="21703FA0" w14:textId="77777777" w:rsidR="00BC0635" w:rsidRPr="00BC0635" w:rsidRDefault="00BC0635" w:rsidP="00BC0635">
      <w:pPr>
        <w:numPr>
          <w:ilvl w:val="1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Destination cluster</w:t>
      </w:r>
      <w:r w:rsidRPr="00BC0635">
        <w:rPr>
          <w:rFonts w:ascii="Georgia" w:eastAsia="Georgia Pro" w:hAnsi="Georgia" w:cs="Georgia Pro"/>
          <w:color w:val="000000" w:themeColor="text1"/>
        </w:rPr>
        <w:t xml:space="preserve"> (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)</w:t>
      </w:r>
    </w:p>
    <w:p w14:paraId="6A459B63" w14:textId="77777777" w:rsidR="00BC0635" w:rsidRPr="00BC0635" w:rsidRDefault="00BC0635" w:rsidP="00BC0635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Client (mc) installed</w:t>
      </w:r>
    </w:p>
    <w:p w14:paraId="0B6722FF" w14:textId="77777777" w:rsidR="00BC0635" w:rsidRPr="00BC0635" w:rsidRDefault="00BC0635" w:rsidP="00BC0635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Network connectivity between clusters</w:t>
      </w:r>
    </w:p>
    <w:p w14:paraId="0EB6580C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120E8A">
          <v:rect id="_x0000_i1027" style="width:0;height:1.5pt" o:hralign="center" o:hrstd="t" o:hr="t" fillcolor="#a0a0a0" stroked="f"/>
        </w:pict>
      </w:r>
    </w:p>
    <w:p w14:paraId="0883AD83" w14:textId="77777777" w:rsidR="00BC0635" w:rsidRDefault="00BC063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45C7BCF" w14:textId="5E7D506F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Environment</w:t>
      </w:r>
    </w:p>
    <w:tbl>
      <w:tblPr>
        <w:tblW w:w="94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337"/>
        <w:gridCol w:w="3529"/>
      </w:tblGrid>
      <w:tr w:rsidR="00BC0635" w:rsidRPr="00BC0635" w14:paraId="391B94C8" w14:textId="77777777" w:rsidTr="00BC0635">
        <w:trPr>
          <w:trHeight w:val="5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6778F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258E1A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5C95DAE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Destination</w:t>
            </w:r>
          </w:p>
        </w:tc>
      </w:tr>
      <w:tr w:rsidR="00BC0635" w:rsidRPr="00BC0635" w14:paraId="6760826C" w14:textId="77777777" w:rsidTr="00BC0635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72279BD0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color w:val="000000" w:themeColor="text1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74916EA0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BC0635">
              <w:rPr>
                <w:rFonts w:ascii="Georgia" w:eastAsia="Georgia Pro" w:hAnsi="Georgia" w:cs="Georgia Pro"/>
                <w:color w:val="000000" w:themeColor="text1"/>
              </w:rPr>
              <w:t>srcminio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DD7E7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BC0635">
              <w:rPr>
                <w:rFonts w:ascii="Georgia" w:eastAsia="Georgia Pro" w:hAnsi="Georgia" w:cs="Georgia Pro"/>
                <w:color w:val="000000" w:themeColor="text1"/>
              </w:rPr>
              <w:t>destminio</w:t>
            </w:r>
            <w:proofErr w:type="spellEnd"/>
          </w:p>
        </w:tc>
      </w:tr>
      <w:tr w:rsidR="00BC0635" w:rsidRPr="00BC0635" w14:paraId="2583A683" w14:textId="77777777" w:rsidTr="00BC0635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7C784A57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color w:val="000000" w:themeColor="text1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DC8D508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color w:val="000000" w:themeColor="text1"/>
              </w:rPr>
              <w:t>http://src-ip:9000</w:t>
            </w:r>
          </w:p>
        </w:tc>
        <w:tc>
          <w:tcPr>
            <w:tcW w:w="0" w:type="auto"/>
            <w:vAlign w:val="center"/>
            <w:hideMark/>
          </w:tcPr>
          <w:p w14:paraId="0CA15D44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color w:val="000000" w:themeColor="text1"/>
              </w:rPr>
              <w:t>http://dest-ip:9000</w:t>
            </w:r>
          </w:p>
        </w:tc>
      </w:tr>
      <w:tr w:rsidR="00BC0635" w:rsidRPr="00BC0635" w14:paraId="7A575369" w14:textId="77777777" w:rsidTr="00BC0635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4697BAE5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color w:val="000000" w:themeColor="text1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45E9ABB9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color w:val="000000" w:themeColor="text1"/>
              </w:rPr>
              <w:t>lifecycle-</w:t>
            </w:r>
            <w:proofErr w:type="spellStart"/>
            <w:r w:rsidRPr="00BC0635">
              <w:rPr>
                <w:rFonts w:ascii="Georgia" w:eastAsia="Georgia Pro" w:hAnsi="Georgia" w:cs="Georgia Pro"/>
                <w:color w:val="000000" w:themeColor="text1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DAB74" w14:textId="77777777" w:rsidR="00BC0635" w:rsidRPr="00BC0635" w:rsidRDefault="00BC0635" w:rsidP="00BC0635">
            <w:pPr>
              <w:spacing w:after="0" w:line="480" w:lineRule="auto"/>
              <w:ind w:left="360"/>
              <w:rPr>
                <w:rFonts w:ascii="Georgia" w:eastAsia="Georgia Pro" w:hAnsi="Georgia" w:cs="Georgia Pro"/>
                <w:color w:val="000000" w:themeColor="text1"/>
              </w:rPr>
            </w:pPr>
            <w:r w:rsidRPr="00BC0635">
              <w:rPr>
                <w:rFonts w:ascii="Georgia" w:eastAsia="Georgia Pro" w:hAnsi="Georgia" w:cs="Georgia Pro"/>
                <w:color w:val="000000" w:themeColor="text1"/>
              </w:rPr>
              <w:t>lifecycle-</w:t>
            </w:r>
            <w:proofErr w:type="spellStart"/>
            <w:r w:rsidRPr="00BC0635">
              <w:rPr>
                <w:rFonts w:ascii="Georgia" w:eastAsia="Georgia Pro" w:hAnsi="Georgia" w:cs="Georgia Pro"/>
                <w:color w:val="000000" w:themeColor="text1"/>
              </w:rPr>
              <w:t>dest</w:t>
            </w:r>
            <w:proofErr w:type="spellEnd"/>
          </w:p>
        </w:tc>
      </w:tr>
    </w:tbl>
    <w:p w14:paraId="0327CDEC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C4B5BA">
          <v:rect id="_x0000_i1028" style="width:0;height:1.5pt" o:hralign="center" o:hrstd="t" o:hr="t" fillcolor="#a0a0a0" stroked="f"/>
        </w:pict>
      </w:r>
    </w:p>
    <w:p w14:paraId="29138411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 xml:space="preserve">Step 1: Configure </w:t>
      </w:r>
      <w:proofErr w:type="spellStart"/>
      <w:r w:rsidRPr="00BC0635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BC0635">
        <w:rPr>
          <w:rFonts w:ascii="Georgia" w:eastAsia="Georgia Pro" w:hAnsi="Georgia" w:cs="Georgia Pro"/>
          <w:b/>
          <w:bCs/>
          <w:color w:val="000000" w:themeColor="text1"/>
        </w:rPr>
        <w:t xml:space="preserve"> Client Aliases</w:t>
      </w:r>
    </w:p>
    <w:p w14:paraId="6CBE55E5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http://src-ip:9000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minioadmin123</w:t>
      </w:r>
    </w:p>
    <w:p w14:paraId="5CF21B3D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http://dest-ip:9000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minioadmin123</w:t>
      </w:r>
    </w:p>
    <w:p w14:paraId="69BBDDEA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4F0BE679" w14:textId="3AD71E8D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Verify:</w:t>
      </w:r>
    </w:p>
    <w:p w14:paraId="16959EB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mc alias ls</w:t>
      </w:r>
    </w:p>
    <w:p w14:paraId="04F624B4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7C6221">
          <v:rect id="_x0000_i1029" style="width:0;height:1.5pt" o:hralign="center" o:hrstd="t" o:hr="t" fillcolor="#a0a0a0" stroked="f"/>
        </w:pict>
      </w:r>
    </w:p>
    <w:p w14:paraId="71EAC18A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Step 2: Create Buckets on Both Clusters</w:t>
      </w:r>
    </w:p>
    <w:p w14:paraId="560FB528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</w:p>
    <w:p w14:paraId="33A59A45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</w:t>
      </w:r>
      <w:proofErr w:type="spellEnd"/>
    </w:p>
    <w:p w14:paraId="731C21A1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CD89B9">
          <v:rect id="_x0000_i1030" style="width:0;height:1.5pt" o:hralign="center" o:hrstd="t" o:hr="t" fillcolor="#a0a0a0" stroked="f"/>
        </w:pict>
      </w:r>
    </w:p>
    <w:p w14:paraId="19431228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Step 3: Enable Versioning (Mandatory for Replication)</w:t>
      </w:r>
    </w:p>
    <w:p w14:paraId="3D1C34F7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version enable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</w:p>
    <w:p w14:paraId="7E28B68D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version enable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</w:t>
      </w:r>
      <w:proofErr w:type="spellEnd"/>
    </w:p>
    <w:p w14:paraId="32E3B308" w14:textId="77777777" w:rsidR="00BC0635" w:rsidRDefault="00BC0635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7AF042B8" w14:textId="673D39EA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6E3C84A7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version info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</w:p>
    <w:p w14:paraId="22B9E598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2929E5">
          <v:rect id="_x0000_i1031" style="width:0;height:1.5pt" o:hralign="center" o:hrstd="t" o:hr="t" fillcolor="#a0a0a0" stroked="f"/>
        </w:pict>
      </w:r>
    </w:p>
    <w:p w14:paraId="50A9B37D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Step 4: Configure Bucket Replication</w:t>
      </w:r>
    </w:p>
    <w:p w14:paraId="19578FE4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Add Replication Rule</w:t>
      </w:r>
    </w:p>
    <w:p w14:paraId="4F37CA43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replicate add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2A573B2B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--remote-bucket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6F85976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--replicate "</w:t>
      </w:r>
      <w:proofErr w:type="spellStart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delete,delete</w:t>
      </w:r>
      <w:proofErr w:type="spellEnd"/>
      <w:proofErr w:type="gramEnd"/>
      <w:r w:rsidRPr="00BC0635">
        <w:rPr>
          <w:rFonts w:ascii="Georgia" w:eastAsia="Georgia Pro" w:hAnsi="Georgia" w:cs="Georgia Pro"/>
          <w:color w:val="000000" w:themeColor="text1"/>
        </w:rPr>
        <w:t>-</w:t>
      </w:r>
      <w:proofErr w:type="spellStart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marker,existing</w:t>
      </w:r>
      <w:proofErr w:type="spellEnd"/>
      <w:proofErr w:type="gramEnd"/>
      <w:r w:rsidRPr="00BC0635">
        <w:rPr>
          <w:rFonts w:ascii="Georgia" w:eastAsia="Georgia Pro" w:hAnsi="Georgia" w:cs="Georgia Pro"/>
          <w:color w:val="000000" w:themeColor="text1"/>
        </w:rPr>
        <w:t>-objects"</w:t>
      </w:r>
    </w:p>
    <w:p w14:paraId="1DE12744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730DCF10" w14:textId="6457F865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Verify:</w:t>
      </w:r>
    </w:p>
    <w:p w14:paraId="73CD7CD7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replicate ls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</w:p>
    <w:p w14:paraId="2D3B30D4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38E5B2">
          <v:rect id="_x0000_i1032" style="width:0;height:1.5pt" o:hralign="center" o:hrstd="t" o:hr="t" fillcolor="#a0a0a0" stroked="f"/>
        </w:pict>
      </w:r>
    </w:p>
    <w:p w14:paraId="52CCFE12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Step 5: Upload Versioned Objects</w:t>
      </w:r>
    </w:p>
    <w:p w14:paraId="1D3BD63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echo "v1" &gt; data.txt</w:t>
      </w:r>
    </w:p>
    <w:p w14:paraId="1B953E51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cp data.txt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/data.txt</w:t>
      </w:r>
    </w:p>
    <w:p w14:paraId="47847075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3EDB19D6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echo "v2" &gt; data.txt</w:t>
      </w:r>
    </w:p>
    <w:p w14:paraId="767AFEB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cp data.txt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/data.txt</w:t>
      </w:r>
    </w:p>
    <w:p w14:paraId="21F17C53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678A4908" w14:textId="61AC16BF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Verify versions:</w:t>
      </w:r>
    </w:p>
    <w:p w14:paraId="3F20ABAC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ls --versions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</w:p>
    <w:p w14:paraId="6366B14F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D0BDA7">
          <v:rect id="_x0000_i1033" style="width:0;height:1.5pt" o:hralign="center" o:hrstd="t" o:hr="t" fillcolor="#a0a0a0" stroked="f"/>
        </w:pict>
      </w:r>
    </w:p>
    <w:p w14:paraId="226B1BFB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5AD1D01" w14:textId="483B34F3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6: Observe Replication of Versions</w:t>
      </w:r>
    </w:p>
    <w:p w14:paraId="0D3EB27E" w14:textId="07EBEE6B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ls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BC0635">
        <w:rPr>
          <w:rFonts w:ascii="Georgia" w:eastAsia="Georgia Pro" w:hAnsi="Georgia" w:cs="Georgia Pro"/>
          <w:color w:val="000000" w:themeColor="text1"/>
        </w:rPr>
        <w:t xml:space="preserve">versions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</w:t>
      </w:r>
      <w:proofErr w:type="spellEnd"/>
    </w:p>
    <w:p w14:paraId="34683024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39523A74" w14:textId="021D2D86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Expected:</w:t>
      </w:r>
    </w:p>
    <w:p w14:paraId="22995433" w14:textId="77777777" w:rsidR="00BC0635" w:rsidRPr="00BC0635" w:rsidRDefault="00BC0635" w:rsidP="00BC0635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All object versions replicated</w:t>
      </w:r>
    </w:p>
    <w:p w14:paraId="6F3FFD1E" w14:textId="77777777" w:rsidR="00BC0635" w:rsidRPr="00BC0635" w:rsidRDefault="00BC0635" w:rsidP="00BC0635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Version IDs preserved</w:t>
      </w:r>
    </w:p>
    <w:p w14:paraId="04DE6AE1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0856EE">
          <v:rect id="_x0000_i1034" style="width:0;height:1.5pt" o:hralign="center" o:hrstd="t" o:hr="t" fillcolor="#a0a0a0" stroked="f"/>
        </w:pict>
      </w:r>
    </w:p>
    <w:p w14:paraId="63B6DA55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Step 7: Configure Lifecycle Rule (Noncurrent Version Expiration)</w:t>
      </w:r>
    </w:p>
    <w:p w14:paraId="78E2C93D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Create Lifecycle Policy</w:t>
      </w:r>
    </w:p>
    <w:p w14:paraId="2F4F2B9D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vi lifecycle-</w:t>
      </w:r>
      <w:proofErr w:type="spellStart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versioning.json</w:t>
      </w:r>
      <w:proofErr w:type="spellEnd"/>
      <w:proofErr w:type="gramEnd"/>
    </w:p>
    <w:p w14:paraId="33C7B696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0B48E2A8" w14:textId="0126423C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{</w:t>
      </w:r>
    </w:p>
    <w:p w14:paraId="062BF87D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"Rules": [</w:t>
      </w:r>
    </w:p>
    <w:p w14:paraId="5FE88263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75DF0BE5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"ID": "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ExpireNonCurrentVersions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",</w:t>
      </w:r>
    </w:p>
    <w:p w14:paraId="08D83AAB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6A4F69F1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"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NoncurrentVersionExpiration</w:t>
      </w:r>
      <w:proofErr w:type="spellEnd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": {</w:t>
      </w:r>
      <w:proofErr w:type="gramEnd"/>
    </w:p>
    <w:p w14:paraId="03A028C2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spellStart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NoncurrentDays</w:t>
      </w:r>
      <w:proofErr w:type="spellEnd"/>
      <w:proofErr w:type="gramEnd"/>
      <w:r w:rsidRPr="00BC0635">
        <w:rPr>
          <w:rFonts w:ascii="Georgia" w:eastAsia="Georgia Pro" w:hAnsi="Georgia" w:cs="Georgia Pro"/>
          <w:color w:val="000000" w:themeColor="text1"/>
        </w:rPr>
        <w:t>": 1</w:t>
      </w:r>
    </w:p>
    <w:p w14:paraId="324844AA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}</w:t>
      </w:r>
    </w:p>
    <w:p w14:paraId="197EEB5A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5179B03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65A28839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}</w:t>
      </w:r>
    </w:p>
    <w:p w14:paraId="19CF35D4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2750CD26" w14:textId="0FB47A94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gramStart"/>
      <w:r w:rsidRPr="00BC0635">
        <w:rPr>
          <w:rFonts w:ascii="Georgia" w:eastAsia="Georgia Pro" w:hAnsi="Georgia" w:cs="Georgia Pro"/>
          <w:color w:val="000000" w:themeColor="text1"/>
        </w:rPr>
        <w:lastRenderedPageBreak/>
        <w:t>Apply</w:t>
      </w:r>
      <w:proofErr w:type="gramEnd"/>
      <w:r w:rsidRPr="00BC0635">
        <w:rPr>
          <w:rFonts w:ascii="Georgia" w:eastAsia="Georgia Pro" w:hAnsi="Georgia" w:cs="Georgia Pro"/>
          <w:color w:val="000000" w:themeColor="text1"/>
        </w:rPr>
        <w:t>:</w:t>
      </w:r>
    </w:p>
    <w:p w14:paraId="61DAE77F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&lt; lifecycle-</w:t>
      </w:r>
      <w:proofErr w:type="spellStart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versioning.json</w:t>
      </w:r>
      <w:proofErr w:type="spellEnd"/>
      <w:proofErr w:type="gramEnd"/>
    </w:p>
    <w:p w14:paraId="6017D3C8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25EFD1EC" w14:textId="3D50CEBC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Verify:</w:t>
      </w:r>
    </w:p>
    <w:p w14:paraId="7C551BF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ls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</w:p>
    <w:p w14:paraId="681E5BF2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FBC932">
          <v:rect id="_x0000_i1035" style="width:0;height:1.5pt" o:hralign="center" o:hrstd="t" o:hr="t" fillcolor="#a0a0a0" stroked="f"/>
        </w:pict>
      </w:r>
    </w:p>
    <w:p w14:paraId="6FBA39F0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Step 8: Configure Lifecycle Rule for Current Object Expiration</w:t>
      </w:r>
    </w:p>
    <w:p w14:paraId="564DA306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Update Lifecycle Policy</w:t>
      </w:r>
    </w:p>
    <w:p w14:paraId="7B73FA50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vi lifecycle-</w:t>
      </w:r>
      <w:proofErr w:type="spellStart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full.json</w:t>
      </w:r>
      <w:proofErr w:type="spellEnd"/>
      <w:proofErr w:type="gramEnd"/>
    </w:p>
    <w:p w14:paraId="4B86AC9C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2B56C6CD" w14:textId="0D247AC6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{</w:t>
      </w:r>
    </w:p>
    <w:p w14:paraId="3B15642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"Rules": [</w:t>
      </w:r>
    </w:p>
    <w:p w14:paraId="3EAF7F5C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6DB5D4CB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"ID": "ExpireCurrentAfter3Days",</w:t>
      </w:r>
    </w:p>
    <w:p w14:paraId="73B170EB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7945ED4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"Expiration": {</w:t>
      </w:r>
    </w:p>
    <w:p w14:paraId="0AAC3A53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  "Days": 3</w:t>
      </w:r>
    </w:p>
    <w:p w14:paraId="0C4635EE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}</w:t>
      </w:r>
    </w:p>
    <w:p w14:paraId="7C8FB2A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},</w:t>
      </w:r>
    </w:p>
    <w:p w14:paraId="2FC52CD9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3A5650A2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"ID": "ExpireNonCurrentAfter1Day",</w:t>
      </w:r>
    </w:p>
    <w:p w14:paraId="1C601B7D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2E0B4C93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"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NoncurrentVersionExpiration</w:t>
      </w:r>
      <w:proofErr w:type="spellEnd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": {</w:t>
      </w:r>
      <w:proofErr w:type="gramEnd"/>
    </w:p>
    <w:p w14:paraId="028565CB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  "</w:t>
      </w:r>
      <w:proofErr w:type="spellStart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NoncurrentDays</w:t>
      </w:r>
      <w:proofErr w:type="spellEnd"/>
      <w:proofErr w:type="gramEnd"/>
      <w:r w:rsidRPr="00BC0635">
        <w:rPr>
          <w:rFonts w:ascii="Georgia" w:eastAsia="Georgia Pro" w:hAnsi="Georgia" w:cs="Georgia Pro"/>
          <w:color w:val="000000" w:themeColor="text1"/>
        </w:rPr>
        <w:t>": 1</w:t>
      </w:r>
    </w:p>
    <w:p w14:paraId="529ECDAC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  }</w:t>
      </w:r>
    </w:p>
    <w:p w14:paraId="314530C8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66D2559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643EA61D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}</w:t>
      </w:r>
    </w:p>
    <w:p w14:paraId="668D2687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52779E1F" w14:textId="0898BCBC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gramStart"/>
      <w:r w:rsidRPr="00BC0635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BC0635">
        <w:rPr>
          <w:rFonts w:ascii="Georgia" w:eastAsia="Georgia Pro" w:hAnsi="Georgia" w:cs="Georgia Pro"/>
          <w:color w:val="000000" w:themeColor="text1"/>
        </w:rPr>
        <w:t>:</w:t>
      </w:r>
    </w:p>
    <w:p w14:paraId="51F9E13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 xml:space="preserve"> &lt; lifecycle-</w:t>
      </w:r>
      <w:proofErr w:type="spellStart"/>
      <w:proofErr w:type="gramStart"/>
      <w:r w:rsidRPr="00BC0635">
        <w:rPr>
          <w:rFonts w:ascii="Georgia" w:eastAsia="Georgia Pro" w:hAnsi="Georgia" w:cs="Georgia Pro"/>
          <w:color w:val="000000" w:themeColor="text1"/>
        </w:rPr>
        <w:t>full.json</w:t>
      </w:r>
      <w:proofErr w:type="spellEnd"/>
      <w:proofErr w:type="gramEnd"/>
    </w:p>
    <w:p w14:paraId="7A416ED7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6249BE">
          <v:rect id="_x0000_i1036" style="width:0;height:1.5pt" o:hralign="center" o:hrstd="t" o:hr="t" fillcolor="#a0a0a0" stroked="f"/>
        </w:pict>
      </w:r>
    </w:p>
    <w:p w14:paraId="3B461DF9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Step 9: Delete Object and Observe Delete Markers</w:t>
      </w:r>
    </w:p>
    <w:p w14:paraId="0BF8BAA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rm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/data.txt</w:t>
      </w:r>
    </w:p>
    <w:p w14:paraId="68925939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601CEF9B" w14:textId="17F68D2B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Verify:</w:t>
      </w:r>
    </w:p>
    <w:p w14:paraId="5120F8D4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ls --versions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src</w:t>
      </w:r>
      <w:proofErr w:type="spellEnd"/>
    </w:p>
    <w:p w14:paraId="38BD1201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78F6CFF4" w14:textId="38EEB5B1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Expected:</w:t>
      </w:r>
    </w:p>
    <w:p w14:paraId="2F94B5E8" w14:textId="77777777" w:rsidR="00BC0635" w:rsidRPr="00BC0635" w:rsidRDefault="00BC0635" w:rsidP="00BC0635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Delete marker created</w:t>
      </w:r>
    </w:p>
    <w:p w14:paraId="77135F44" w14:textId="77777777" w:rsidR="00BC0635" w:rsidRPr="00BC0635" w:rsidRDefault="00BC0635" w:rsidP="00BC0635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Older versions still exist</w:t>
      </w:r>
    </w:p>
    <w:p w14:paraId="3D3AB9AD" w14:textId="77777777" w:rsidR="00BC0635" w:rsidRPr="00BC0635" w:rsidRDefault="00000000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B40245">
          <v:rect id="_x0000_i1037" style="width:0;height:1.5pt" o:hralign="center" o:hrstd="t" o:hr="t" fillcolor="#a0a0a0" stroked="f"/>
        </w:pict>
      </w:r>
    </w:p>
    <w:p w14:paraId="10F1F300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BC0635">
        <w:rPr>
          <w:rFonts w:ascii="Georgia" w:eastAsia="Georgia Pro" w:hAnsi="Georgia" w:cs="Georgia Pro"/>
          <w:b/>
          <w:bCs/>
          <w:color w:val="000000" w:themeColor="text1"/>
        </w:rPr>
        <w:t>Step 10: Replication of Delete Markers</w:t>
      </w:r>
    </w:p>
    <w:p w14:paraId="2D03EF9D" w14:textId="77777777" w:rsidR="00BC0635" w:rsidRPr="00BC0635" w:rsidRDefault="00BC0635" w:rsidP="00BC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 xml:space="preserve">mc ls --versions 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destminio</w:t>
      </w:r>
      <w:proofErr w:type="spellEnd"/>
      <w:r w:rsidRPr="00BC0635">
        <w:rPr>
          <w:rFonts w:ascii="Georgia" w:eastAsia="Georgia Pro" w:hAnsi="Georgia" w:cs="Georgia Pro"/>
          <w:color w:val="000000" w:themeColor="text1"/>
        </w:rPr>
        <w:t>/lifecycle-</w:t>
      </w:r>
      <w:proofErr w:type="spellStart"/>
      <w:r w:rsidRPr="00BC0635">
        <w:rPr>
          <w:rFonts w:ascii="Georgia" w:eastAsia="Georgia Pro" w:hAnsi="Georgia" w:cs="Georgia Pro"/>
          <w:color w:val="000000" w:themeColor="text1"/>
        </w:rPr>
        <w:t>dest</w:t>
      </w:r>
      <w:proofErr w:type="spellEnd"/>
    </w:p>
    <w:p w14:paraId="5B9FAE82" w14:textId="77777777" w:rsid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0B0C1EBF" w14:textId="3ADA168B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Expected:</w:t>
      </w:r>
    </w:p>
    <w:p w14:paraId="6B044E84" w14:textId="77777777" w:rsidR="00BC0635" w:rsidRPr="00BC0635" w:rsidRDefault="00BC0635" w:rsidP="00BC0635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Delete marker replicated</w:t>
      </w:r>
    </w:p>
    <w:p w14:paraId="1F450296" w14:textId="77777777" w:rsidR="00BC0635" w:rsidRPr="00BC0635" w:rsidRDefault="00BC0635" w:rsidP="00BC0635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0635">
        <w:rPr>
          <w:rFonts w:ascii="Georgia" w:eastAsia="Georgia Pro" w:hAnsi="Georgia" w:cs="Georgia Pro"/>
          <w:color w:val="000000" w:themeColor="text1"/>
        </w:rPr>
        <w:t>Object appears deleted in destination bucket</w:t>
      </w:r>
    </w:p>
    <w:p w14:paraId="17660EB1" w14:textId="77777777" w:rsidR="00BC0635" w:rsidRPr="00BC0635" w:rsidRDefault="00BC0635" w:rsidP="00BC0635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sectPr w:rsidR="00BC0635" w:rsidRPr="00BC0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C714A"/>
    <w:multiLevelType w:val="multilevel"/>
    <w:tmpl w:val="E6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24146"/>
    <w:multiLevelType w:val="multilevel"/>
    <w:tmpl w:val="D82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D0D1F"/>
    <w:multiLevelType w:val="multilevel"/>
    <w:tmpl w:val="323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FE28F6"/>
    <w:multiLevelType w:val="multilevel"/>
    <w:tmpl w:val="301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81FAB"/>
    <w:multiLevelType w:val="multilevel"/>
    <w:tmpl w:val="2A6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1E5F6A"/>
    <w:multiLevelType w:val="multilevel"/>
    <w:tmpl w:val="80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A34493"/>
    <w:multiLevelType w:val="multilevel"/>
    <w:tmpl w:val="149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837B6A"/>
    <w:multiLevelType w:val="multilevel"/>
    <w:tmpl w:val="ED9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304425">
    <w:abstractNumId w:val="4"/>
  </w:num>
  <w:num w:numId="2" w16cid:durableId="1740791095">
    <w:abstractNumId w:val="56"/>
  </w:num>
  <w:num w:numId="3" w16cid:durableId="1142650945">
    <w:abstractNumId w:val="43"/>
  </w:num>
  <w:num w:numId="4" w16cid:durableId="1645085684">
    <w:abstractNumId w:val="66"/>
  </w:num>
  <w:num w:numId="5" w16cid:durableId="1652909027">
    <w:abstractNumId w:val="59"/>
  </w:num>
  <w:num w:numId="6" w16cid:durableId="2054839043">
    <w:abstractNumId w:val="21"/>
  </w:num>
  <w:num w:numId="7" w16cid:durableId="1391075760">
    <w:abstractNumId w:val="64"/>
  </w:num>
  <w:num w:numId="8" w16cid:durableId="984548249">
    <w:abstractNumId w:val="17"/>
  </w:num>
  <w:num w:numId="9" w16cid:durableId="2003507492">
    <w:abstractNumId w:val="52"/>
  </w:num>
  <w:num w:numId="10" w16cid:durableId="193344582">
    <w:abstractNumId w:val="34"/>
  </w:num>
  <w:num w:numId="11" w16cid:durableId="2097507191">
    <w:abstractNumId w:val="20"/>
  </w:num>
  <w:num w:numId="12" w16cid:durableId="1654336163">
    <w:abstractNumId w:val="1"/>
  </w:num>
  <w:num w:numId="13" w16cid:durableId="941303330">
    <w:abstractNumId w:val="62"/>
  </w:num>
  <w:num w:numId="14" w16cid:durableId="1312758166">
    <w:abstractNumId w:val="12"/>
  </w:num>
  <w:num w:numId="15" w16cid:durableId="481584952">
    <w:abstractNumId w:val="41"/>
  </w:num>
  <w:num w:numId="16" w16cid:durableId="1292205518">
    <w:abstractNumId w:val="51"/>
  </w:num>
  <w:num w:numId="17" w16cid:durableId="1305086358">
    <w:abstractNumId w:val="28"/>
  </w:num>
  <w:num w:numId="18" w16cid:durableId="1412123288">
    <w:abstractNumId w:val="54"/>
  </w:num>
  <w:num w:numId="19" w16cid:durableId="2114857583">
    <w:abstractNumId w:val="68"/>
  </w:num>
  <w:num w:numId="20" w16cid:durableId="1845779226">
    <w:abstractNumId w:val="15"/>
  </w:num>
  <w:num w:numId="21" w16cid:durableId="1104033067">
    <w:abstractNumId w:val="36"/>
  </w:num>
  <w:num w:numId="22" w16cid:durableId="1688562443">
    <w:abstractNumId w:val="55"/>
  </w:num>
  <w:num w:numId="23" w16cid:durableId="103039955">
    <w:abstractNumId w:val="44"/>
  </w:num>
  <w:num w:numId="24" w16cid:durableId="522286290">
    <w:abstractNumId w:val="24"/>
  </w:num>
  <w:num w:numId="25" w16cid:durableId="1858620641">
    <w:abstractNumId w:val="63"/>
  </w:num>
  <w:num w:numId="26" w16cid:durableId="1052802484">
    <w:abstractNumId w:val="14"/>
  </w:num>
  <w:num w:numId="27" w16cid:durableId="303967615">
    <w:abstractNumId w:val="40"/>
  </w:num>
  <w:num w:numId="28" w16cid:durableId="351105264">
    <w:abstractNumId w:val="19"/>
  </w:num>
  <w:num w:numId="29" w16cid:durableId="1796605966">
    <w:abstractNumId w:val="7"/>
  </w:num>
  <w:num w:numId="30" w16cid:durableId="738752683">
    <w:abstractNumId w:val="31"/>
  </w:num>
  <w:num w:numId="31" w16cid:durableId="841239724">
    <w:abstractNumId w:val="3"/>
  </w:num>
  <w:num w:numId="32" w16cid:durableId="1075973912">
    <w:abstractNumId w:val="27"/>
  </w:num>
  <w:num w:numId="33" w16cid:durableId="1659187206">
    <w:abstractNumId w:val="30"/>
  </w:num>
  <w:num w:numId="34" w16cid:durableId="1463428850">
    <w:abstractNumId w:val="18"/>
  </w:num>
  <w:num w:numId="35" w16cid:durableId="1326015785">
    <w:abstractNumId w:val="33"/>
  </w:num>
  <w:num w:numId="36" w16cid:durableId="1641374050">
    <w:abstractNumId w:val="32"/>
  </w:num>
  <w:num w:numId="37" w16cid:durableId="1475247939">
    <w:abstractNumId w:val="39"/>
  </w:num>
  <w:num w:numId="38" w16cid:durableId="2120564983">
    <w:abstractNumId w:val="5"/>
  </w:num>
  <w:num w:numId="39" w16cid:durableId="683823770">
    <w:abstractNumId w:val="47"/>
  </w:num>
  <w:num w:numId="40" w16cid:durableId="1279684175">
    <w:abstractNumId w:val="13"/>
  </w:num>
  <w:num w:numId="41" w16cid:durableId="2092462986">
    <w:abstractNumId w:val="25"/>
  </w:num>
  <w:num w:numId="42" w16cid:durableId="146290820">
    <w:abstractNumId w:val="37"/>
  </w:num>
  <w:num w:numId="43" w16cid:durableId="598374627">
    <w:abstractNumId w:val="58"/>
  </w:num>
  <w:num w:numId="44" w16cid:durableId="1431732028">
    <w:abstractNumId w:val="0"/>
  </w:num>
  <w:num w:numId="45" w16cid:durableId="715349875">
    <w:abstractNumId w:val="6"/>
  </w:num>
  <w:num w:numId="46" w16cid:durableId="540828476">
    <w:abstractNumId w:val="16"/>
  </w:num>
  <w:num w:numId="47" w16cid:durableId="738865838">
    <w:abstractNumId w:val="48"/>
  </w:num>
  <w:num w:numId="48" w16cid:durableId="1434128520">
    <w:abstractNumId w:val="65"/>
  </w:num>
  <w:num w:numId="49" w16cid:durableId="644822532">
    <w:abstractNumId w:val="46"/>
  </w:num>
  <w:num w:numId="50" w16cid:durableId="1842968380">
    <w:abstractNumId w:val="2"/>
  </w:num>
  <w:num w:numId="51" w16cid:durableId="111218273">
    <w:abstractNumId w:val="49"/>
  </w:num>
  <w:num w:numId="52" w16cid:durableId="243994674">
    <w:abstractNumId w:val="50"/>
  </w:num>
  <w:num w:numId="53" w16cid:durableId="371420006">
    <w:abstractNumId w:val="69"/>
  </w:num>
  <w:num w:numId="54" w16cid:durableId="458645322">
    <w:abstractNumId w:val="67"/>
  </w:num>
  <w:num w:numId="55" w16cid:durableId="496192214">
    <w:abstractNumId w:val="61"/>
  </w:num>
  <w:num w:numId="56" w16cid:durableId="468321874">
    <w:abstractNumId w:val="35"/>
  </w:num>
  <w:num w:numId="57" w16cid:durableId="562452859">
    <w:abstractNumId w:val="23"/>
  </w:num>
  <w:num w:numId="58" w16cid:durableId="1036657424">
    <w:abstractNumId w:val="8"/>
  </w:num>
  <w:num w:numId="59" w16cid:durableId="631406034">
    <w:abstractNumId w:val="42"/>
  </w:num>
  <w:num w:numId="60" w16cid:durableId="1399552325">
    <w:abstractNumId w:val="26"/>
  </w:num>
  <w:num w:numId="61" w16cid:durableId="1905218378">
    <w:abstractNumId w:val="29"/>
  </w:num>
  <w:num w:numId="62" w16cid:durableId="831139455">
    <w:abstractNumId w:val="10"/>
  </w:num>
  <w:num w:numId="63" w16cid:durableId="1229725403">
    <w:abstractNumId w:val="9"/>
  </w:num>
  <w:num w:numId="64" w16cid:durableId="1713113825">
    <w:abstractNumId w:val="57"/>
  </w:num>
  <w:num w:numId="65" w16cid:durableId="1731415624">
    <w:abstractNumId w:val="22"/>
  </w:num>
  <w:num w:numId="66" w16cid:durableId="253633203">
    <w:abstractNumId w:val="11"/>
  </w:num>
  <w:num w:numId="67" w16cid:durableId="378941822">
    <w:abstractNumId w:val="45"/>
  </w:num>
  <w:num w:numId="68" w16cid:durableId="7368213">
    <w:abstractNumId w:val="38"/>
  </w:num>
  <w:num w:numId="69" w16cid:durableId="1728719476">
    <w:abstractNumId w:val="53"/>
  </w:num>
  <w:num w:numId="70" w16cid:durableId="922298016">
    <w:abstractNumId w:val="6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21EE0"/>
    <w:rsid w:val="00137477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94653"/>
    <w:rsid w:val="006B2D96"/>
    <w:rsid w:val="006E232A"/>
    <w:rsid w:val="00751D6E"/>
    <w:rsid w:val="00776824"/>
    <w:rsid w:val="00882AFA"/>
    <w:rsid w:val="008D702A"/>
    <w:rsid w:val="0091454E"/>
    <w:rsid w:val="00923766"/>
    <w:rsid w:val="0094515E"/>
    <w:rsid w:val="00971BA2"/>
    <w:rsid w:val="00982BD0"/>
    <w:rsid w:val="00A049D1"/>
    <w:rsid w:val="00A240F8"/>
    <w:rsid w:val="00A45702"/>
    <w:rsid w:val="00A602D1"/>
    <w:rsid w:val="00A84E8B"/>
    <w:rsid w:val="00AE6516"/>
    <w:rsid w:val="00B251B0"/>
    <w:rsid w:val="00B462FF"/>
    <w:rsid w:val="00B56798"/>
    <w:rsid w:val="00B70B41"/>
    <w:rsid w:val="00BB4470"/>
    <w:rsid w:val="00BC0635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1265E"/>
    <w:rsid w:val="00E77B34"/>
    <w:rsid w:val="00E86B02"/>
    <w:rsid w:val="00EC3369"/>
    <w:rsid w:val="00EC762E"/>
    <w:rsid w:val="00ED76C4"/>
    <w:rsid w:val="00EE5A47"/>
    <w:rsid w:val="00F06B61"/>
    <w:rsid w:val="00FA1332"/>
    <w:rsid w:val="00FD080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DE57-BD94-42FD-814B-597816A0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426</Words>
  <Characters>2638</Characters>
  <Application>Microsoft Office Word</Application>
  <DocSecurity>0</DocSecurity>
  <Lines>131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2026-01-07T17:20:00Z</dcterms:created>
  <dcterms:modified xsi:type="dcterms:W3CDTF">2026-01-07T18:17:00Z</dcterms:modified>
</cp:coreProperties>
</file>