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BC69" w14:textId="352CB7F9" w:rsidR="00F17959" w:rsidRPr="00F17959" w:rsidRDefault="00F17959" w:rsidP="00F17959">
      <w:pPr>
        <w:pStyle w:val="Heading2"/>
        <w:shd w:val="clear" w:color="auto" w:fill="FFFFFF"/>
        <w:jc w:val="center"/>
        <w:rPr>
          <w:rFonts w:ascii="Arial" w:hAnsi="Arial" w:cs="Arial"/>
          <w:color w:val="000000" w:themeColor="text1"/>
          <w:spacing w:val="5"/>
        </w:rPr>
      </w:pPr>
      <w:r w:rsidRPr="00F17959">
        <w:rPr>
          <w:rFonts w:ascii="Arial" w:hAnsi="Arial" w:cs="Arial"/>
          <w:color w:val="000000" w:themeColor="text1"/>
          <w:spacing w:val="5"/>
        </w:rPr>
        <w:t>Confusion Matrix</w:t>
      </w:r>
    </w:p>
    <w:p w14:paraId="6407DB50"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 xml:space="preserve">A confusion matrix is a performance evaluation tool in machine learning, representing the accuracy of a classification model. It displays the number of true positives, true negatives, false positives, and false negatives. This matrix aids in </w:t>
      </w:r>
      <w:proofErr w:type="spellStart"/>
      <w:r w:rsidRPr="00F17959">
        <w:rPr>
          <w:rFonts w:ascii="Arial" w:hAnsi="Arial" w:cs="Arial"/>
          <w:color w:val="000000" w:themeColor="text1"/>
          <w:spacing w:val="5"/>
        </w:rPr>
        <w:t>analyzing</w:t>
      </w:r>
      <w:proofErr w:type="spellEnd"/>
      <w:r w:rsidRPr="00F17959">
        <w:rPr>
          <w:rFonts w:ascii="Arial" w:hAnsi="Arial" w:cs="Arial"/>
          <w:color w:val="000000" w:themeColor="text1"/>
          <w:spacing w:val="5"/>
        </w:rPr>
        <w:t xml:space="preserve"> model performance, identifying </w:t>
      </w:r>
      <w:proofErr w:type="gramStart"/>
      <w:r w:rsidRPr="00F17959">
        <w:rPr>
          <w:rFonts w:ascii="Arial" w:hAnsi="Arial" w:cs="Arial"/>
          <w:color w:val="000000" w:themeColor="text1"/>
          <w:spacing w:val="5"/>
        </w:rPr>
        <w:t>mis-classifications</w:t>
      </w:r>
      <w:proofErr w:type="gramEnd"/>
      <w:r w:rsidRPr="00F17959">
        <w:rPr>
          <w:rFonts w:ascii="Arial" w:hAnsi="Arial" w:cs="Arial"/>
          <w:color w:val="000000" w:themeColor="text1"/>
          <w:spacing w:val="5"/>
        </w:rPr>
        <w:t>, and improving predictive accuracy.</w:t>
      </w:r>
    </w:p>
    <w:p w14:paraId="1C757DBB"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A Confusion matrix is an N x N matrix used for evaluating the performance of a classification model, where N is the total number of target classes. The matrix compares the actual target values with those predicted by the machine learning model. This gives us a holistic view of how well our classification model is performing and what kinds of errors it is making.</w:t>
      </w:r>
    </w:p>
    <w:p w14:paraId="62653776"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For a binary classification problem, we would have a </w:t>
      </w:r>
      <w:r w:rsidRPr="00F17959">
        <w:rPr>
          <w:rStyle w:val="Strong"/>
          <w:rFonts w:ascii="Arial" w:eastAsiaTheme="majorEastAsia" w:hAnsi="Arial" w:cs="Arial"/>
          <w:color w:val="000000" w:themeColor="text1"/>
          <w:spacing w:val="5"/>
        </w:rPr>
        <w:t>2 x 2 matrix,</w:t>
      </w:r>
      <w:r w:rsidRPr="00F17959">
        <w:rPr>
          <w:rFonts w:ascii="Arial" w:hAnsi="Arial" w:cs="Arial"/>
          <w:color w:val="000000" w:themeColor="text1"/>
          <w:spacing w:val="5"/>
        </w:rPr>
        <w:t> as shown below, with 4 values:</w:t>
      </w:r>
    </w:p>
    <w:p w14:paraId="600DA379" w14:textId="45DA95C9" w:rsidR="00F17959" w:rsidRPr="00F17959" w:rsidRDefault="00F17959" w:rsidP="00890A77">
      <w:pPr>
        <w:shd w:val="clear" w:color="auto" w:fill="FFFFFF"/>
        <w:jc w:val="center"/>
        <w:rPr>
          <w:rFonts w:ascii="Arial" w:hAnsi="Arial" w:cs="Arial"/>
          <w:color w:val="000000" w:themeColor="text1"/>
          <w:spacing w:val="5"/>
        </w:rPr>
      </w:pPr>
      <w:r w:rsidRPr="00F17959">
        <w:rPr>
          <w:rFonts w:ascii="Arial" w:hAnsi="Arial" w:cs="Arial"/>
          <w:noProof/>
          <w:color w:val="000000" w:themeColor="text1"/>
          <w:spacing w:val="5"/>
        </w:rPr>
        <w:drawing>
          <wp:inline distT="0" distB="0" distL="0" distR="0" wp14:anchorId="080B304F" wp14:editId="555B6723">
            <wp:extent cx="2914650" cy="2809723"/>
            <wp:effectExtent l="19050" t="19050" r="19050" b="10160"/>
            <wp:docPr id="228849678" name="Picture 10" descr="Confusion matri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0538" cy="2815399"/>
                    </a:xfrm>
                    <a:prstGeom prst="rect">
                      <a:avLst/>
                    </a:prstGeom>
                    <a:noFill/>
                    <a:ln>
                      <a:solidFill>
                        <a:schemeClr val="tx1"/>
                      </a:solidFill>
                    </a:ln>
                  </pic:spPr>
                </pic:pic>
              </a:graphicData>
            </a:graphic>
          </wp:inline>
        </w:drawing>
      </w:r>
    </w:p>
    <w:p w14:paraId="06455198"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Let’s decipher the matrix:</w:t>
      </w:r>
    </w:p>
    <w:p w14:paraId="2C57F8A1" w14:textId="77777777" w:rsidR="00F17959" w:rsidRPr="00F17959" w:rsidRDefault="00F17959" w:rsidP="00F17959">
      <w:pPr>
        <w:numPr>
          <w:ilvl w:val="0"/>
          <w:numId w:val="8"/>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lastRenderedPageBreak/>
        <w:t>The target variable has two values: </w:t>
      </w:r>
      <w:r w:rsidRPr="00F17959">
        <w:rPr>
          <w:rStyle w:val="Strong"/>
          <w:rFonts w:ascii="Arial" w:hAnsi="Arial" w:cs="Arial"/>
          <w:color w:val="000000" w:themeColor="text1"/>
          <w:spacing w:val="5"/>
        </w:rPr>
        <w:t>Positive </w:t>
      </w:r>
      <w:r w:rsidRPr="00F17959">
        <w:rPr>
          <w:rFonts w:ascii="Arial" w:hAnsi="Arial" w:cs="Arial"/>
          <w:color w:val="000000" w:themeColor="text1"/>
          <w:spacing w:val="5"/>
        </w:rPr>
        <w:t>or </w:t>
      </w:r>
      <w:r w:rsidRPr="00F17959">
        <w:rPr>
          <w:rStyle w:val="Strong"/>
          <w:rFonts w:ascii="Arial" w:hAnsi="Arial" w:cs="Arial"/>
          <w:color w:val="000000" w:themeColor="text1"/>
          <w:spacing w:val="5"/>
        </w:rPr>
        <w:t>Negative</w:t>
      </w:r>
    </w:p>
    <w:p w14:paraId="45EA0C1C" w14:textId="77777777" w:rsidR="00F17959" w:rsidRPr="00F17959" w:rsidRDefault="00F17959" w:rsidP="00F17959">
      <w:pPr>
        <w:numPr>
          <w:ilvl w:val="0"/>
          <w:numId w:val="8"/>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w:t>
      </w:r>
      <w:r w:rsidRPr="00F17959">
        <w:rPr>
          <w:rStyle w:val="Strong"/>
          <w:rFonts w:ascii="Arial" w:hAnsi="Arial" w:cs="Arial"/>
          <w:color w:val="000000" w:themeColor="text1"/>
          <w:spacing w:val="5"/>
        </w:rPr>
        <w:t>columns </w:t>
      </w:r>
      <w:r w:rsidRPr="00F17959">
        <w:rPr>
          <w:rFonts w:ascii="Arial" w:hAnsi="Arial" w:cs="Arial"/>
          <w:color w:val="000000" w:themeColor="text1"/>
          <w:spacing w:val="5"/>
        </w:rPr>
        <w:t>represent the </w:t>
      </w:r>
      <w:r w:rsidRPr="00F17959">
        <w:rPr>
          <w:rStyle w:val="Strong"/>
          <w:rFonts w:ascii="Arial" w:hAnsi="Arial" w:cs="Arial"/>
          <w:color w:val="000000" w:themeColor="text1"/>
          <w:spacing w:val="5"/>
        </w:rPr>
        <w:t>actual values</w:t>
      </w:r>
      <w:r w:rsidRPr="00F17959">
        <w:rPr>
          <w:rFonts w:ascii="Arial" w:hAnsi="Arial" w:cs="Arial"/>
          <w:color w:val="000000" w:themeColor="text1"/>
          <w:spacing w:val="5"/>
        </w:rPr>
        <w:t xml:space="preserve"> of the target </w:t>
      </w:r>
      <w:proofErr w:type="gramStart"/>
      <w:r w:rsidRPr="00F17959">
        <w:rPr>
          <w:rFonts w:ascii="Arial" w:hAnsi="Arial" w:cs="Arial"/>
          <w:color w:val="000000" w:themeColor="text1"/>
          <w:spacing w:val="5"/>
        </w:rPr>
        <w:t>variable</w:t>
      </w:r>
      <w:proofErr w:type="gramEnd"/>
    </w:p>
    <w:p w14:paraId="3EDF5CEC" w14:textId="77777777" w:rsidR="00F17959" w:rsidRPr="00F17959" w:rsidRDefault="00F17959" w:rsidP="00F17959">
      <w:pPr>
        <w:numPr>
          <w:ilvl w:val="0"/>
          <w:numId w:val="8"/>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w:t>
      </w:r>
      <w:r w:rsidRPr="00F17959">
        <w:rPr>
          <w:rStyle w:val="Strong"/>
          <w:rFonts w:ascii="Arial" w:hAnsi="Arial" w:cs="Arial"/>
          <w:color w:val="000000" w:themeColor="text1"/>
          <w:spacing w:val="5"/>
        </w:rPr>
        <w:t>rows </w:t>
      </w:r>
      <w:r w:rsidRPr="00F17959">
        <w:rPr>
          <w:rFonts w:ascii="Arial" w:hAnsi="Arial" w:cs="Arial"/>
          <w:color w:val="000000" w:themeColor="text1"/>
          <w:spacing w:val="5"/>
        </w:rPr>
        <w:t>represent the </w:t>
      </w:r>
      <w:r w:rsidRPr="00F17959">
        <w:rPr>
          <w:rStyle w:val="Strong"/>
          <w:rFonts w:ascii="Arial" w:hAnsi="Arial" w:cs="Arial"/>
          <w:color w:val="000000" w:themeColor="text1"/>
          <w:spacing w:val="5"/>
        </w:rPr>
        <w:t>predicted values </w:t>
      </w:r>
      <w:r w:rsidRPr="00F17959">
        <w:rPr>
          <w:rFonts w:ascii="Arial" w:hAnsi="Arial" w:cs="Arial"/>
          <w:color w:val="000000" w:themeColor="text1"/>
          <w:spacing w:val="5"/>
        </w:rPr>
        <w:t xml:space="preserve">of the target </w:t>
      </w:r>
      <w:proofErr w:type="gramStart"/>
      <w:r w:rsidRPr="00F17959">
        <w:rPr>
          <w:rFonts w:ascii="Arial" w:hAnsi="Arial" w:cs="Arial"/>
          <w:color w:val="000000" w:themeColor="text1"/>
          <w:spacing w:val="5"/>
        </w:rPr>
        <w:t>variable</w:t>
      </w:r>
      <w:proofErr w:type="gramEnd"/>
    </w:p>
    <w:p w14:paraId="19FC9FE8"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But wait – what’s TP, FP, FN, and TN here? That’s the crucial part of a confusion matrix. Let’s understand each term below.</w:t>
      </w:r>
    </w:p>
    <w:p w14:paraId="0B8F366A" w14:textId="77777777" w:rsidR="00F17959" w:rsidRPr="00F17959" w:rsidRDefault="00F17959" w:rsidP="00F17959">
      <w:pPr>
        <w:pStyle w:val="Heading2"/>
        <w:shd w:val="clear" w:color="auto" w:fill="FFFFFF"/>
        <w:jc w:val="both"/>
        <w:rPr>
          <w:rFonts w:ascii="Arial" w:hAnsi="Arial" w:cs="Arial"/>
          <w:b w:val="0"/>
          <w:bCs w:val="0"/>
          <w:color w:val="000000" w:themeColor="text1"/>
          <w:spacing w:val="5"/>
        </w:rPr>
      </w:pPr>
      <w:r w:rsidRPr="00F17959">
        <w:rPr>
          <w:rFonts w:ascii="Arial" w:hAnsi="Arial" w:cs="Arial"/>
          <w:b w:val="0"/>
          <w:bCs w:val="0"/>
          <w:color w:val="000000" w:themeColor="text1"/>
          <w:spacing w:val="5"/>
        </w:rPr>
        <w:t>Important Terms in a Confusion Matrix</w:t>
      </w:r>
    </w:p>
    <w:p w14:paraId="10273DA7"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Style w:val="Strong"/>
          <w:rFonts w:ascii="Arial" w:eastAsiaTheme="majorEastAsia" w:hAnsi="Arial" w:cs="Arial"/>
          <w:color w:val="000000" w:themeColor="text1"/>
          <w:spacing w:val="5"/>
        </w:rPr>
        <w:t>True Positive (TP) </w:t>
      </w:r>
    </w:p>
    <w:p w14:paraId="4C74EB89" w14:textId="77777777" w:rsidR="00F17959" w:rsidRPr="00F17959" w:rsidRDefault="00F17959" w:rsidP="00F17959">
      <w:pPr>
        <w:numPr>
          <w:ilvl w:val="0"/>
          <w:numId w:val="9"/>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predicted value matches the actual value, or the predicted class matches the actual class.</w:t>
      </w:r>
    </w:p>
    <w:p w14:paraId="3C7CC5A1" w14:textId="77777777" w:rsidR="00F17959" w:rsidRPr="00F17959" w:rsidRDefault="00F17959" w:rsidP="00F17959">
      <w:pPr>
        <w:numPr>
          <w:ilvl w:val="0"/>
          <w:numId w:val="9"/>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actual value was positive, and the model predicted a positive value.</w:t>
      </w:r>
    </w:p>
    <w:p w14:paraId="19B689AE"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Style w:val="Strong"/>
          <w:rFonts w:ascii="Arial" w:eastAsiaTheme="majorEastAsia" w:hAnsi="Arial" w:cs="Arial"/>
          <w:color w:val="000000" w:themeColor="text1"/>
          <w:spacing w:val="5"/>
        </w:rPr>
        <w:t>True Negative (TN) </w:t>
      </w:r>
    </w:p>
    <w:p w14:paraId="0ACCAA09" w14:textId="77777777" w:rsidR="00F17959" w:rsidRPr="00F17959" w:rsidRDefault="00F17959" w:rsidP="00F17959">
      <w:pPr>
        <w:numPr>
          <w:ilvl w:val="0"/>
          <w:numId w:val="10"/>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predicted value matches the actual value, or the predicted class matches the actual class.</w:t>
      </w:r>
    </w:p>
    <w:p w14:paraId="68A3DC3B" w14:textId="77777777" w:rsidR="00F17959" w:rsidRPr="00F17959" w:rsidRDefault="00F17959" w:rsidP="00F17959">
      <w:pPr>
        <w:numPr>
          <w:ilvl w:val="0"/>
          <w:numId w:val="10"/>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actual value was negative, and the model predicted a negative value.</w:t>
      </w:r>
    </w:p>
    <w:p w14:paraId="7144AFC7"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Style w:val="Strong"/>
          <w:rFonts w:ascii="Arial" w:eastAsiaTheme="majorEastAsia" w:hAnsi="Arial" w:cs="Arial"/>
          <w:color w:val="000000" w:themeColor="text1"/>
          <w:spacing w:val="5"/>
        </w:rPr>
        <w:t>False Positive (FP) – Type I Error</w:t>
      </w:r>
    </w:p>
    <w:p w14:paraId="73185828" w14:textId="77777777" w:rsidR="00F17959" w:rsidRPr="00F17959" w:rsidRDefault="00F17959" w:rsidP="00F17959">
      <w:pPr>
        <w:numPr>
          <w:ilvl w:val="0"/>
          <w:numId w:val="11"/>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predicted value was falsely predicted.</w:t>
      </w:r>
    </w:p>
    <w:p w14:paraId="07FAE1E8" w14:textId="77777777" w:rsidR="00F17959" w:rsidRPr="00F17959" w:rsidRDefault="00F17959" w:rsidP="00F17959">
      <w:pPr>
        <w:numPr>
          <w:ilvl w:val="0"/>
          <w:numId w:val="11"/>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actual value was negative, but the model predicted a positive value.</w:t>
      </w:r>
    </w:p>
    <w:p w14:paraId="3EB93FFF" w14:textId="77777777" w:rsidR="00F17959" w:rsidRPr="00F17959" w:rsidRDefault="00F17959" w:rsidP="00F17959">
      <w:pPr>
        <w:numPr>
          <w:ilvl w:val="0"/>
          <w:numId w:val="11"/>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Also known as the type I error.</w:t>
      </w:r>
    </w:p>
    <w:p w14:paraId="63D8F4BF"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Style w:val="Strong"/>
          <w:rFonts w:ascii="Arial" w:eastAsiaTheme="majorEastAsia" w:hAnsi="Arial" w:cs="Arial"/>
          <w:color w:val="000000" w:themeColor="text1"/>
          <w:spacing w:val="5"/>
        </w:rPr>
        <w:t>False Negative (FN) – Type II Error</w:t>
      </w:r>
    </w:p>
    <w:p w14:paraId="15323ECC" w14:textId="77777777" w:rsidR="00F17959" w:rsidRPr="00F17959" w:rsidRDefault="00F17959" w:rsidP="00F17959">
      <w:pPr>
        <w:numPr>
          <w:ilvl w:val="0"/>
          <w:numId w:val="12"/>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lastRenderedPageBreak/>
        <w:t>The predicted value was falsely predicted.</w:t>
      </w:r>
    </w:p>
    <w:p w14:paraId="439FD1CE" w14:textId="77777777" w:rsidR="00F17959" w:rsidRPr="00F17959" w:rsidRDefault="00F17959" w:rsidP="00F17959">
      <w:pPr>
        <w:numPr>
          <w:ilvl w:val="0"/>
          <w:numId w:val="12"/>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The actual value was positive, but the model predicted a negative value.</w:t>
      </w:r>
    </w:p>
    <w:p w14:paraId="6540A06E" w14:textId="77777777" w:rsidR="00F17959" w:rsidRPr="00F17959" w:rsidRDefault="00F17959" w:rsidP="00F17959">
      <w:pPr>
        <w:numPr>
          <w:ilvl w:val="0"/>
          <w:numId w:val="12"/>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Also known as the type II error.</w:t>
      </w:r>
    </w:p>
    <w:p w14:paraId="7B577892"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Let me give you an example to better understand this. Suppose we had a classification dataset with 1000 data points. We fit a classifier (say logistic regression or decision tree) on it and get the below confusion matrix:</w:t>
      </w:r>
    </w:p>
    <w:p w14:paraId="65B9665C" w14:textId="1F96409A" w:rsidR="00F17959" w:rsidRPr="00F17959" w:rsidRDefault="00F17959" w:rsidP="00890A77">
      <w:pPr>
        <w:shd w:val="clear" w:color="auto" w:fill="FFFFFF"/>
        <w:jc w:val="center"/>
        <w:rPr>
          <w:rFonts w:ascii="Arial" w:hAnsi="Arial" w:cs="Arial"/>
          <w:color w:val="000000" w:themeColor="text1"/>
          <w:spacing w:val="5"/>
        </w:rPr>
      </w:pPr>
      <w:r w:rsidRPr="00F17959">
        <w:rPr>
          <w:rFonts w:ascii="Arial" w:hAnsi="Arial" w:cs="Arial"/>
          <w:noProof/>
          <w:color w:val="000000" w:themeColor="text1"/>
          <w:spacing w:val="5"/>
        </w:rPr>
        <w:drawing>
          <wp:inline distT="0" distB="0" distL="0" distR="0" wp14:anchorId="3048FB60" wp14:editId="6ED1397B">
            <wp:extent cx="2971800" cy="2819700"/>
            <wp:effectExtent l="19050" t="19050" r="19050" b="19050"/>
            <wp:docPr id="598659698" name="Picture 9"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085" cy="2820919"/>
                    </a:xfrm>
                    <a:prstGeom prst="rect">
                      <a:avLst/>
                    </a:prstGeom>
                    <a:noFill/>
                    <a:ln>
                      <a:solidFill>
                        <a:schemeClr val="tx1"/>
                      </a:solidFill>
                    </a:ln>
                  </pic:spPr>
                </pic:pic>
              </a:graphicData>
            </a:graphic>
          </wp:inline>
        </w:drawing>
      </w:r>
    </w:p>
    <w:p w14:paraId="1498B1DD"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The different values of the Confusion matrix would be as follows:</w:t>
      </w:r>
    </w:p>
    <w:p w14:paraId="40EC27FA" w14:textId="77777777" w:rsidR="00F17959" w:rsidRPr="00F17959" w:rsidRDefault="00F17959" w:rsidP="00F17959">
      <w:pPr>
        <w:numPr>
          <w:ilvl w:val="0"/>
          <w:numId w:val="13"/>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True Positive (TP) = 560, meaning the model correctly classified 560 positive class data points.</w:t>
      </w:r>
    </w:p>
    <w:p w14:paraId="3EC6809B" w14:textId="77777777" w:rsidR="00F17959" w:rsidRPr="00F17959" w:rsidRDefault="00F17959" w:rsidP="00F17959">
      <w:pPr>
        <w:numPr>
          <w:ilvl w:val="0"/>
          <w:numId w:val="13"/>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True Negative (TN) = 330, meaning the model correctly classified 330 negative class data points.</w:t>
      </w:r>
    </w:p>
    <w:p w14:paraId="60408B87" w14:textId="77777777" w:rsidR="00F17959" w:rsidRPr="00F17959" w:rsidRDefault="00F17959" w:rsidP="00F17959">
      <w:pPr>
        <w:numPr>
          <w:ilvl w:val="0"/>
          <w:numId w:val="13"/>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t>False Positive (FP) = 60, meaning the model incorrectly classified 60 negative class data points as belonging to the positive class.</w:t>
      </w:r>
    </w:p>
    <w:p w14:paraId="2735B65A" w14:textId="77777777" w:rsidR="00F17959" w:rsidRPr="00F17959" w:rsidRDefault="00F17959" w:rsidP="00F17959">
      <w:pPr>
        <w:numPr>
          <w:ilvl w:val="0"/>
          <w:numId w:val="13"/>
        </w:numPr>
        <w:shd w:val="clear" w:color="auto" w:fill="FFFFFF"/>
        <w:spacing w:before="100" w:beforeAutospacing="1" w:after="150" w:line="540" w:lineRule="atLeast"/>
        <w:jc w:val="both"/>
        <w:rPr>
          <w:rFonts w:ascii="Arial" w:hAnsi="Arial" w:cs="Arial"/>
          <w:color w:val="000000" w:themeColor="text1"/>
          <w:spacing w:val="5"/>
        </w:rPr>
      </w:pPr>
      <w:r w:rsidRPr="00F17959">
        <w:rPr>
          <w:rFonts w:ascii="Arial" w:hAnsi="Arial" w:cs="Arial"/>
          <w:color w:val="000000" w:themeColor="text1"/>
          <w:spacing w:val="5"/>
        </w:rPr>
        <w:lastRenderedPageBreak/>
        <w:t>False Negative (FN) = 50, meaning the model incorrectly classified 50 positive class data points as belonging to the negative class.</w:t>
      </w:r>
    </w:p>
    <w:p w14:paraId="52A15B48"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This turned out to be a pretty decent classifier for our dataset, considering the relatively larger number of true positive and true negative values.</w:t>
      </w:r>
    </w:p>
    <w:p w14:paraId="5605974E" w14:textId="77777777" w:rsidR="00890A77" w:rsidRDefault="00890A77" w:rsidP="00F17959">
      <w:pPr>
        <w:pStyle w:val="Heading2"/>
        <w:shd w:val="clear" w:color="auto" w:fill="FFFFFF"/>
        <w:jc w:val="both"/>
        <w:rPr>
          <w:rFonts w:ascii="Arial" w:hAnsi="Arial" w:cs="Arial"/>
          <w:b w:val="0"/>
          <w:bCs w:val="0"/>
          <w:color w:val="000000" w:themeColor="text1"/>
          <w:spacing w:val="5"/>
        </w:rPr>
      </w:pPr>
    </w:p>
    <w:p w14:paraId="5E27CC49" w14:textId="7431DC89" w:rsidR="00F17959" w:rsidRPr="00326275" w:rsidRDefault="00890A77" w:rsidP="00F17959">
      <w:pPr>
        <w:pStyle w:val="Heading2"/>
        <w:shd w:val="clear" w:color="auto" w:fill="FFFFFF"/>
        <w:jc w:val="both"/>
        <w:rPr>
          <w:rFonts w:ascii="Arial" w:hAnsi="Arial" w:cs="Arial"/>
          <w:color w:val="000000" w:themeColor="text1"/>
          <w:spacing w:val="5"/>
        </w:rPr>
      </w:pPr>
      <w:r w:rsidRPr="00326275">
        <w:rPr>
          <w:rFonts w:ascii="Arial" w:hAnsi="Arial" w:cs="Arial"/>
          <w:color w:val="000000" w:themeColor="text1"/>
          <w:spacing w:val="5"/>
        </w:rPr>
        <w:t>Significance of</w:t>
      </w:r>
      <w:r w:rsidR="00F17959" w:rsidRPr="00326275">
        <w:rPr>
          <w:rFonts w:ascii="Arial" w:hAnsi="Arial" w:cs="Arial"/>
          <w:color w:val="000000" w:themeColor="text1"/>
          <w:spacing w:val="5"/>
        </w:rPr>
        <w:t xml:space="preserve"> Confusion Matrix</w:t>
      </w:r>
    </w:p>
    <w:p w14:paraId="7FEC0E31"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Let’s say you want to predict how many people are infected with a contagious virus in times before they show the symptoms and isolate them from the healthy population (ringing any bells, yet?). The two values for our target variable would be Sick and Not Sick.</w:t>
      </w:r>
    </w:p>
    <w:p w14:paraId="1DE9605E"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Now, you must be wondering why we need a confusion matrix when we have our all-weather friend – Accuracy. Well, let’s see where classification accuracy falters.</w:t>
      </w:r>
    </w:p>
    <w:p w14:paraId="1D22C5A6" w14:textId="7769EC81"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Our dataset is an example of an </w:t>
      </w:r>
      <w:r w:rsidRPr="00F17959">
        <w:rPr>
          <w:rStyle w:val="Strong"/>
          <w:rFonts w:ascii="Arial" w:eastAsiaTheme="majorEastAsia" w:hAnsi="Arial" w:cs="Arial"/>
          <w:color w:val="000000" w:themeColor="text1"/>
          <w:spacing w:val="5"/>
          <w:u w:val="single"/>
        </w:rPr>
        <w:t>imbalanced dataset</w:t>
      </w:r>
      <w:r w:rsidRPr="00F17959">
        <w:rPr>
          <w:rFonts w:ascii="Arial" w:hAnsi="Arial" w:cs="Arial"/>
          <w:color w:val="000000" w:themeColor="text1"/>
          <w:spacing w:val="5"/>
        </w:rPr>
        <w:t>. There are 947 data points for the negative class and 3 data points for the positive class. This is how we’ll calculate the accuracy:</w:t>
      </w:r>
    </w:p>
    <w:p w14:paraId="5A05406D" w14:textId="05A03E59" w:rsidR="00F17959" w:rsidRPr="00F17959" w:rsidRDefault="00F17959" w:rsidP="00F17959">
      <w:pPr>
        <w:jc w:val="both"/>
        <w:rPr>
          <w:rFonts w:ascii="Times New Roman" w:hAnsi="Times New Roman" w:cs="Times New Roman"/>
          <w:color w:val="000000" w:themeColor="text1"/>
        </w:rPr>
      </w:pPr>
      <w:r w:rsidRPr="00F17959">
        <w:rPr>
          <w:noProof/>
          <w:color w:val="000000" w:themeColor="text1"/>
        </w:rPr>
        <w:drawing>
          <wp:inline distT="0" distB="0" distL="0" distR="0" wp14:anchorId="7AE05FF2" wp14:editId="02AB6DCF">
            <wp:extent cx="2771775" cy="542925"/>
            <wp:effectExtent l="0" t="0" r="9525" b="9525"/>
            <wp:docPr id="155914578" name="Picture 8" descr="Equation_Accurac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_Accurac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p>
    <w:p w14:paraId="16858E9C"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Let’s see how our model performed:</w:t>
      </w:r>
    </w:p>
    <w:p w14:paraId="1CBCB790" w14:textId="3A696B2B" w:rsidR="00F17959" w:rsidRPr="00F17959" w:rsidRDefault="00F17959" w:rsidP="00F17959">
      <w:pPr>
        <w:shd w:val="clear" w:color="auto" w:fill="FFFFFF"/>
        <w:jc w:val="both"/>
        <w:rPr>
          <w:rFonts w:ascii="Arial" w:hAnsi="Arial" w:cs="Arial"/>
          <w:color w:val="000000" w:themeColor="text1"/>
          <w:spacing w:val="5"/>
        </w:rPr>
      </w:pPr>
      <w:r w:rsidRPr="00F17959">
        <w:rPr>
          <w:rFonts w:ascii="Arial" w:hAnsi="Arial" w:cs="Arial"/>
          <w:noProof/>
          <w:color w:val="000000" w:themeColor="text1"/>
          <w:spacing w:val="5"/>
        </w:rPr>
        <w:lastRenderedPageBreak/>
        <w:drawing>
          <wp:inline distT="0" distB="0" distL="0" distR="0" wp14:anchorId="0CCDD176" wp14:editId="7FFD7B20">
            <wp:extent cx="2857500" cy="1952625"/>
            <wp:effectExtent l="0" t="0" r="0" b="9525"/>
            <wp:docPr id="930280564" name="Picture 7" descr="Model performed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 performed , confusion 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14:paraId="0EDACE55"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The total outcome values are:</w:t>
      </w:r>
    </w:p>
    <w:p w14:paraId="7B2A3D23"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TP = 30, TN = 930, FP = 30, FN = 10</w:t>
      </w:r>
    </w:p>
    <w:p w14:paraId="1E7852A4"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So, the accuracy of our model turns out to be:</w:t>
      </w:r>
    </w:p>
    <w:p w14:paraId="090718DA" w14:textId="7A843650" w:rsidR="00F17959" w:rsidRPr="00F17959" w:rsidRDefault="00F17959" w:rsidP="00F17959">
      <w:pPr>
        <w:jc w:val="both"/>
        <w:rPr>
          <w:rFonts w:ascii="Times New Roman" w:hAnsi="Times New Roman" w:cs="Times New Roman"/>
          <w:color w:val="000000" w:themeColor="text1"/>
        </w:rPr>
      </w:pPr>
      <w:r w:rsidRPr="00F17959">
        <w:rPr>
          <w:noProof/>
          <w:color w:val="000000" w:themeColor="text1"/>
        </w:rPr>
        <w:drawing>
          <wp:inline distT="0" distB="0" distL="0" distR="0" wp14:anchorId="4EE949CC" wp14:editId="5F311F22">
            <wp:extent cx="2981325" cy="676275"/>
            <wp:effectExtent l="0" t="0" r="9525" b="9525"/>
            <wp:docPr id="861605905" name="Picture 6" descr="Confusion Marix Accurac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rix Accurac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676275"/>
                    </a:xfrm>
                    <a:prstGeom prst="rect">
                      <a:avLst/>
                    </a:prstGeom>
                    <a:noFill/>
                    <a:ln>
                      <a:noFill/>
                    </a:ln>
                  </pic:spPr>
                </pic:pic>
              </a:graphicData>
            </a:graphic>
          </wp:inline>
        </w:drawing>
      </w:r>
    </w:p>
    <w:p w14:paraId="70510A4E"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96%! Not bad!</w:t>
      </w:r>
    </w:p>
    <w:p w14:paraId="70054B7E"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But it gives the wrong idea about the result. Think about it.</w:t>
      </w:r>
    </w:p>
    <w:p w14:paraId="162E160A"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 xml:space="preserve">Our model is saying, “I can predict sick people 96% of the time”. However, it is doing the opposite. It predicts the people who will not get sick with 96% accuracy while the sick </w:t>
      </w:r>
      <w:proofErr w:type="gramStart"/>
      <w:r w:rsidRPr="00F17959">
        <w:rPr>
          <w:rFonts w:ascii="Arial" w:hAnsi="Arial" w:cs="Arial"/>
          <w:color w:val="000000" w:themeColor="text1"/>
          <w:spacing w:val="5"/>
        </w:rPr>
        <w:t>are</w:t>
      </w:r>
      <w:proofErr w:type="gramEnd"/>
      <w:r w:rsidRPr="00F17959">
        <w:rPr>
          <w:rFonts w:ascii="Arial" w:hAnsi="Arial" w:cs="Arial"/>
          <w:color w:val="000000" w:themeColor="text1"/>
          <w:spacing w:val="5"/>
        </w:rPr>
        <w:t xml:space="preserve"> spreading the virus!</w:t>
      </w:r>
    </w:p>
    <w:p w14:paraId="01103B74"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Do you think this is a correct metric for our model, given the seriousness of the issue? Shouldn’t we be measuring how many positive cases we can predict correctly to arrest the spread of the contagious virus? Or maybe, out of the correct predictions, how many are positive cases to check the reliability of our model?</w:t>
      </w:r>
    </w:p>
    <w:p w14:paraId="0E37E9BE" w14:textId="77777777" w:rsidR="00326275" w:rsidRDefault="00326275" w:rsidP="00F17959">
      <w:pPr>
        <w:pStyle w:val="NormalWeb"/>
        <w:shd w:val="clear" w:color="auto" w:fill="FFFFFF"/>
        <w:spacing w:line="540" w:lineRule="atLeast"/>
        <w:jc w:val="both"/>
        <w:rPr>
          <w:rFonts w:ascii="Arial" w:hAnsi="Arial" w:cs="Arial"/>
          <w:color w:val="000000" w:themeColor="text1"/>
          <w:spacing w:val="5"/>
        </w:rPr>
      </w:pPr>
    </w:p>
    <w:p w14:paraId="66C57EFF" w14:textId="67965B42"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lastRenderedPageBreak/>
        <w:t>This is where we come across the dual concept of Precision and Recall.</w:t>
      </w:r>
    </w:p>
    <w:p w14:paraId="39079E06" w14:textId="77777777" w:rsidR="00326275" w:rsidRDefault="00326275" w:rsidP="00F17959">
      <w:pPr>
        <w:pStyle w:val="Heading2"/>
        <w:shd w:val="clear" w:color="auto" w:fill="FFFFFF"/>
        <w:jc w:val="both"/>
        <w:rPr>
          <w:rFonts w:ascii="Arial" w:hAnsi="Arial" w:cs="Arial"/>
          <w:color w:val="000000" w:themeColor="text1"/>
          <w:spacing w:val="5"/>
          <w:sz w:val="28"/>
          <w:szCs w:val="28"/>
        </w:rPr>
      </w:pPr>
    </w:p>
    <w:p w14:paraId="41A5DCC5" w14:textId="336807FF" w:rsidR="00F17959" w:rsidRPr="00326275" w:rsidRDefault="00F17959" w:rsidP="00F17959">
      <w:pPr>
        <w:pStyle w:val="Heading2"/>
        <w:shd w:val="clear" w:color="auto" w:fill="FFFFFF"/>
        <w:jc w:val="both"/>
        <w:rPr>
          <w:rFonts w:ascii="Arial" w:hAnsi="Arial" w:cs="Arial"/>
          <w:color w:val="000000" w:themeColor="text1"/>
          <w:spacing w:val="5"/>
          <w:sz w:val="28"/>
          <w:szCs w:val="28"/>
        </w:rPr>
      </w:pPr>
      <w:r w:rsidRPr="00326275">
        <w:rPr>
          <w:rFonts w:ascii="Arial" w:hAnsi="Arial" w:cs="Arial"/>
          <w:color w:val="000000" w:themeColor="text1"/>
          <w:spacing w:val="5"/>
          <w:sz w:val="28"/>
          <w:szCs w:val="28"/>
        </w:rPr>
        <w:t xml:space="preserve">Calculate Confusion Matrix for a 2-class classification </w:t>
      </w:r>
      <w:proofErr w:type="gramStart"/>
      <w:r w:rsidRPr="00326275">
        <w:rPr>
          <w:rFonts w:ascii="Arial" w:hAnsi="Arial" w:cs="Arial"/>
          <w:color w:val="000000" w:themeColor="text1"/>
          <w:spacing w:val="5"/>
          <w:sz w:val="28"/>
          <w:szCs w:val="28"/>
        </w:rPr>
        <w:t>problem</w:t>
      </w:r>
      <w:proofErr w:type="gramEnd"/>
    </w:p>
    <w:p w14:paraId="13135899"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To calculate the confusion matrix for a 2-class classification problem, you will need to know the following:</w:t>
      </w:r>
    </w:p>
    <w:p w14:paraId="683A8FB1" w14:textId="77777777" w:rsidR="00F17959" w:rsidRPr="00F17959" w:rsidRDefault="00F17959" w:rsidP="00F17959">
      <w:pPr>
        <w:numPr>
          <w:ilvl w:val="0"/>
          <w:numId w:val="14"/>
        </w:numPr>
        <w:shd w:val="clear" w:color="auto" w:fill="FFFFFF"/>
        <w:spacing w:before="100" w:beforeAutospacing="1" w:after="150" w:line="540" w:lineRule="atLeast"/>
        <w:jc w:val="both"/>
        <w:rPr>
          <w:rFonts w:ascii="Arial" w:hAnsi="Arial" w:cs="Arial"/>
          <w:color w:val="000000" w:themeColor="text1"/>
          <w:spacing w:val="5"/>
        </w:rPr>
      </w:pPr>
      <w:r w:rsidRPr="00F17959">
        <w:rPr>
          <w:rStyle w:val="Strong"/>
          <w:rFonts w:ascii="Arial" w:hAnsi="Arial" w:cs="Arial"/>
          <w:color w:val="000000" w:themeColor="text1"/>
          <w:spacing w:val="5"/>
        </w:rPr>
        <w:t>True positives (TP)</w:t>
      </w:r>
      <w:r w:rsidRPr="00F17959">
        <w:rPr>
          <w:rFonts w:ascii="Arial" w:hAnsi="Arial" w:cs="Arial"/>
          <w:color w:val="000000" w:themeColor="text1"/>
          <w:spacing w:val="5"/>
        </w:rPr>
        <w:t>: The number of samples that were correctly predicted as positive.</w:t>
      </w:r>
    </w:p>
    <w:p w14:paraId="29A7564A" w14:textId="77777777" w:rsidR="00F17959" w:rsidRPr="00F17959" w:rsidRDefault="00F17959" w:rsidP="00F17959">
      <w:pPr>
        <w:numPr>
          <w:ilvl w:val="0"/>
          <w:numId w:val="14"/>
        </w:numPr>
        <w:shd w:val="clear" w:color="auto" w:fill="FFFFFF"/>
        <w:spacing w:before="100" w:beforeAutospacing="1" w:after="150" w:line="540" w:lineRule="atLeast"/>
        <w:jc w:val="both"/>
        <w:rPr>
          <w:rFonts w:ascii="Arial" w:hAnsi="Arial" w:cs="Arial"/>
          <w:color w:val="000000" w:themeColor="text1"/>
          <w:spacing w:val="5"/>
        </w:rPr>
      </w:pPr>
      <w:r w:rsidRPr="00F17959">
        <w:rPr>
          <w:rStyle w:val="Strong"/>
          <w:rFonts w:ascii="Arial" w:hAnsi="Arial" w:cs="Arial"/>
          <w:color w:val="000000" w:themeColor="text1"/>
          <w:spacing w:val="5"/>
        </w:rPr>
        <w:t>True negatives (TN)</w:t>
      </w:r>
      <w:r w:rsidRPr="00F17959">
        <w:rPr>
          <w:rFonts w:ascii="Arial" w:hAnsi="Arial" w:cs="Arial"/>
          <w:color w:val="000000" w:themeColor="text1"/>
          <w:spacing w:val="5"/>
        </w:rPr>
        <w:t>: The number of samples that were correctly predicted as negative.</w:t>
      </w:r>
    </w:p>
    <w:p w14:paraId="13A61852" w14:textId="77777777" w:rsidR="00F17959" w:rsidRPr="00F17959" w:rsidRDefault="00F17959" w:rsidP="00F17959">
      <w:pPr>
        <w:numPr>
          <w:ilvl w:val="0"/>
          <w:numId w:val="14"/>
        </w:numPr>
        <w:shd w:val="clear" w:color="auto" w:fill="FFFFFF"/>
        <w:spacing w:before="100" w:beforeAutospacing="1" w:after="150" w:line="540" w:lineRule="atLeast"/>
        <w:jc w:val="both"/>
        <w:rPr>
          <w:rFonts w:ascii="Arial" w:hAnsi="Arial" w:cs="Arial"/>
          <w:color w:val="000000" w:themeColor="text1"/>
          <w:spacing w:val="5"/>
        </w:rPr>
      </w:pPr>
      <w:r w:rsidRPr="00F17959">
        <w:rPr>
          <w:rStyle w:val="Strong"/>
          <w:rFonts w:ascii="Arial" w:hAnsi="Arial" w:cs="Arial"/>
          <w:color w:val="000000" w:themeColor="text1"/>
          <w:spacing w:val="5"/>
        </w:rPr>
        <w:t>False positives (FP)</w:t>
      </w:r>
      <w:r w:rsidRPr="00F17959">
        <w:rPr>
          <w:rFonts w:ascii="Arial" w:hAnsi="Arial" w:cs="Arial"/>
          <w:color w:val="000000" w:themeColor="text1"/>
          <w:spacing w:val="5"/>
        </w:rPr>
        <w:t>: The number of samples that were incorrectly predicted as positive.</w:t>
      </w:r>
    </w:p>
    <w:p w14:paraId="65FFC78C" w14:textId="77777777" w:rsidR="00F17959" w:rsidRPr="00F17959" w:rsidRDefault="00F17959" w:rsidP="00F17959">
      <w:pPr>
        <w:numPr>
          <w:ilvl w:val="0"/>
          <w:numId w:val="14"/>
        </w:numPr>
        <w:shd w:val="clear" w:color="auto" w:fill="FFFFFF"/>
        <w:spacing w:before="100" w:beforeAutospacing="1" w:after="150" w:line="540" w:lineRule="atLeast"/>
        <w:jc w:val="both"/>
        <w:rPr>
          <w:rFonts w:ascii="Arial" w:hAnsi="Arial" w:cs="Arial"/>
          <w:color w:val="000000" w:themeColor="text1"/>
          <w:spacing w:val="5"/>
        </w:rPr>
      </w:pPr>
      <w:r w:rsidRPr="00F17959">
        <w:rPr>
          <w:rStyle w:val="Strong"/>
          <w:rFonts w:ascii="Arial" w:hAnsi="Arial" w:cs="Arial"/>
          <w:color w:val="000000" w:themeColor="text1"/>
          <w:spacing w:val="5"/>
        </w:rPr>
        <w:t>False negatives (FN)</w:t>
      </w:r>
      <w:r w:rsidRPr="00F17959">
        <w:rPr>
          <w:rFonts w:ascii="Arial" w:hAnsi="Arial" w:cs="Arial"/>
          <w:color w:val="000000" w:themeColor="text1"/>
          <w:spacing w:val="5"/>
        </w:rPr>
        <w:t>: The number of samples that were incorrectly predicted as negative.</w:t>
      </w:r>
    </w:p>
    <w:p w14:paraId="209723D2"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Once you have these values, you can calculate the confusion matrix using the following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883"/>
        <w:gridCol w:w="1796"/>
        <w:gridCol w:w="1751"/>
      </w:tblGrid>
      <w:tr w:rsidR="00F17959" w:rsidRPr="00F17959" w14:paraId="0DE47A22" w14:textId="77777777" w:rsidTr="00326275">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61460096" w14:textId="77777777" w:rsidR="00F17959" w:rsidRPr="00F17959" w:rsidRDefault="00F17959" w:rsidP="00F17959">
            <w:pPr>
              <w:jc w:val="both"/>
              <w:rPr>
                <w:rFonts w:ascii="Times New Roman" w:hAnsi="Times New Roman" w:cs="Times New Roman"/>
                <w:color w:val="000000" w:themeColor="text1"/>
              </w:rPr>
            </w:pPr>
            <w:r w:rsidRPr="00F17959">
              <w:rPr>
                <w:color w:val="000000" w:themeColor="text1"/>
              </w:rPr>
              <w:t>Predicted</w:t>
            </w:r>
          </w:p>
        </w:tc>
        <w:tc>
          <w:tcPr>
            <w:tcW w:w="0" w:type="auto"/>
            <w:tcBorders>
              <w:top w:val="single" w:sz="2" w:space="0" w:color="auto"/>
              <w:left w:val="single" w:sz="2" w:space="0" w:color="auto"/>
              <w:bottom w:val="single" w:sz="2" w:space="0" w:color="auto"/>
              <w:right w:val="single" w:sz="2" w:space="0" w:color="auto"/>
            </w:tcBorders>
            <w:vAlign w:val="center"/>
            <w:hideMark/>
          </w:tcPr>
          <w:p w14:paraId="55915767" w14:textId="77777777" w:rsidR="00F17959" w:rsidRPr="00F17959" w:rsidRDefault="00F17959" w:rsidP="00F17959">
            <w:pPr>
              <w:jc w:val="both"/>
              <w:rPr>
                <w:color w:val="000000" w:themeColor="text1"/>
              </w:rPr>
            </w:pPr>
            <w:r w:rsidRPr="00F17959">
              <w:rPr>
                <w:color w:val="000000" w:themeColor="text1"/>
              </w:rPr>
              <w:t>TRUE</w:t>
            </w:r>
          </w:p>
        </w:tc>
        <w:tc>
          <w:tcPr>
            <w:tcW w:w="0" w:type="auto"/>
            <w:tcBorders>
              <w:top w:val="single" w:sz="2" w:space="0" w:color="auto"/>
              <w:left w:val="single" w:sz="2" w:space="0" w:color="auto"/>
              <w:bottom w:val="single" w:sz="2" w:space="0" w:color="auto"/>
              <w:right w:val="single" w:sz="2" w:space="0" w:color="auto"/>
            </w:tcBorders>
            <w:vAlign w:val="center"/>
            <w:hideMark/>
          </w:tcPr>
          <w:p w14:paraId="43D2ED40" w14:textId="77777777" w:rsidR="00F17959" w:rsidRPr="00F17959" w:rsidRDefault="00F17959" w:rsidP="00F17959">
            <w:pPr>
              <w:jc w:val="both"/>
              <w:rPr>
                <w:color w:val="000000" w:themeColor="text1"/>
              </w:rPr>
            </w:pPr>
            <w:r w:rsidRPr="00F17959">
              <w:rPr>
                <w:color w:val="000000" w:themeColor="text1"/>
              </w:rPr>
              <w:t>FALSE</w:t>
            </w:r>
          </w:p>
        </w:tc>
      </w:tr>
      <w:tr w:rsidR="00F17959" w:rsidRPr="00F17959" w14:paraId="5E051AE1" w14:textId="77777777" w:rsidTr="00326275">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112E2194" w14:textId="77777777" w:rsidR="00F17959" w:rsidRPr="00F17959" w:rsidRDefault="00F17959" w:rsidP="00F17959">
            <w:pPr>
              <w:jc w:val="both"/>
              <w:rPr>
                <w:color w:val="000000" w:themeColor="text1"/>
              </w:rPr>
            </w:pPr>
            <w:r w:rsidRPr="00F17959">
              <w:rPr>
                <w:color w:val="000000" w:themeColor="text1"/>
              </w:rPr>
              <w:t>Positive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31CAD939" w14:textId="77777777" w:rsidR="00F17959" w:rsidRPr="00F17959" w:rsidRDefault="00F17959" w:rsidP="00F17959">
            <w:pPr>
              <w:jc w:val="both"/>
              <w:rPr>
                <w:color w:val="000000" w:themeColor="text1"/>
              </w:rPr>
            </w:pPr>
            <w:r w:rsidRPr="00F17959">
              <w:rPr>
                <w:color w:val="000000" w:themeColor="text1"/>
              </w:rPr>
              <w:t>True positives (TP)</w:t>
            </w:r>
          </w:p>
        </w:tc>
        <w:tc>
          <w:tcPr>
            <w:tcW w:w="0" w:type="auto"/>
            <w:tcBorders>
              <w:top w:val="single" w:sz="2" w:space="0" w:color="auto"/>
              <w:left w:val="single" w:sz="2" w:space="0" w:color="auto"/>
              <w:bottom w:val="single" w:sz="2" w:space="0" w:color="auto"/>
              <w:right w:val="single" w:sz="2" w:space="0" w:color="auto"/>
            </w:tcBorders>
            <w:vAlign w:val="center"/>
            <w:hideMark/>
          </w:tcPr>
          <w:p w14:paraId="4DFC2ADC" w14:textId="77777777" w:rsidR="00F17959" w:rsidRPr="00F17959" w:rsidRDefault="00F17959" w:rsidP="00F17959">
            <w:pPr>
              <w:jc w:val="both"/>
              <w:rPr>
                <w:color w:val="000000" w:themeColor="text1"/>
              </w:rPr>
            </w:pPr>
            <w:r w:rsidRPr="00F17959">
              <w:rPr>
                <w:color w:val="000000" w:themeColor="text1"/>
              </w:rPr>
              <w:t>False positives (FP)</w:t>
            </w:r>
          </w:p>
        </w:tc>
      </w:tr>
      <w:tr w:rsidR="00F17959" w:rsidRPr="00F17959" w14:paraId="04FCD1F5" w14:textId="77777777" w:rsidTr="00326275">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04E5053B" w14:textId="77777777" w:rsidR="00F17959" w:rsidRPr="00F17959" w:rsidRDefault="00F17959" w:rsidP="00F17959">
            <w:pPr>
              <w:jc w:val="both"/>
              <w:rPr>
                <w:color w:val="000000" w:themeColor="text1"/>
              </w:rPr>
            </w:pPr>
            <w:r w:rsidRPr="00F17959">
              <w:rPr>
                <w:color w:val="000000" w:themeColor="text1"/>
              </w:rPr>
              <w:t>Negative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61065397" w14:textId="77777777" w:rsidR="00F17959" w:rsidRPr="00F17959" w:rsidRDefault="00F17959" w:rsidP="00F17959">
            <w:pPr>
              <w:jc w:val="both"/>
              <w:rPr>
                <w:color w:val="000000" w:themeColor="text1"/>
              </w:rPr>
            </w:pPr>
            <w:r w:rsidRPr="00F17959">
              <w:rPr>
                <w:color w:val="000000" w:themeColor="text1"/>
              </w:rPr>
              <w:t>False negatives (FN)</w:t>
            </w:r>
          </w:p>
        </w:tc>
        <w:tc>
          <w:tcPr>
            <w:tcW w:w="0" w:type="auto"/>
            <w:tcBorders>
              <w:top w:val="single" w:sz="2" w:space="0" w:color="auto"/>
              <w:left w:val="single" w:sz="2" w:space="0" w:color="auto"/>
              <w:bottom w:val="single" w:sz="2" w:space="0" w:color="auto"/>
              <w:right w:val="single" w:sz="2" w:space="0" w:color="auto"/>
            </w:tcBorders>
            <w:vAlign w:val="center"/>
            <w:hideMark/>
          </w:tcPr>
          <w:p w14:paraId="4AC1B9AC" w14:textId="77777777" w:rsidR="00F17959" w:rsidRPr="00F17959" w:rsidRDefault="00F17959" w:rsidP="00F17959">
            <w:pPr>
              <w:jc w:val="both"/>
              <w:rPr>
                <w:color w:val="000000" w:themeColor="text1"/>
              </w:rPr>
            </w:pPr>
            <w:r w:rsidRPr="00F17959">
              <w:rPr>
                <w:color w:val="000000" w:themeColor="text1"/>
              </w:rPr>
              <w:t>True negatives (TN)</w:t>
            </w:r>
          </w:p>
        </w:tc>
      </w:tr>
    </w:tbl>
    <w:p w14:paraId="778903FE" w14:textId="725BC9A8" w:rsidR="00F17959" w:rsidRPr="00F17959" w:rsidRDefault="00F17959" w:rsidP="00F17959">
      <w:pPr>
        <w:pStyle w:val="HTMLPreformatted"/>
        <w:shd w:val="clear" w:color="auto" w:fill="FFFFFF"/>
        <w:jc w:val="both"/>
        <w:rPr>
          <w:rStyle w:val="HTMLCode"/>
          <w:rFonts w:ascii="var(--bs-font-monospace)" w:hAnsi="var(--bs-font-monospace)"/>
          <w:color w:val="000000" w:themeColor="text1"/>
          <w:spacing w:val="5"/>
          <w:shd w:val="clear" w:color="auto" w:fill="1A1B26"/>
        </w:rPr>
      </w:pPr>
    </w:p>
    <w:p w14:paraId="5E6B0FCC"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The confusion matrix can be used to calculate a variety of metrics, such as accuracy, precision, recall, and F1 score.</w:t>
      </w:r>
    </w:p>
    <w:p w14:paraId="2640632C" w14:textId="77777777" w:rsidR="00326275" w:rsidRDefault="00326275" w:rsidP="00F17959">
      <w:pPr>
        <w:pStyle w:val="Heading2"/>
        <w:shd w:val="clear" w:color="auto" w:fill="FFFFFF"/>
        <w:jc w:val="both"/>
        <w:rPr>
          <w:rFonts w:ascii="Arial" w:hAnsi="Arial" w:cs="Arial"/>
          <w:b w:val="0"/>
          <w:bCs w:val="0"/>
          <w:color w:val="000000" w:themeColor="text1"/>
          <w:spacing w:val="5"/>
        </w:rPr>
      </w:pPr>
    </w:p>
    <w:p w14:paraId="4C49EDEF" w14:textId="46542C9D" w:rsidR="00F17959" w:rsidRPr="00F17959" w:rsidRDefault="00F17959" w:rsidP="00F17959">
      <w:pPr>
        <w:pStyle w:val="Heading2"/>
        <w:shd w:val="clear" w:color="auto" w:fill="FFFFFF"/>
        <w:jc w:val="both"/>
        <w:rPr>
          <w:rFonts w:ascii="Arial" w:hAnsi="Arial" w:cs="Arial"/>
          <w:b w:val="0"/>
          <w:bCs w:val="0"/>
          <w:color w:val="000000" w:themeColor="text1"/>
          <w:spacing w:val="5"/>
        </w:rPr>
      </w:pPr>
      <w:r w:rsidRPr="00F17959">
        <w:rPr>
          <w:rFonts w:ascii="Arial" w:hAnsi="Arial" w:cs="Arial"/>
          <w:b w:val="0"/>
          <w:bCs w:val="0"/>
          <w:color w:val="000000" w:themeColor="text1"/>
          <w:spacing w:val="5"/>
        </w:rPr>
        <w:lastRenderedPageBreak/>
        <w:t>Precision vs. Recall</w:t>
      </w:r>
    </w:p>
    <w:p w14:paraId="4B39C815"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 xml:space="preserve">Precision tells us how many of the correctly predicted cases </w:t>
      </w:r>
      <w:proofErr w:type="gramStart"/>
      <w:r w:rsidRPr="00F17959">
        <w:rPr>
          <w:rFonts w:ascii="Arial" w:hAnsi="Arial" w:cs="Arial"/>
          <w:color w:val="000000" w:themeColor="text1"/>
          <w:spacing w:val="5"/>
        </w:rPr>
        <w:t>actually turned</w:t>
      </w:r>
      <w:proofErr w:type="gramEnd"/>
      <w:r w:rsidRPr="00F17959">
        <w:rPr>
          <w:rFonts w:ascii="Arial" w:hAnsi="Arial" w:cs="Arial"/>
          <w:color w:val="000000" w:themeColor="text1"/>
          <w:spacing w:val="5"/>
        </w:rPr>
        <w:t xml:space="preserve"> out to be positive.</w:t>
      </w:r>
    </w:p>
    <w:p w14:paraId="305AFA57" w14:textId="77777777" w:rsidR="00326275"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Here’s how to calculate Precision:</w:t>
      </w:r>
    </w:p>
    <w:p w14:paraId="02BDBACE" w14:textId="3DD5062E" w:rsidR="00F17959" w:rsidRPr="00F17959" w:rsidRDefault="00F17959" w:rsidP="00326275">
      <w:pPr>
        <w:pStyle w:val="NormalWeb"/>
        <w:shd w:val="clear" w:color="auto" w:fill="FFFFFF"/>
        <w:spacing w:line="540" w:lineRule="atLeast"/>
        <w:jc w:val="center"/>
        <w:rPr>
          <w:rFonts w:ascii="Arial" w:hAnsi="Arial" w:cs="Arial"/>
          <w:color w:val="000000" w:themeColor="text1"/>
          <w:spacing w:val="5"/>
        </w:rPr>
      </w:pPr>
      <w:r w:rsidRPr="00F17959">
        <w:rPr>
          <w:rFonts w:ascii="Arial" w:hAnsi="Arial" w:cs="Arial"/>
          <w:noProof/>
          <w:color w:val="000000" w:themeColor="text1"/>
          <w:spacing w:val="5"/>
        </w:rPr>
        <w:drawing>
          <wp:inline distT="0" distB="0" distL="0" distR="0" wp14:anchorId="66C0FE35" wp14:editId="0F7DEDBB">
            <wp:extent cx="2019300" cy="581025"/>
            <wp:effectExtent l="19050" t="19050" r="19050" b="28575"/>
            <wp:docPr id="213640354" name="Picture 5"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0354" name="Picture 5" descr="Confusion Matrix Preci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solidFill>
                        <a:schemeClr val="tx1"/>
                      </a:solidFill>
                    </a:ln>
                  </pic:spPr>
                </pic:pic>
              </a:graphicData>
            </a:graphic>
          </wp:inline>
        </w:drawing>
      </w:r>
    </w:p>
    <w:p w14:paraId="43B416E6"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This would determine whether our model is reliable or not.</w:t>
      </w:r>
    </w:p>
    <w:p w14:paraId="6EDF59E2"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Recall tells us how many of the actual positive cases we were able to predict correctly with our model.</w:t>
      </w:r>
    </w:p>
    <w:p w14:paraId="09882C44"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And here’s how we can calculate Recall:</w:t>
      </w:r>
    </w:p>
    <w:p w14:paraId="4816D53D" w14:textId="08179D6F" w:rsidR="00F17959" w:rsidRPr="00F17959" w:rsidRDefault="00F17959" w:rsidP="00326275">
      <w:pPr>
        <w:jc w:val="center"/>
        <w:rPr>
          <w:rFonts w:ascii="Times New Roman" w:hAnsi="Times New Roman" w:cs="Times New Roman"/>
          <w:color w:val="000000" w:themeColor="text1"/>
        </w:rPr>
      </w:pPr>
      <w:r w:rsidRPr="00F17959">
        <w:rPr>
          <w:noProof/>
          <w:color w:val="000000" w:themeColor="text1"/>
        </w:rPr>
        <w:drawing>
          <wp:inline distT="0" distB="0" distL="0" distR="0" wp14:anchorId="14E53510" wp14:editId="7D610EB3">
            <wp:extent cx="1704975" cy="714375"/>
            <wp:effectExtent l="19050" t="19050" r="28575" b="28575"/>
            <wp:docPr id="1877654639" name="Picture 4" descr="Confusion Matrix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54639" name="Picture 4" descr="Confusion Matrix Rec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714375"/>
                    </a:xfrm>
                    <a:prstGeom prst="rect">
                      <a:avLst/>
                    </a:prstGeom>
                    <a:noFill/>
                    <a:ln>
                      <a:solidFill>
                        <a:schemeClr val="tx1"/>
                      </a:solidFill>
                    </a:ln>
                  </pic:spPr>
                </pic:pic>
              </a:graphicData>
            </a:graphic>
          </wp:inline>
        </w:drawing>
      </w:r>
    </w:p>
    <w:p w14:paraId="2EFF6944" w14:textId="0C375383" w:rsidR="00F17959" w:rsidRPr="00F17959" w:rsidRDefault="00F17959" w:rsidP="00326275">
      <w:pPr>
        <w:shd w:val="clear" w:color="auto" w:fill="FFFFFF"/>
        <w:jc w:val="center"/>
        <w:rPr>
          <w:rFonts w:ascii="Arial" w:hAnsi="Arial" w:cs="Arial"/>
          <w:color w:val="000000" w:themeColor="text1"/>
          <w:spacing w:val="5"/>
        </w:rPr>
      </w:pPr>
      <w:r w:rsidRPr="00F17959">
        <w:rPr>
          <w:rFonts w:ascii="Arial" w:hAnsi="Arial" w:cs="Arial"/>
          <w:noProof/>
          <w:color w:val="000000" w:themeColor="text1"/>
          <w:spacing w:val="5"/>
        </w:rPr>
        <w:drawing>
          <wp:inline distT="0" distB="0" distL="0" distR="0" wp14:anchorId="38315951" wp14:editId="7FA85D01">
            <wp:extent cx="4676775" cy="3362325"/>
            <wp:effectExtent l="19050" t="19050" r="28575" b="28575"/>
            <wp:docPr id="1591229603" name="Picture 3" descr="Example 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9603" name="Picture 3" descr="Example Confusion matrix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3362325"/>
                    </a:xfrm>
                    <a:prstGeom prst="rect">
                      <a:avLst/>
                    </a:prstGeom>
                    <a:noFill/>
                    <a:ln>
                      <a:solidFill>
                        <a:schemeClr val="tx1"/>
                      </a:solidFill>
                    </a:ln>
                  </pic:spPr>
                </pic:pic>
              </a:graphicData>
            </a:graphic>
          </wp:inline>
        </w:drawing>
      </w:r>
    </w:p>
    <w:p w14:paraId="177622F5"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lastRenderedPageBreak/>
        <w:t>We can easily calculate Precision and Recall for our model by plugging in the values into the above questions:</w:t>
      </w:r>
    </w:p>
    <w:p w14:paraId="2A27CEE5" w14:textId="238BE83F" w:rsidR="00F17959" w:rsidRPr="00F17959" w:rsidRDefault="00F17959" w:rsidP="00326275">
      <w:pPr>
        <w:shd w:val="clear" w:color="auto" w:fill="FFFFFF"/>
        <w:jc w:val="center"/>
        <w:rPr>
          <w:rFonts w:ascii="Arial" w:hAnsi="Arial" w:cs="Arial"/>
          <w:color w:val="000000" w:themeColor="text1"/>
          <w:spacing w:val="5"/>
        </w:rPr>
      </w:pPr>
      <w:r w:rsidRPr="00F17959">
        <w:rPr>
          <w:rFonts w:ascii="Arial" w:hAnsi="Arial" w:cs="Arial"/>
          <w:noProof/>
          <w:color w:val="000000" w:themeColor="text1"/>
          <w:spacing w:val="5"/>
        </w:rPr>
        <w:drawing>
          <wp:inline distT="0" distB="0" distL="0" distR="0" wp14:anchorId="583C3C3C" wp14:editId="7CFC7D55">
            <wp:extent cx="2333625" cy="1219200"/>
            <wp:effectExtent l="19050" t="19050" r="28575" b="19050"/>
            <wp:docPr id="1717976230" name="Picture 2" descr="Confusion_Matrix_Precision_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76230" name="Picture 2" descr="Confusion_Matrix_Precision_Rec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1219200"/>
                    </a:xfrm>
                    <a:prstGeom prst="rect">
                      <a:avLst/>
                    </a:prstGeom>
                    <a:noFill/>
                    <a:ln>
                      <a:solidFill>
                        <a:schemeClr val="tx1"/>
                      </a:solidFill>
                    </a:ln>
                  </pic:spPr>
                </pic:pic>
              </a:graphicData>
            </a:graphic>
          </wp:inline>
        </w:drawing>
      </w:r>
    </w:p>
    <w:p w14:paraId="54390261"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50% percent of the correctly predicted cases turned out to be positive cases. Whereas 75% of the positives were successfully predicted by our model. Awesome!</w:t>
      </w:r>
    </w:p>
    <w:p w14:paraId="2A1D1F40"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Precision is a useful metric in cases where False Positive is a higher concern than False Negatives.</w:t>
      </w:r>
    </w:p>
    <w:p w14:paraId="3A44B630"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Precision is important in music or video recommendation systems, e-commerce websites, etc. Wrong results could lead to customer churn and be harmful to the business.</w:t>
      </w:r>
    </w:p>
    <w:p w14:paraId="790E2467"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 xml:space="preserve">Recall is a useful metric in cases </w:t>
      </w:r>
      <w:proofErr w:type="gramStart"/>
      <w:r w:rsidRPr="00F17959">
        <w:rPr>
          <w:rFonts w:ascii="Arial" w:hAnsi="Arial" w:cs="Arial"/>
          <w:color w:val="000000" w:themeColor="text1"/>
          <w:spacing w:val="5"/>
        </w:rPr>
        <w:t>where</w:t>
      </w:r>
      <w:proofErr w:type="gramEnd"/>
      <w:r w:rsidRPr="00F17959">
        <w:rPr>
          <w:rFonts w:ascii="Arial" w:hAnsi="Arial" w:cs="Arial"/>
          <w:color w:val="000000" w:themeColor="text1"/>
          <w:spacing w:val="5"/>
        </w:rPr>
        <w:t xml:space="preserve"> False Negative trumps False Positive.</w:t>
      </w:r>
    </w:p>
    <w:p w14:paraId="2E9782DF"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Recall is important in medical cases where it doesn’t matter whether we raise a false alarm, but the actual positive cases should not go undetected!</w:t>
      </w:r>
    </w:p>
    <w:p w14:paraId="05847DCE"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 xml:space="preserve">In our example, when dealing with a contagious virus, the Confusion Matrix becomes crucial. Recall, assessing the ability to capture all actual positives, emerges as a better metric. We aim to avoid mistakenly releasing an infected person into the healthy population, potentially spreading the virus. This context highlights why accuracy proves inadequate as a metric for our model’s evaluation. </w:t>
      </w:r>
      <w:r w:rsidRPr="00F17959">
        <w:rPr>
          <w:rFonts w:ascii="Arial" w:hAnsi="Arial" w:cs="Arial"/>
          <w:color w:val="000000" w:themeColor="text1"/>
          <w:spacing w:val="5"/>
        </w:rPr>
        <w:lastRenderedPageBreak/>
        <w:t xml:space="preserve">The Confusion Matrix, particularly focusing on recall, provides a more insightful measure in such critical </w:t>
      </w:r>
      <w:proofErr w:type="gramStart"/>
      <w:r w:rsidRPr="00F17959">
        <w:rPr>
          <w:rFonts w:ascii="Arial" w:hAnsi="Arial" w:cs="Arial"/>
          <w:color w:val="000000" w:themeColor="text1"/>
          <w:spacing w:val="5"/>
        </w:rPr>
        <w:t>scenarios</w:t>
      </w:r>
      <w:proofErr w:type="gramEnd"/>
    </w:p>
    <w:p w14:paraId="46DB04AD"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But there will be cases where there is no clear distinction between whether Precision is more important or Recall. What should we do in those cases? We combine them!</w:t>
      </w:r>
    </w:p>
    <w:p w14:paraId="5B4F4D91" w14:textId="77777777" w:rsidR="00F17959" w:rsidRPr="00F17959" w:rsidRDefault="00F17959" w:rsidP="00F17959">
      <w:pPr>
        <w:pStyle w:val="Heading4"/>
        <w:shd w:val="clear" w:color="auto" w:fill="FFFFFF"/>
        <w:jc w:val="both"/>
        <w:rPr>
          <w:rFonts w:ascii="Arial" w:hAnsi="Arial" w:cs="Arial"/>
          <w:color w:val="000000" w:themeColor="text1"/>
          <w:spacing w:val="5"/>
        </w:rPr>
      </w:pPr>
      <w:r w:rsidRPr="00F17959">
        <w:rPr>
          <w:rFonts w:ascii="Arial" w:hAnsi="Arial" w:cs="Arial"/>
          <w:b/>
          <w:bCs/>
          <w:color w:val="000000" w:themeColor="text1"/>
          <w:spacing w:val="5"/>
        </w:rPr>
        <w:t>What Is F1-Score?</w:t>
      </w:r>
    </w:p>
    <w:p w14:paraId="0C5FA306" w14:textId="77777777" w:rsidR="00F17959"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In practice, when we try to increase the precision of our model, the recall goes down, and vice-versa. The F1-score captures both the trends in a single value:</w:t>
      </w:r>
    </w:p>
    <w:p w14:paraId="05969654" w14:textId="77777777" w:rsidR="00326275" w:rsidRDefault="00F17959" w:rsidP="00326275">
      <w:pPr>
        <w:pStyle w:val="NormalWeb"/>
        <w:shd w:val="clear" w:color="auto" w:fill="FFFFFF"/>
        <w:spacing w:line="540" w:lineRule="atLeast"/>
        <w:jc w:val="center"/>
        <w:rPr>
          <w:rStyle w:val="Strong"/>
          <w:rFonts w:ascii="Arial" w:eastAsiaTheme="majorEastAsia" w:hAnsi="Arial" w:cs="Arial"/>
          <w:color w:val="000000" w:themeColor="text1"/>
          <w:spacing w:val="5"/>
        </w:rPr>
      </w:pPr>
      <w:r w:rsidRPr="00F17959">
        <w:rPr>
          <w:rFonts w:ascii="Arial" w:hAnsi="Arial" w:cs="Arial"/>
          <w:noProof/>
          <w:color w:val="000000" w:themeColor="text1"/>
          <w:spacing w:val="5"/>
        </w:rPr>
        <w:drawing>
          <wp:inline distT="0" distB="0" distL="0" distR="0" wp14:anchorId="19DFB266" wp14:editId="43D2A7AA">
            <wp:extent cx="2543175" cy="657225"/>
            <wp:effectExtent l="19050" t="19050" r="28575" b="28575"/>
            <wp:docPr id="1411208836" name="Picture 1" descr="Confusion Matrix 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08836" name="Picture 1" descr="Confusion Matrix F1-sc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657225"/>
                    </a:xfrm>
                    <a:prstGeom prst="rect">
                      <a:avLst/>
                    </a:prstGeom>
                    <a:noFill/>
                    <a:ln>
                      <a:solidFill>
                        <a:schemeClr val="tx1"/>
                      </a:solidFill>
                    </a:ln>
                  </pic:spPr>
                </pic:pic>
              </a:graphicData>
            </a:graphic>
          </wp:inline>
        </w:drawing>
      </w:r>
    </w:p>
    <w:p w14:paraId="4BFDCD82" w14:textId="0376F4B6" w:rsidR="00F17959" w:rsidRPr="00F17959" w:rsidRDefault="00F17959" w:rsidP="00326275">
      <w:pPr>
        <w:pStyle w:val="NormalWeb"/>
        <w:shd w:val="clear" w:color="auto" w:fill="FFFFFF"/>
        <w:spacing w:line="540" w:lineRule="atLeast"/>
        <w:rPr>
          <w:rFonts w:ascii="Arial" w:hAnsi="Arial" w:cs="Arial"/>
          <w:color w:val="000000" w:themeColor="text1"/>
          <w:spacing w:val="5"/>
        </w:rPr>
      </w:pPr>
      <w:r w:rsidRPr="00F17959">
        <w:rPr>
          <w:rFonts w:ascii="Arial" w:hAnsi="Arial" w:cs="Arial"/>
          <w:color w:val="000000" w:themeColor="text1"/>
          <w:spacing w:val="5"/>
        </w:rPr>
        <w:br/>
      </w:r>
      <w:r w:rsidRPr="00F17959">
        <w:rPr>
          <w:rStyle w:val="Strong"/>
          <w:rFonts w:ascii="Arial" w:eastAsiaTheme="majorEastAsia" w:hAnsi="Arial" w:cs="Arial"/>
          <w:color w:val="000000" w:themeColor="text1"/>
          <w:spacing w:val="5"/>
        </w:rPr>
        <w:t>F1-score is a harmonic mean of Precision and Recall</w:t>
      </w:r>
      <w:r w:rsidRPr="00F17959">
        <w:rPr>
          <w:rFonts w:ascii="Arial" w:hAnsi="Arial" w:cs="Arial"/>
          <w:color w:val="000000" w:themeColor="text1"/>
          <w:spacing w:val="5"/>
        </w:rPr>
        <w:t>, and so it gives a combined idea about these two metrics. It is maximum when Precision is equal to Recall.</w:t>
      </w:r>
    </w:p>
    <w:p w14:paraId="1C8F53EB" w14:textId="642050E9" w:rsidR="00A4222B" w:rsidRPr="00F17959" w:rsidRDefault="00F17959" w:rsidP="00F17959">
      <w:pPr>
        <w:pStyle w:val="NormalWeb"/>
        <w:shd w:val="clear" w:color="auto" w:fill="FFFFFF"/>
        <w:spacing w:line="540" w:lineRule="atLeast"/>
        <w:jc w:val="both"/>
        <w:rPr>
          <w:rFonts w:ascii="Arial" w:hAnsi="Arial" w:cs="Arial"/>
          <w:color w:val="000000" w:themeColor="text1"/>
          <w:spacing w:val="5"/>
        </w:rPr>
      </w:pPr>
      <w:r w:rsidRPr="00F17959">
        <w:rPr>
          <w:rFonts w:ascii="Arial" w:hAnsi="Arial" w:cs="Arial"/>
          <w:color w:val="000000" w:themeColor="text1"/>
          <w:spacing w:val="5"/>
        </w:rPr>
        <w:t>But there is a catch here. The interpretability of the F1-score is poor. This means that we don’t know what our classifier is maximizing – precision or recall. So, we use it in combination with other evaluation metrics, giving us a complete picture of the result.</w:t>
      </w:r>
    </w:p>
    <w:sectPr w:rsidR="00A4222B" w:rsidRPr="00F1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507"/>
    <w:multiLevelType w:val="hybridMultilevel"/>
    <w:tmpl w:val="56F455F4"/>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82C3B11"/>
    <w:multiLevelType w:val="hybridMultilevel"/>
    <w:tmpl w:val="797C17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9B40ED"/>
    <w:multiLevelType w:val="hybridMultilevel"/>
    <w:tmpl w:val="FA0E82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EC240D"/>
    <w:multiLevelType w:val="multilevel"/>
    <w:tmpl w:val="745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94BAE"/>
    <w:multiLevelType w:val="hybridMultilevel"/>
    <w:tmpl w:val="4A78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7212A"/>
    <w:multiLevelType w:val="hybridMultilevel"/>
    <w:tmpl w:val="2710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B2474E"/>
    <w:multiLevelType w:val="hybridMultilevel"/>
    <w:tmpl w:val="9386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943A11"/>
    <w:multiLevelType w:val="hybridMultilevel"/>
    <w:tmpl w:val="B0900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876179C"/>
    <w:multiLevelType w:val="multilevel"/>
    <w:tmpl w:val="DA0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75C62"/>
    <w:multiLevelType w:val="multilevel"/>
    <w:tmpl w:val="EEB6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975B3"/>
    <w:multiLevelType w:val="multilevel"/>
    <w:tmpl w:val="647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C107E"/>
    <w:multiLevelType w:val="multilevel"/>
    <w:tmpl w:val="ACEC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55D47"/>
    <w:multiLevelType w:val="multilevel"/>
    <w:tmpl w:val="789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076A9"/>
    <w:multiLevelType w:val="multilevel"/>
    <w:tmpl w:val="F84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599459">
    <w:abstractNumId w:val="0"/>
  </w:num>
  <w:num w:numId="2" w16cid:durableId="718744316">
    <w:abstractNumId w:val="7"/>
  </w:num>
  <w:num w:numId="3" w16cid:durableId="69236857">
    <w:abstractNumId w:val="5"/>
  </w:num>
  <w:num w:numId="4" w16cid:durableId="393284846">
    <w:abstractNumId w:val="1"/>
  </w:num>
  <w:num w:numId="5" w16cid:durableId="1636056899">
    <w:abstractNumId w:val="6"/>
  </w:num>
  <w:num w:numId="6" w16cid:durableId="859777053">
    <w:abstractNumId w:val="4"/>
  </w:num>
  <w:num w:numId="7" w16cid:durableId="254366038">
    <w:abstractNumId w:val="2"/>
  </w:num>
  <w:num w:numId="8" w16cid:durableId="1497724011">
    <w:abstractNumId w:val="3"/>
  </w:num>
  <w:num w:numId="9" w16cid:durableId="178155512">
    <w:abstractNumId w:val="12"/>
  </w:num>
  <w:num w:numId="10" w16cid:durableId="1450859014">
    <w:abstractNumId w:val="8"/>
  </w:num>
  <w:num w:numId="11" w16cid:durableId="1716152329">
    <w:abstractNumId w:val="11"/>
  </w:num>
  <w:num w:numId="12" w16cid:durableId="1044603649">
    <w:abstractNumId w:val="10"/>
  </w:num>
  <w:num w:numId="13" w16cid:durableId="1672874247">
    <w:abstractNumId w:val="13"/>
  </w:num>
  <w:num w:numId="14" w16cid:durableId="388694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2E"/>
    <w:rsid w:val="00326275"/>
    <w:rsid w:val="005716DC"/>
    <w:rsid w:val="00596C91"/>
    <w:rsid w:val="00890A77"/>
    <w:rsid w:val="00A4222B"/>
    <w:rsid w:val="00CF7C2E"/>
    <w:rsid w:val="00D7178C"/>
    <w:rsid w:val="00DC625B"/>
    <w:rsid w:val="00F17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19F7"/>
  <w15:chartTrackingRefBased/>
  <w15:docId w15:val="{CA364147-C4DF-4A31-9D98-F061FFD3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7C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F17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C2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CF7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7178C"/>
    <w:pPr>
      <w:ind w:left="720"/>
      <w:contextualSpacing/>
    </w:pPr>
  </w:style>
  <w:style w:type="character" w:customStyle="1" w:styleId="Heading4Char">
    <w:name w:val="Heading 4 Char"/>
    <w:basedOn w:val="DefaultParagraphFont"/>
    <w:link w:val="Heading4"/>
    <w:uiPriority w:val="9"/>
    <w:semiHidden/>
    <w:rsid w:val="00F179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7959"/>
    <w:rPr>
      <w:b/>
      <w:bCs/>
    </w:rPr>
  </w:style>
  <w:style w:type="character" w:styleId="Emphasis">
    <w:name w:val="Emphasis"/>
    <w:basedOn w:val="DefaultParagraphFont"/>
    <w:uiPriority w:val="20"/>
    <w:qFormat/>
    <w:rsid w:val="00F17959"/>
    <w:rPr>
      <w:i/>
      <w:iCs/>
    </w:rPr>
  </w:style>
  <w:style w:type="paragraph" w:styleId="HTMLPreformatted">
    <w:name w:val="HTML Preformatted"/>
    <w:basedOn w:val="Normal"/>
    <w:link w:val="HTMLPreformattedChar"/>
    <w:uiPriority w:val="99"/>
    <w:semiHidden/>
    <w:unhideWhenUsed/>
    <w:rsid w:val="00F1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795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17959"/>
    <w:rPr>
      <w:rFonts w:ascii="Courier New" w:eastAsia="Times New Roman" w:hAnsi="Courier New" w:cs="Courier New"/>
      <w:sz w:val="20"/>
      <w:szCs w:val="20"/>
    </w:rPr>
  </w:style>
  <w:style w:type="character" w:customStyle="1" w:styleId="hljs-comment">
    <w:name w:val="hljs-comment"/>
    <w:basedOn w:val="DefaultParagraphFont"/>
    <w:rsid w:val="00F17959"/>
  </w:style>
  <w:style w:type="character" w:customStyle="1" w:styleId="hljs-attr">
    <w:name w:val="hljs-attr"/>
    <w:basedOn w:val="DefaultParagraphFont"/>
    <w:rsid w:val="00F17959"/>
  </w:style>
  <w:style w:type="character" w:customStyle="1" w:styleId="hljs-number">
    <w:name w:val="hljs-number"/>
    <w:basedOn w:val="DefaultParagraphFont"/>
    <w:rsid w:val="00F1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7968">
      <w:bodyDiv w:val="1"/>
      <w:marLeft w:val="0"/>
      <w:marRight w:val="0"/>
      <w:marTop w:val="0"/>
      <w:marBottom w:val="0"/>
      <w:divBdr>
        <w:top w:val="none" w:sz="0" w:space="0" w:color="auto"/>
        <w:left w:val="none" w:sz="0" w:space="0" w:color="auto"/>
        <w:bottom w:val="none" w:sz="0" w:space="0" w:color="auto"/>
        <w:right w:val="none" w:sz="0" w:space="0" w:color="auto"/>
      </w:divBdr>
      <w:divsChild>
        <w:div w:id="217478776">
          <w:marLeft w:val="0"/>
          <w:marRight w:val="0"/>
          <w:marTop w:val="0"/>
          <w:marBottom w:val="0"/>
          <w:divBdr>
            <w:top w:val="none" w:sz="0" w:space="0" w:color="auto"/>
            <w:left w:val="none" w:sz="0" w:space="0" w:color="auto"/>
            <w:bottom w:val="none" w:sz="0" w:space="0" w:color="auto"/>
            <w:right w:val="none" w:sz="0" w:space="0" w:color="auto"/>
          </w:divBdr>
        </w:div>
        <w:div w:id="1586453290">
          <w:marLeft w:val="0"/>
          <w:marRight w:val="0"/>
          <w:marTop w:val="0"/>
          <w:marBottom w:val="0"/>
          <w:divBdr>
            <w:top w:val="none" w:sz="0" w:space="0" w:color="auto"/>
            <w:left w:val="none" w:sz="0" w:space="0" w:color="auto"/>
            <w:bottom w:val="none" w:sz="0" w:space="0" w:color="auto"/>
            <w:right w:val="none" w:sz="0" w:space="0" w:color="auto"/>
          </w:divBdr>
        </w:div>
        <w:div w:id="2080781641">
          <w:marLeft w:val="0"/>
          <w:marRight w:val="0"/>
          <w:marTop w:val="0"/>
          <w:marBottom w:val="0"/>
          <w:divBdr>
            <w:top w:val="none" w:sz="0" w:space="0" w:color="auto"/>
            <w:left w:val="none" w:sz="0" w:space="0" w:color="auto"/>
            <w:bottom w:val="none" w:sz="0" w:space="0" w:color="auto"/>
            <w:right w:val="none" w:sz="0" w:space="0" w:color="auto"/>
          </w:divBdr>
        </w:div>
        <w:div w:id="92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26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939075">
          <w:marLeft w:val="0"/>
          <w:marRight w:val="0"/>
          <w:marTop w:val="0"/>
          <w:marBottom w:val="0"/>
          <w:divBdr>
            <w:top w:val="none" w:sz="0" w:space="0" w:color="auto"/>
            <w:left w:val="none" w:sz="0" w:space="0" w:color="auto"/>
            <w:bottom w:val="none" w:sz="0" w:space="0" w:color="auto"/>
            <w:right w:val="none" w:sz="0" w:space="0" w:color="auto"/>
          </w:divBdr>
        </w:div>
        <w:div w:id="1705516465">
          <w:marLeft w:val="0"/>
          <w:marRight w:val="0"/>
          <w:marTop w:val="0"/>
          <w:marBottom w:val="0"/>
          <w:divBdr>
            <w:top w:val="none" w:sz="0" w:space="0" w:color="auto"/>
            <w:left w:val="none" w:sz="0" w:space="0" w:color="auto"/>
            <w:bottom w:val="none" w:sz="0" w:space="0" w:color="auto"/>
            <w:right w:val="none" w:sz="0" w:space="0" w:color="auto"/>
          </w:divBdr>
        </w:div>
        <w:div w:id="68868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81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7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20/04/Equation_Accuracy.p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analyticsvidhya.com/wp-content/uploads/2020/04/Confusion-matrix_Accuracy.png" TargetMode="External"/><Relationship Id="rId5" Type="http://schemas.openxmlformats.org/officeDocument/2006/relationships/hyperlink" Target="https://cdn.analyticsvidhya.com/wp-content/uploads/2020/04/Basic-Confusion-matrix.pn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2024-04-01T11:25:00Z</dcterms:created>
  <dcterms:modified xsi:type="dcterms:W3CDTF">2024-04-01T11:34:00Z</dcterms:modified>
</cp:coreProperties>
</file>