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6BA3" w14:textId="77777777" w:rsidR="00030F3F" w:rsidRDefault="00030F3F" w:rsidP="002B7840">
      <w:pPr>
        <w:spacing w:after="0" w:line="360" w:lineRule="auto"/>
        <w:jc w:val="center"/>
        <w:rPr>
          <w:rFonts w:ascii="Georgia" w:hAnsi="Georgia"/>
          <w:b/>
          <w:bCs/>
          <w:sz w:val="28"/>
          <w:szCs w:val="28"/>
        </w:rPr>
      </w:pPr>
    </w:p>
    <w:p w14:paraId="0362637C" w14:textId="5DBD69EF" w:rsidR="00030F3F" w:rsidRPr="002B7840" w:rsidRDefault="002B7840" w:rsidP="002B7840">
      <w:pPr>
        <w:spacing w:after="0" w:line="360" w:lineRule="auto"/>
        <w:jc w:val="center"/>
        <w:rPr>
          <w:rFonts w:ascii="Georgia" w:hAnsi="Georgia"/>
          <w:b/>
          <w:bCs/>
          <w:sz w:val="32"/>
          <w:szCs w:val="32"/>
        </w:rPr>
      </w:pPr>
      <w:r w:rsidRPr="002B7840">
        <w:rPr>
          <w:rFonts w:ascii="Georgia" w:hAnsi="Georgia"/>
          <w:b/>
          <w:bCs/>
          <w:sz w:val="32"/>
          <w:szCs w:val="32"/>
        </w:rPr>
        <w:t xml:space="preserve">QT </w:t>
      </w:r>
      <w:proofErr w:type="gramStart"/>
      <w:r w:rsidR="00B87373" w:rsidRPr="002B7840">
        <w:rPr>
          <w:rFonts w:ascii="Georgia" w:hAnsi="Georgia"/>
          <w:b/>
          <w:bCs/>
          <w:sz w:val="32"/>
          <w:szCs w:val="32"/>
        </w:rPr>
        <w:t xml:space="preserve">vs </w:t>
      </w:r>
      <w:r w:rsidR="00030F3F" w:rsidRPr="002B7840">
        <w:rPr>
          <w:rFonts w:ascii="Georgia" w:hAnsi="Georgia"/>
          <w:b/>
          <w:bCs/>
          <w:sz w:val="32"/>
          <w:szCs w:val="32"/>
        </w:rPr>
        <w:t xml:space="preserve"> </w:t>
      </w:r>
      <w:proofErr w:type="spellStart"/>
      <w:r w:rsidR="00030F3F" w:rsidRPr="002B7840">
        <w:rPr>
          <w:rFonts w:ascii="Georgia" w:hAnsi="Georgia"/>
          <w:b/>
          <w:bCs/>
          <w:sz w:val="32"/>
          <w:szCs w:val="32"/>
        </w:rPr>
        <w:t>PyQt</w:t>
      </w:r>
      <w:proofErr w:type="spellEnd"/>
      <w:proofErr w:type="gramEnd"/>
      <w:r w:rsidRPr="002B7840">
        <w:rPr>
          <w:rFonts w:ascii="Georgia" w:hAnsi="Georgia"/>
          <w:b/>
          <w:bCs/>
          <w:sz w:val="32"/>
          <w:szCs w:val="32"/>
        </w:rPr>
        <w:t xml:space="preserve"> vs </w:t>
      </w:r>
      <w:proofErr w:type="spellStart"/>
      <w:r w:rsidRPr="002B7840">
        <w:rPr>
          <w:rFonts w:ascii="Georgia" w:hAnsi="Georgia"/>
          <w:b/>
          <w:bCs/>
          <w:sz w:val="32"/>
          <w:szCs w:val="32"/>
        </w:rPr>
        <w:t>PySide</w:t>
      </w:r>
      <w:proofErr w:type="spellEnd"/>
    </w:p>
    <w:p w14:paraId="32DCD945" w14:textId="683A9A9B" w:rsidR="002B7840" w:rsidRPr="002B7840" w:rsidRDefault="002B7840" w:rsidP="002B7840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</w:t>
      </w:r>
      <w:r w:rsidRPr="002B7840">
        <w:rPr>
          <w:rFonts w:ascii="Georgia" w:hAnsi="Georgia"/>
          <w:color w:val="202124"/>
        </w:rPr>
        <w:t xml:space="preserve">QT, </w:t>
      </w:r>
      <w:proofErr w:type="spellStart"/>
      <w:r w:rsidRPr="002B7840">
        <w:rPr>
          <w:rFonts w:ascii="Georgia" w:hAnsi="Georgia"/>
          <w:color w:val="202124"/>
        </w:rPr>
        <w:t>PyQt</w:t>
      </w:r>
      <w:proofErr w:type="spellEnd"/>
      <w:r w:rsidRPr="002B7840">
        <w:rPr>
          <w:rFonts w:ascii="Georgia" w:hAnsi="Georgia"/>
          <w:color w:val="202124"/>
        </w:rPr>
        <w:t xml:space="preserve">, and </w:t>
      </w:r>
      <w:proofErr w:type="spellStart"/>
      <w:r w:rsidRPr="002B7840">
        <w:rPr>
          <w:rFonts w:ascii="Georgia" w:hAnsi="Georgia"/>
          <w:color w:val="202124"/>
        </w:rPr>
        <w:t>PySide</w:t>
      </w:r>
      <w:proofErr w:type="spellEnd"/>
      <w:r w:rsidRPr="002B7840">
        <w:rPr>
          <w:rFonts w:ascii="Georgia" w:hAnsi="Georgia"/>
          <w:color w:val="202124"/>
        </w:rPr>
        <w:t xml:space="preserve"> are all related to the Qt application framework but differ in their specific implementations and usage in the Python ecosystem. Here's a detailed comparison of these three:</w:t>
      </w:r>
    </w:p>
    <w:p w14:paraId="422FD6CE" w14:textId="77777777" w:rsidR="002B7840" w:rsidRPr="002B7840" w:rsidRDefault="002B7840" w:rsidP="002B7840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2B7840">
        <w:rPr>
          <w:rFonts w:ascii="Georgia" w:hAnsi="Georgia"/>
          <w:b/>
          <w:bCs/>
          <w:color w:val="202124"/>
        </w:rPr>
        <w:t>Qt:</w:t>
      </w:r>
    </w:p>
    <w:p w14:paraId="685EAE1B" w14:textId="77777777" w:rsidR="002B7840" w:rsidRPr="002B7840" w:rsidRDefault="002B7840" w:rsidP="002B7840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2B7840">
        <w:rPr>
          <w:rFonts w:ascii="Georgia" w:hAnsi="Georgia"/>
          <w:color w:val="202124"/>
        </w:rPr>
        <w:t>Qt is a powerful cross-platform application framework used for developing application software with a graphical user interface (GUI) and other functionalities. It provides comprehensive libraries for building applications that can run on various platforms.</w:t>
      </w:r>
    </w:p>
    <w:p w14:paraId="134A3294" w14:textId="77777777" w:rsidR="002B7840" w:rsidRPr="002B7840" w:rsidRDefault="002B7840" w:rsidP="002B7840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2B7840">
        <w:rPr>
          <w:rFonts w:ascii="Georgia" w:hAnsi="Georgia"/>
          <w:color w:val="202124"/>
        </w:rPr>
        <w:t xml:space="preserve">It is written in C++ and offers support for various programming languages, including Python, through bindings like </w:t>
      </w:r>
      <w:proofErr w:type="spellStart"/>
      <w:r w:rsidRPr="002B7840">
        <w:rPr>
          <w:rFonts w:ascii="Georgia" w:hAnsi="Georgia"/>
          <w:color w:val="202124"/>
        </w:rPr>
        <w:t>PyQt</w:t>
      </w:r>
      <w:proofErr w:type="spellEnd"/>
      <w:r w:rsidRPr="002B7840">
        <w:rPr>
          <w:rFonts w:ascii="Georgia" w:hAnsi="Georgia"/>
          <w:color w:val="202124"/>
        </w:rPr>
        <w:t xml:space="preserve"> and </w:t>
      </w:r>
      <w:proofErr w:type="spellStart"/>
      <w:r w:rsidRPr="002B7840">
        <w:rPr>
          <w:rFonts w:ascii="Georgia" w:hAnsi="Georgia"/>
          <w:color w:val="202124"/>
        </w:rPr>
        <w:t>PySide</w:t>
      </w:r>
      <w:proofErr w:type="spellEnd"/>
      <w:r w:rsidRPr="002B7840">
        <w:rPr>
          <w:rFonts w:ascii="Georgia" w:hAnsi="Georgia"/>
          <w:color w:val="202124"/>
        </w:rPr>
        <w:t>.</w:t>
      </w:r>
    </w:p>
    <w:p w14:paraId="20831968" w14:textId="77777777" w:rsidR="002B7840" w:rsidRPr="002B7840" w:rsidRDefault="002B7840" w:rsidP="002B7840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2B7840">
        <w:rPr>
          <w:rFonts w:ascii="Georgia" w:hAnsi="Georgia"/>
          <w:b/>
          <w:bCs/>
          <w:color w:val="202124"/>
        </w:rPr>
        <w:t>PyQt</w:t>
      </w:r>
      <w:proofErr w:type="spellEnd"/>
      <w:r w:rsidRPr="002B7840">
        <w:rPr>
          <w:rFonts w:ascii="Georgia" w:hAnsi="Georgia"/>
          <w:b/>
          <w:bCs/>
          <w:color w:val="202124"/>
        </w:rPr>
        <w:t>:</w:t>
      </w:r>
    </w:p>
    <w:p w14:paraId="1F4353E4" w14:textId="77777777" w:rsidR="002B7840" w:rsidRPr="002B7840" w:rsidRDefault="002B7840" w:rsidP="002B7840">
      <w:pPr>
        <w:pStyle w:val="NormalWeb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2B7840">
        <w:rPr>
          <w:rFonts w:ascii="Georgia" w:hAnsi="Georgia"/>
          <w:color w:val="202124"/>
        </w:rPr>
        <w:t>PyQt</w:t>
      </w:r>
      <w:proofErr w:type="spellEnd"/>
      <w:r w:rsidRPr="002B7840">
        <w:rPr>
          <w:rFonts w:ascii="Georgia" w:hAnsi="Georgia"/>
          <w:color w:val="202124"/>
        </w:rPr>
        <w:t xml:space="preserve"> is a set of Python bindings for the Qt application framework. It allows Python programmers to access Qt's functionality using Python.</w:t>
      </w:r>
    </w:p>
    <w:p w14:paraId="74F61A22" w14:textId="77777777" w:rsidR="002B7840" w:rsidRPr="002B7840" w:rsidRDefault="002B7840" w:rsidP="002B7840">
      <w:pPr>
        <w:pStyle w:val="NormalWeb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2B7840">
        <w:rPr>
          <w:rFonts w:ascii="Georgia" w:hAnsi="Georgia"/>
          <w:color w:val="202124"/>
        </w:rPr>
        <w:t>PyQt</w:t>
      </w:r>
      <w:proofErr w:type="spellEnd"/>
      <w:r w:rsidRPr="002B7840">
        <w:rPr>
          <w:rFonts w:ascii="Georgia" w:hAnsi="Georgia"/>
          <w:color w:val="202124"/>
        </w:rPr>
        <w:t xml:space="preserve"> is available under the GPL and a commercial license. If your application is </w:t>
      </w:r>
      <w:proofErr w:type="gramStart"/>
      <w:r w:rsidRPr="002B7840">
        <w:rPr>
          <w:rFonts w:ascii="Georgia" w:hAnsi="Georgia"/>
          <w:color w:val="202124"/>
        </w:rPr>
        <w:t>open-source</w:t>
      </w:r>
      <w:proofErr w:type="gramEnd"/>
      <w:r w:rsidRPr="002B7840">
        <w:rPr>
          <w:rFonts w:ascii="Georgia" w:hAnsi="Georgia"/>
          <w:color w:val="202124"/>
        </w:rPr>
        <w:t xml:space="preserve">, you can use </w:t>
      </w:r>
      <w:proofErr w:type="spellStart"/>
      <w:r w:rsidRPr="002B7840">
        <w:rPr>
          <w:rFonts w:ascii="Georgia" w:hAnsi="Georgia"/>
          <w:color w:val="202124"/>
        </w:rPr>
        <w:t>PyQt</w:t>
      </w:r>
      <w:proofErr w:type="spellEnd"/>
      <w:r w:rsidRPr="002B7840">
        <w:rPr>
          <w:rFonts w:ascii="Georgia" w:hAnsi="Georgia"/>
          <w:color w:val="202124"/>
        </w:rPr>
        <w:t xml:space="preserve"> for free under the GPL. If your application is proprietary, you need to purchase a commercial license from Riverbank Computing.</w:t>
      </w:r>
    </w:p>
    <w:p w14:paraId="20556F0F" w14:textId="77777777" w:rsidR="002B7840" w:rsidRPr="002B7840" w:rsidRDefault="002B7840" w:rsidP="002B7840">
      <w:pPr>
        <w:pStyle w:val="NormalWeb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2B7840">
        <w:rPr>
          <w:rFonts w:ascii="Georgia" w:hAnsi="Georgia"/>
          <w:color w:val="202124"/>
        </w:rPr>
        <w:t>PyQt</w:t>
      </w:r>
      <w:proofErr w:type="spellEnd"/>
      <w:r w:rsidRPr="002B7840">
        <w:rPr>
          <w:rFonts w:ascii="Georgia" w:hAnsi="Georgia"/>
          <w:color w:val="202124"/>
        </w:rPr>
        <w:t xml:space="preserve"> provides complete coverage of Qt's functionality and includes Qt Designer, a visual design tool.</w:t>
      </w:r>
    </w:p>
    <w:p w14:paraId="08924AB9" w14:textId="77777777" w:rsidR="002B7840" w:rsidRPr="002B7840" w:rsidRDefault="002B7840" w:rsidP="002B7840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2B7840">
        <w:rPr>
          <w:rFonts w:ascii="Georgia" w:hAnsi="Georgia"/>
          <w:b/>
          <w:bCs/>
          <w:color w:val="202124"/>
        </w:rPr>
        <w:t>PySide</w:t>
      </w:r>
      <w:proofErr w:type="spellEnd"/>
      <w:r w:rsidRPr="002B7840">
        <w:rPr>
          <w:rFonts w:ascii="Georgia" w:hAnsi="Georgia"/>
          <w:b/>
          <w:bCs/>
          <w:color w:val="202124"/>
        </w:rPr>
        <w:t>:</w:t>
      </w:r>
    </w:p>
    <w:p w14:paraId="6CBAE5F5" w14:textId="77777777" w:rsidR="002B7840" w:rsidRPr="002B7840" w:rsidRDefault="002B7840" w:rsidP="002B7840">
      <w:pPr>
        <w:pStyle w:val="NormalWeb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2B7840">
        <w:rPr>
          <w:rFonts w:ascii="Georgia" w:hAnsi="Georgia"/>
          <w:color w:val="202124"/>
        </w:rPr>
        <w:t>PySide</w:t>
      </w:r>
      <w:proofErr w:type="spellEnd"/>
      <w:r w:rsidRPr="002B7840">
        <w:rPr>
          <w:rFonts w:ascii="Georgia" w:hAnsi="Georgia"/>
          <w:color w:val="202124"/>
        </w:rPr>
        <w:t xml:space="preserve"> is another set of Python bindings for the Qt application framework. It allows Python programmers to use Qt's functionality using Python, </w:t>
      </w:r>
      <w:proofErr w:type="gramStart"/>
      <w:r w:rsidRPr="002B7840">
        <w:rPr>
          <w:rFonts w:ascii="Georgia" w:hAnsi="Georgia"/>
          <w:color w:val="202124"/>
        </w:rPr>
        <w:t>similar to</w:t>
      </w:r>
      <w:proofErr w:type="gramEnd"/>
      <w:r w:rsidRPr="002B7840">
        <w:rPr>
          <w:rFonts w:ascii="Georgia" w:hAnsi="Georgia"/>
          <w:color w:val="202124"/>
        </w:rPr>
        <w:t xml:space="preserve"> </w:t>
      </w:r>
      <w:proofErr w:type="spellStart"/>
      <w:r w:rsidRPr="002B7840">
        <w:rPr>
          <w:rFonts w:ascii="Georgia" w:hAnsi="Georgia"/>
          <w:color w:val="202124"/>
        </w:rPr>
        <w:t>PyQt</w:t>
      </w:r>
      <w:proofErr w:type="spellEnd"/>
      <w:r w:rsidRPr="002B7840">
        <w:rPr>
          <w:rFonts w:ascii="Georgia" w:hAnsi="Georgia"/>
          <w:color w:val="202124"/>
        </w:rPr>
        <w:t>.</w:t>
      </w:r>
    </w:p>
    <w:p w14:paraId="5914CE48" w14:textId="77777777" w:rsidR="002B7840" w:rsidRPr="002B7840" w:rsidRDefault="002B7840" w:rsidP="002B7840">
      <w:pPr>
        <w:pStyle w:val="NormalWeb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2B7840">
        <w:rPr>
          <w:rFonts w:ascii="Georgia" w:hAnsi="Georgia"/>
          <w:color w:val="202124"/>
        </w:rPr>
        <w:t>PySide</w:t>
      </w:r>
      <w:proofErr w:type="spellEnd"/>
      <w:r w:rsidRPr="002B7840">
        <w:rPr>
          <w:rFonts w:ascii="Georgia" w:hAnsi="Georgia"/>
          <w:color w:val="202124"/>
        </w:rPr>
        <w:t xml:space="preserve"> was originally developed as the official set of Python bindings for Qt by Nokia, later taken over by Digia, and is now maintained by the Qt for Python project.</w:t>
      </w:r>
    </w:p>
    <w:p w14:paraId="0E3A77C0" w14:textId="77777777" w:rsidR="002B7840" w:rsidRPr="002B7840" w:rsidRDefault="002B7840" w:rsidP="002B7840">
      <w:pPr>
        <w:pStyle w:val="NormalWeb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2B7840">
        <w:rPr>
          <w:rFonts w:ascii="Georgia" w:hAnsi="Georgia"/>
          <w:color w:val="202124"/>
        </w:rPr>
        <w:lastRenderedPageBreak/>
        <w:t>PySide</w:t>
      </w:r>
      <w:proofErr w:type="spellEnd"/>
      <w:r w:rsidRPr="002B7840">
        <w:rPr>
          <w:rFonts w:ascii="Georgia" w:hAnsi="Georgia"/>
          <w:color w:val="202124"/>
        </w:rPr>
        <w:t xml:space="preserve"> is available under the LGPL, allowing you to use it for both open-source and proprietary applications without having to pay for a commercial license.</w:t>
      </w:r>
    </w:p>
    <w:p w14:paraId="14AEF764" w14:textId="7410C12F" w:rsidR="002B7840" w:rsidRPr="00B87373" w:rsidRDefault="002B7840" w:rsidP="002B7840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2B7840">
        <w:rPr>
          <w:rFonts w:ascii="Georgia" w:hAnsi="Georgia"/>
          <w:color w:val="202124"/>
        </w:rPr>
        <w:t xml:space="preserve">In summary, Qt is the core framework, </w:t>
      </w:r>
      <w:proofErr w:type="spellStart"/>
      <w:r w:rsidRPr="002B7840">
        <w:rPr>
          <w:rFonts w:ascii="Georgia" w:hAnsi="Georgia"/>
          <w:color w:val="202124"/>
        </w:rPr>
        <w:t>PyQt</w:t>
      </w:r>
      <w:proofErr w:type="spellEnd"/>
      <w:r w:rsidRPr="002B7840">
        <w:rPr>
          <w:rFonts w:ascii="Georgia" w:hAnsi="Georgia"/>
          <w:color w:val="202124"/>
        </w:rPr>
        <w:t xml:space="preserve"> is a set of Python bindings for Qt, and </w:t>
      </w:r>
      <w:proofErr w:type="spellStart"/>
      <w:r w:rsidRPr="002B7840">
        <w:rPr>
          <w:rFonts w:ascii="Georgia" w:hAnsi="Georgia"/>
          <w:color w:val="202124"/>
        </w:rPr>
        <w:t>PySide</w:t>
      </w:r>
      <w:proofErr w:type="spellEnd"/>
      <w:r w:rsidRPr="002B7840">
        <w:rPr>
          <w:rFonts w:ascii="Georgia" w:hAnsi="Georgia"/>
          <w:color w:val="202124"/>
        </w:rPr>
        <w:t xml:space="preserve"> is an alternative set of Python bindings for Qt. They enable Python developers to create cross-platform applications with a native look and feel. The main differences lie in their licensing, origins, and the specific features each offers. When choosing between </w:t>
      </w:r>
      <w:proofErr w:type="spellStart"/>
      <w:r w:rsidRPr="002B7840">
        <w:rPr>
          <w:rFonts w:ascii="Georgia" w:hAnsi="Georgia"/>
          <w:color w:val="202124"/>
        </w:rPr>
        <w:t>PyQt</w:t>
      </w:r>
      <w:proofErr w:type="spellEnd"/>
      <w:r w:rsidRPr="002B7840">
        <w:rPr>
          <w:rFonts w:ascii="Georgia" w:hAnsi="Georgia"/>
          <w:color w:val="202124"/>
        </w:rPr>
        <w:t xml:space="preserve"> and </w:t>
      </w:r>
      <w:proofErr w:type="spellStart"/>
      <w:r w:rsidRPr="002B7840">
        <w:rPr>
          <w:rFonts w:ascii="Georgia" w:hAnsi="Georgia"/>
          <w:color w:val="202124"/>
        </w:rPr>
        <w:t>PySide</w:t>
      </w:r>
      <w:proofErr w:type="spellEnd"/>
      <w:r w:rsidRPr="002B7840">
        <w:rPr>
          <w:rFonts w:ascii="Georgia" w:hAnsi="Georgia"/>
          <w:color w:val="202124"/>
        </w:rPr>
        <w:t>, your decision may depend on the licensing requirements of your project and the level of community support and documentation you need.</w:t>
      </w:r>
    </w:p>
    <w:sectPr w:rsidR="002B7840" w:rsidRPr="00B873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0A6A" w14:textId="77777777" w:rsidR="00C730A2" w:rsidRDefault="00C730A2" w:rsidP="00030F3F">
      <w:pPr>
        <w:spacing w:after="0" w:line="240" w:lineRule="auto"/>
      </w:pPr>
      <w:r>
        <w:separator/>
      </w:r>
    </w:p>
  </w:endnote>
  <w:endnote w:type="continuationSeparator" w:id="0">
    <w:p w14:paraId="6CA2A82F" w14:textId="77777777" w:rsidR="00C730A2" w:rsidRDefault="00C730A2" w:rsidP="0003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527F" w14:textId="77777777" w:rsidR="00C730A2" w:rsidRDefault="00C730A2" w:rsidP="00030F3F">
      <w:pPr>
        <w:spacing w:after="0" w:line="240" w:lineRule="auto"/>
      </w:pPr>
      <w:r>
        <w:separator/>
      </w:r>
    </w:p>
  </w:footnote>
  <w:footnote w:type="continuationSeparator" w:id="0">
    <w:p w14:paraId="52491299" w14:textId="77777777" w:rsidR="00C730A2" w:rsidRDefault="00C730A2" w:rsidP="00030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03355" w14:textId="344C066F" w:rsidR="00030F3F" w:rsidRDefault="00030F3F" w:rsidP="00030F3F">
    <w:pPr>
      <w:pStyle w:val="Header"/>
      <w:jc w:val="center"/>
    </w:pPr>
    <w:r>
      <w:rPr>
        <w:noProof/>
      </w:rPr>
      <w:drawing>
        <wp:inline distT="0" distB="0" distL="0" distR="0" wp14:anchorId="782E3FA8" wp14:editId="7C64808D">
          <wp:extent cx="1375576" cy="458881"/>
          <wp:effectExtent l="0" t="0" r="0" b="0"/>
          <wp:docPr id="937275185" name="Picture 937275185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D4B66D" w14:textId="639F96AE" w:rsidR="00030F3F" w:rsidRDefault="00030F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38E84" wp14:editId="6458E9C6">
              <wp:simplePos x="0" y="0"/>
              <wp:positionH relativeFrom="column">
                <wp:posOffset>-384175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351F2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5pt,6.25pt" to="474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2617"/>
    <w:multiLevelType w:val="hybridMultilevel"/>
    <w:tmpl w:val="E40E77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E3413"/>
    <w:multiLevelType w:val="hybridMultilevel"/>
    <w:tmpl w:val="D218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432F2"/>
    <w:multiLevelType w:val="hybridMultilevel"/>
    <w:tmpl w:val="52F295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2634B7"/>
    <w:multiLevelType w:val="hybridMultilevel"/>
    <w:tmpl w:val="41A4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40AB4"/>
    <w:multiLevelType w:val="hybridMultilevel"/>
    <w:tmpl w:val="9752A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E5369"/>
    <w:multiLevelType w:val="hybridMultilevel"/>
    <w:tmpl w:val="6D283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E7245"/>
    <w:multiLevelType w:val="hybridMultilevel"/>
    <w:tmpl w:val="27A2C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C38B3"/>
    <w:multiLevelType w:val="hybridMultilevel"/>
    <w:tmpl w:val="F7062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160EA"/>
    <w:multiLevelType w:val="hybridMultilevel"/>
    <w:tmpl w:val="66380B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561550696">
    <w:abstractNumId w:val="8"/>
  </w:num>
  <w:num w:numId="3" w16cid:durableId="397558638">
    <w:abstractNumId w:val="0"/>
  </w:num>
  <w:num w:numId="4" w16cid:durableId="617840325">
    <w:abstractNumId w:val="4"/>
  </w:num>
  <w:num w:numId="5" w16cid:durableId="1267346183">
    <w:abstractNumId w:val="10"/>
  </w:num>
  <w:num w:numId="6" w16cid:durableId="1213619451">
    <w:abstractNumId w:val="9"/>
  </w:num>
  <w:num w:numId="7" w16cid:durableId="274410197">
    <w:abstractNumId w:val="11"/>
  </w:num>
  <w:num w:numId="8" w16cid:durableId="1908757038">
    <w:abstractNumId w:val="12"/>
  </w:num>
  <w:num w:numId="9" w16cid:durableId="1332483501">
    <w:abstractNumId w:val="7"/>
  </w:num>
  <w:num w:numId="10" w16cid:durableId="1781022680">
    <w:abstractNumId w:val="1"/>
  </w:num>
  <w:num w:numId="11" w16cid:durableId="1512574173">
    <w:abstractNumId w:val="5"/>
  </w:num>
  <w:num w:numId="12" w16cid:durableId="1219635245">
    <w:abstractNumId w:val="13"/>
  </w:num>
  <w:num w:numId="13" w16cid:durableId="2029211530">
    <w:abstractNumId w:val="3"/>
  </w:num>
  <w:num w:numId="14" w16cid:durableId="255020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30F3F"/>
    <w:rsid w:val="001C710C"/>
    <w:rsid w:val="002209E1"/>
    <w:rsid w:val="002B7840"/>
    <w:rsid w:val="00307C98"/>
    <w:rsid w:val="003B4DA2"/>
    <w:rsid w:val="004407C8"/>
    <w:rsid w:val="005902DB"/>
    <w:rsid w:val="0059537F"/>
    <w:rsid w:val="005A63E9"/>
    <w:rsid w:val="006A787D"/>
    <w:rsid w:val="00743B15"/>
    <w:rsid w:val="00815FBE"/>
    <w:rsid w:val="008516C6"/>
    <w:rsid w:val="008A68CE"/>
    <w:rsid w:val="00953897"/>
    <w:rsid w:val="00A52D4C"/>
    <w:rsid w:val="00B87373"/>
    <w:rsid w:val="00C730A2"/>
    <w:rsid w:val="00E076EF"/>
    <w:rsid w:val="00ED7CF5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0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3F"/>
  </w:style>
  <w:style w:type="paragraph" w:styleId="Footer">
    <w:name w:val="footer"/>
    <w:basedOn w:val="Normal"/>
    <w:link w:val="FooterChar"/>
    <w:uiPriority w:val="99"/>
    <w:unhideWhenUsed/>
    <w:rsid w:val="00030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2023-10-13T15:52:00Z</dcterms:created>
  <dcterms:modified xsi:type="dcterms:W3CDTF">2023-10-13T15:52:00Z</dcterms:modified>
</cp:coreProperties>
</file>