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EC38" w14:textId="77777777" w:rsidR="006E459A" w:rsidRDefault="006E459A">
      <w:pPr>
        <w:pStyle w:val="Title"/>
        <w:keepNext w:val="0"/>
        <w:keepLines w:val="0"/>
        <w:spacing w:before="480"/>
      </w:pPr>
      <w:bookmarkStart w:id="0" w:name="_nxfru327s791" w:colFirst="0" w:colLast="0"/>
      <w:bookmarkEnd w:id="0"/>
    </w:p>
    <w:p w14:paraId="5FD30558" w14:textId="77777777" w:rsidR="006E459A" w:rsidRDefault="006E459A">
      <w:pPr>
        <w:pStyle w:val="Title"/>
        <w:keepNext w:val="0"/>
        <w:keepLines w:val="0"/>
        <w:spacing w:before="480"/>
      </w:pPr>
      <w:bookmarkStart w:id="1" w:name="_dkw9z29i3fju" w:colFirst="0" w:colLast="0"/>
      <w:bookmarkEnd w:id="1"/>
    </w:p>
    <w:p w14:paraId="3D80FB7A" w14:textId="77777777" w:rsidR="006E459A" w:rsidRDefault="006E459A">
      <w:pPr>
        <w:pStyle w:val="Title"/>
        <w:keepNext w:val="0"/>
        <w:keepLines w:val="0"/>
        <w:spacing w:before="480"/>
      </w:pPr>
      <w:bookmarkStart w:id="2" w:name="_omtewptvldiv" w:colFirst="0" w:colLast="0"/>
      <w:bookmarkEnd w:id="2"/>
    </w:p>
    <w:p w14:paraId="183C507D" w14:textId="77777777" w:rsidR="006E459A" w:rsidRDefault="006E459A">
      <w:pPr>
        <w:pStyle w:val="Title"/>
        <w:keepNext w:val="0"/>
        <w:keepLines w:val="0"/>
        <w:spacing w:before="480"/>
      </w:pPr>
      <w:bookmarkStart w:id="3" w:name="_lfu77fpmwrv5" w:colFirst="0" w:colLast="0"/>
      <w:bookmarkEnd w:id="3"/>
    </w:p>
    <w:p w14:paraId="5CE884BB" w14:textId="29480FD5" w:rsidR="006E459A" w:rsidRDefault="00000000">
      <w:pPr>
        <w:pStyle w:val="Title"/>
        <w:keepNext w:val="0"/>
        <w:keepLines w:val="0"/>
        <w:spacing w:before="480"/>
      </w:pPr>
      <w:bookmarkStart w:id="4" w:name="_7604bhld64o" w:colFirst="0" w:colLast="0"/>
      <w:bookmarkEnd w:id="4"/>
      <w:r>
        <w:t xml:space="preserve">Lab </w:t>
      </w:r>
      <w:proofErr w:type="gramStart"/>
      <w:r w:rsidR="003D5ABC">
        <w:t>14</w:t>
      </w:r>
      <w:r>
        <w:t xml:space="preserve"> :</w:t>
      </w:r>
      <w:proofErr w:type="gramEnd"/>
      <w:r>
        <w:t xml:space="preserve"> Change Data Capture (CDC) with PostgreSQL</w:t>
      </w:r>
    </w:p>
    <w:p w14:paraId="5F38D20C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rqona43e3rc" w:colFirst="0" w:colLast="0"/>
      <w:bookmarkEnd w:id="5"/>
      <w:r>
        <w:br w:type="page"/>
      </w:r>
    </w:p>
    <w:p w14:paraId="21DF0794" w14:textId="77777777" w:rsidR="006E459A" w:rsidRDefault="00000000">
      <w:pPr>
        <w:pStyle w:val="Heading2"/>
        <w:keepNext w:val="0"/>
        <w:keepLines w:val="0"/>
        <w:spacing w:after="80" w:line="360" w:lineRule="auto"/>
        <w:rPr>
          <w:color w:val="1155CC"/>
          <w:u w:val="single"/>
        </w:rPr>
      </w:pPr>
      <w:bookmarkStart w:id="6" w:name="_k6yfypafsnfx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1062941578"/>
        <w:docPartObj>
          <w:docPartGallery w:val="Table of Contents"/>
          <w:docPartUnique/>
        </w:docPartObj>
      </w:sdtPr>
      <w:sdtContent>
        <w:p w14:paraId="04327DDA" w14:textId="77777777" w:rsidR="006E459A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6yfypafsnfx">
            <w:r w:rsidR="006E459A">
              <w:rPr>
                <w:b/>
                <w:bCs/>
                <w:color w:val="000000"/>
              </w:rPr>
              <w:t>Table of Contents</w:t>
            </w:r>
            <w:r w:rsidR="006E459A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_k6yfypafsnfx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2012D9CE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hr3g2oi53st8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_hr3g2oi53st8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0E3A83DD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dwj10vlk442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_xdwj10vlk442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75E16875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f16y4so5n2gd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_f16y4so5n2gd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63715307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5hw8q5htqr4">
            <w:r>
              <w:rPr>
                <w:b/>
                <w:bCs/>
                <w:color w:val="000000"/>
              </w:rPr>
              <w:t>Part 1 — Enable Logical Replication in PostgreSQL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_35hw8q5htqr4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0D8B1D92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xu2skuykssj7">
            <w:r>
              <w:rPr>
                <w:color w:val="000000"/>
              </w:rPr>
              <w:t>Step 1 — Reconfigure the Database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_xu2skuykssj7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2CFA1E57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k8u2ovracf1m">
            <w:r>
              <w:rPr>
                <w:color w:val="000000"/>
              </w:rPr>
              <w:t>Step 2 — Recreate the Table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_k8u2ovracf1m \h </w:instrText>
          </w:r>
          <w:r w:rsidR="00000000">
            <w:fldChar w:fldCharType="separate"/>
          </w:r>
          <w:r w:rsidR="00000000">
            <w:t>4</w:t>
          </w:r>
          <w:r w:rsidR="00000000">
            <w:fldChar w:fldCharType="end"/>
          </w:r>
        </w:p>
        <w:p w14:paraId="126AC135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otjwwnpc7a5x">
            <w:r>
              <w:rPr>
                <w:b/>
                <w:bCs/>
                <w:color w:val="000000"/>
              </w:rPr>
              <w:t>Part 2 — Write the CDC Pipeline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_otjwwnpc7a5x \h </w:instrText>
          </w:r>
          <w:r w:rsidR="00000000">
            <w:fldChar w:fldCharType="separate"/>
          </w:r>
          <w:r w:rsidR="00000000">
            <w:rPr>
              <w:b/>
              <w:bCs/>
            </w:rPr>
            <w:t>6</w:t>
          </w:r>
          <w:r w:rsidR="00000000">
            <w:fldChar w:fldCharType="end"/>
          </w:r>
        </w:p>
        <w:p w14:paraId="2482BA50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2lgh7f8iqy7x">
            <w:r>
              <w:rPr>
                <w:color w:val="000000"/>
              </w:rPr>
              <w:t>Architecture Breakdown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_2lgh7f8iqy7x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46326169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5o81kdnifc4">
            <w:r>
              <w:rPr>
                <w:b/>
                <w:bCs/>
                <w:color w:val="000000"/>
              </w:rPr>
              <w:t>Part 3 — Execute and Trigger Changes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_5o81kdnifc4 \h </w:instrText>
          </w:r>
          <w:r w:rsidR="00000000">
            <w:fldChar w:fldCharType="separate"/>
          </w:r>
          <w:r w:rsidR="00000000">
            <w:rPr>
              <w:b/>
              <w:bCs/>
            </w:rPr>
            <w:t>7</w:t>
          </w:r>
          <w:r w:rsidR="00000000">
            <w:fldChar w:fldCharType="end"/>
          </w:r>
        </w:p>
        <w:p w14:paraId="15CFC486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wcshe44x88a3">
            <w:r>
              <w:rPr>
                <w:color w:val="000000"/>
              </w:rPr>
              <w:t>Step 1 — Start the CDC Pipeline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_wcshe44x88a3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5EB3182D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2rbmmecklvxz">
            <w:r>
              <w:rPr>
                <w:color w:val="000000"/>
              </w:rPr>
              <w:t>Step 2 — Make Changes in PostgreSQL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_2rbmmecklvxz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17B36BD7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uj2trdqn4jcr">
            <w:r>
              <w:rPr>
                <w:color w:val="000000"/>
              </w:rPr>
              <w:t>Step 3 — View the CDC Stream in Redpanda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_uj2trdqn4jcr \h </w:instrText>
          </w:r>
          <w:r w:rsidR="00000000">
            <w:fldChar w:fldCharType="separate"/>
          </w:r>
          <w:r w:rsidR="00000000">
            <w:t>8</w:t>
          </w:r>
          <w:r w:rsidR="00000000">
            <w:fldChar w:fldCharType="end"/>
          </w:r>
        </w:p>
        <w:p w14:paraId="593CC363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qjum5ibdsam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_qjum5ibdsam \h </w:instrText>
          </w:r>
          <w:r w:rsidR="00000000">
            <w:fldChar w:fldCharType="separate"/>
          </w:r>
          <w:r w:rsidR="00000000">
            <w:rPr>
              <w:b/>
              <w:bCs/>
            </w:rPr>
            <w:t>10</w:t>
          </w:r>
          <w:r w:rsidR="00000000">
            <w:fldChar w:fldCharType="end"/>
          </w:r>
        </w:p>
        <w:p w14:paraId="0B209438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wl4j1sn16c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_ewl4j1sn16c \h </w:instrText>
          </w:r>
          <w:r w:rsidR="00000000">
            <w:fldChar w:fldCharType="separate"/>
          </w:r>
          <w:r w:rsidR="00000000">
            <w:rPr>
              <w:b/>
              <w:bCs/>
            </w:rPr>
            <w:t>10</w:t>
          </w:r>
          <w:r w:rsidR="00000000">
            <w:fldChar w:fldCharType="end"/>
          </w:r>
        </w:p>
        <w:p w14:paraId="7BE2E75B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pthgtxdrn7dq">
            <w:r>
              <w:rPr>
                <w:color w:val="000000"/>
              </w:rPr>
              <w:t>Symptom: Failed to connect to postgres: ... could not access file "pgoutput"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_pthgtxdrn7dq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</w:p>
        <w:p w14:paraId="4AD2850B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xf5ohd4vybie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_xf5ohd4vybie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</w:p>
        <w:p w14:paraId="0946E1EC" w14:textId="77777777" w:rsidR="006E459A" w:rsidRDefault="006E459A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ro5yowxvzu1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_3ro5yowxvzu1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7F55D5ED" w14:textId="77777777" w:rsidR="006E459A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tspobjn6gtmv" w:colFirst="0" w:colLast="0"/>
      <w:bookmarkEnd w:id="7"/>
      <w:r>
        <w:br w:type="page"/>
      </w:r>
    </w:p>
    <w:p w14:paraId="1AFCD1F9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hr3g2oi53st8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700FEE15" w14:textId="77777777" w:rsidR="006E459A" w:rsidRDefault="00000000">
      <w:pPr>
        <w:spacing w:before="240" w:after="240"/>
      </w:pPr>
      <w:r>
        <w:t xml:space="preserve">One of the most powerful and heavily requested enterprise streaming patterns is </w:t>
      </w:r>
      <w:r>
        <w:rPr>
          <w:b/>
          <w:bCs/>
        </w:rPr>
        <w:t>Change Data Capture (CDC)</w:t>
      </w:r>
      <w:r>
        <w:t>.</w:t>
      </w:r>
    </w:p>
    <w:p w14:paraId="2E2D9769" w14:textId="77777777" w:rsidR="006E459A" w:rsidRDefault="00000000">
      <w:pPr>
        <w:spacing w:before="240" w:after="240"/>
      </w:pPr>
      <w:r>
        <w:t>Instead of writing applications that "</w:t>
      </w:r>
      <w:proofErr w:type="gramStart"/>
      <w:r>
        <w:t>double-write</w:t>
      </w:r>
      <w:proofErr w:type="gramEnd"/>
      <w:r>
        <w:t xml:space="preserve">" to both a database and a Kafka topic, CDC allows your database to act as the source of truth. As soon as a row is </w:t>
      </w:r>
      <w:r>
        <w:rPr>
          <w:rFonts w:ascii="Roboto Mono" w:eastAsia="Roboto Mono" w:hAnsi="Roboto Mono" w:cs="Roboto Mono"/>
          <w:color w:val="188038"/>
        </w:rPr>
        <w:t>INSERTED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UPDATED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DELETED</w:t>
      </w:r>
      <w:r>
        <w:t xml:space="preserve"> in your relational database, </w:t>
      </w:r>
      <w:proofErr w:type="spellStart"/>
      <w:r>
        <w:t>Redpanda</w:t>
      </w:r>
      <w:proofErr w:type="spellEnd"/>
      <w:r>
        <w:t xml:space="preserve"> Connect reads the database's internal transaction log (WAL) and instantly streams that event to a </w:t>
      </w:r>
      <w:proofErr w:type="spellStart"/>
      <w:r>
        <w:t>Redpanda</w:t>
      </w:r>
      <w:proofErr w:type="spellEnd"/>
      <w:r>
        <w:t xml:space="preserve"> topic.</w:t>
      </w:r>
    </w:p>
    <w:p w14:paraId="261673AF" w14:textId="77777777" w:rsidR="006E459A" w:rsidRDefault="00000000">
      <w:pPr>
        <w:spacing w:before="240" w:after="240"/>
      </w:pPr>
      <w:r>
        <w:t xml:space="preserve">In this lab, you will configure PostgreSQL for logical replication and stream live database changes into </w:t>
      </w:r>
      <w:proofErr w:type="spellStart"/>
      <w:r>
        <w:t>Redpanda</w:t>
      </w:r>
      <w:proofErr w:type="spellEnd"/>
      <w:r>
        <w:t xml:space="preserve"> Serverless.</w:t>
      </w:r>
    </w:p>
    <w:p w14:paraId="4660C090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xdwj10vlk442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08C832CD" w14:textId="77777777" w:rsidR="006E459A" w:rsidRDefault="00000000">
      <w:pPr>
        <w:spacing w:before="240" w:after="240"/>
      </w:pPr>
      <w:r>
        <w:t>Upon completing this lab, you will be able to:</w:t>
      </w:r>
    </w:p>
    <w:p w14:paraId="035197D3" w14:textId="77777777" w:rsidR="006E459A" w:rsidRDefault="00000000">
      <w:pPr>
        <w:numPr>
          <w:ilvl w:val="0"/>
          <w:numId w:val="3"/>
        </w:numPr>
        <w:spacing w:before="240"/>
      </w:pPr>
      <w:r>
        <w:t>Configure PostgreSQL to support Write-Ahead Log (WAL) logical replication.</w:t>
      </w:r>
    </w:p>
    <w:p w14:paraId="6C3A39B7" w14:textId="77777777" w:rsidR="006E459A" w:rsidRDefault="00000000">
      <w:pPr>
        <w:numPr>
          <w:ilvl w:val="0"/>
          <w:numId w:val="3"/>
        </w:numPr>
      </w:pPr>
      <w:r>
        <w:t xml:space="preserve">Use the </w:t>
      </w:r>
      <w:proofErr w:type="spellStart"/>
      <w:r>
        <w:rPr>
          <w:rFonts w:ascii="Roboto Mono" w:eastAsia="Roboto Mono" w:hAnsi="Roboto Mono" w:cs="Roboto Mono"/>
          <w:color w:val="188038"/>
        </w:rPr>
        <w:t>postgres_cdc</w:t>
      </w:r>
      <w:proofErr w:type="spellEnd"/>
      <w:r>
        <w:t xml:space="preserve"> input connector in </w:t>
      </w:r>
      <w:proofErr w:type="spellStart"/>
      <w:r>
        <w:t>Redpanda</w:t>
      </w:r>
      <w:proofErr w:type="spellEnd"/>
      <w:r>
        <w:t xml:space="preserve"> Connect.</w:t>
      </w:r>
    </w:p>
    <w:p w14:paraId="10C506F0" w14:textId="77777777" w:rsidR="006E459A" w:rsidRDefault="00000000">
      <w:pPr>
        <w:numPr>
          <w:ilvl w:val="0"/>
          <w:numId w:val="3"/>
        </w:numPr>
        <w:spacing w:after="240"/>
      </w:pPr>
      <w:r>
        <w:t xml:space="preserve">Observe row-level insert and update events streaming into </w:t>
      </w:r>
      <w:proofErr w:type="spellStart"/>
      <w:r>
        <w:t>Redpanda</w:t>
      </w:r>
      <w:proofErr w:type="spellEnd"/>
      <w:r>
        <w:t>.</w:t>
      </w:r>
    </w:p>
    <w:p w14:paraId="71A7ED7E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f16y4so5n2gd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524EDF7A" w14:textId="77777777" w:rsidR="006E459A" w:rsidRDefault="00000000">
      <w:pPr>
        <w:numPr>
          <w:ilvl w:val="0"/>
          <w:numId w:val="2"/>
        </w:numPr>
        <w:spacing w:before="240"/>
      </w:pPr>
      <w:r>
        <w:t xml:space="preserve">Completion of previous </w:t>
      </w:r>
      <w:r>
        <w:rPr>
          <w:b/>
          <w:bCs/>
        </w:rPr>
        <w:t>Lab</w:t>
      </w:r>
      <w:r>
        <w:t>.</w:t>
      </w:r>
    </w:p>
    <w:p w14:paraId="36E029F5" w14:textId="77777777" w:rsidR="006E459A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t xml:space="preserve"> installed and authenticated to </w:t>
      </w:r>
      <w:proofErr w:type="spellStart"/>
      <w:r>
        <w:t>Redpanda</w:t>
      </w:r>
      <w:proofErr w:type="spellEnd"/>
      <w:r>
        <w:t xml:space="preserve"> Cloud.</w:t>
      </w:r>
    </w:p>
    <w:p w14:paraId="50B65F4A" w14:textId="77777777" w:rsidR="006E459A" w:rsidRDefault="00000000">
      <w:pPr>
        <w:numPr>
          <w:ilvl w:val="0"/>
          <w:numId w:val="2"/>
        </w:numPr>
      </w:pPr>
      <w:r>
        <w:t xml:space="preserve">Your Serverless </w:t>
      </w:r>
      <w:r>
        <w:rPr>
          <w:b/>
          <w:bCs/>
        </w:rPr>
        <w:t>Bootstrap Server URL</w:t>
      </w:r>
      <w:r>
        <w:t xml:space="preserve"> and credentials.</w:t>
      </w:r>
    </w:p>
    <w:p w14:paraId="7F727810" w14:textId="77777777" w:rsidR="006E459A" w:rsidRDefault="00000000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Redpanda</w:t>
      </w:r>
      <w:proofErr w:type="spellEnd"/>
      <w:r>
        <w:rPr>
          <w:b/>
          <w:bCs/>
        </w:rPr>
        <w:t xml:space="preserve"> Enterprise License:</w:t>
      </w:r>
      <w:r>
        <w:t xml:space="preserve"> The </w:t>
      </w:r>
      <w:proofErr w:type="spellStart"/>
      <w:r>
        <w:rPr>
          <w:rFonts w:ascii="Roboto Mono" w:eastAsia="Roboto Mono" w:hAnsi="Roboto Mono" w:cs="Roboto Mono"/>
          <w:color w:val="188038"/>
        </w:rPr>
        <w:t>postgres_cdc</w:t>
      </w:r>
      <w:proofErr w:type="spellEnd"/>
      <w:r>
        <w:t xml:space="preserve"> component is an enterprise-only feature. You must have an active license string or a free trial from </w:t>
      </w:r>
      <w:proofErr w:type="spellStart"/>
      <w:r>
        <w:t>Redpanda</w:t>
      </w:r>
      <w:proofErr w:type="spellEnd"/>
      <w:r>
        <w:t xml:space="preserve"> (</w:t>
      </w:r>
      <w:hyperlink r:id="rId5">
        <w:r w:rsidR="006E459A">
          <w:rPr>
            <w:rFonts w:ascii="Roboto Mono" w:eastAsia="Roboto Mono" w:hAnsi="Roboto Mono" w:cs="Roboto Mono"/>
            <w:color w:val="1155CC"/>
            <w:u w:val="single"/>
          </w:rPr>
          <w:t>https://redpanda.com/try-enterprise</w:t>
        </w:r>
      </w:hyperlink>
      <w:r>
        <w:t>)</w:t>
      </w:r>
      <w:r>
        <w:rPr>
          <w:i/>
          <w:iCs/>
        </w:rPr>
        <w:t>.</w:t>
      </w:r>
    </w:p>
    <w:p w14:paraId="65750A60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ui3a5o86mca3" w:colFirst="0" w:colLast="0"/>
      <w:bookmarkEnd w:id="11"/>
      <w:r>
        <w:br w:type="page"/>
      </w:r>
    </w:p>
    <w:p w14:paraId="561BFBC9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35hw8q5htqr4" w:colFirst="0" w:colLast="0"/>
      <w:bookmarkEnd w:id="12"/>
      <w:r>
        <w:rPr>
          <w:b/>
          <w:bCs/>
          <w:sz w:val="34"/>
          <w:szCs w:val="34"/>
        </w:rPr>
        <w:lastRenderedPageBreak/>
        <w:t>Part 1 — Enable Logical Replication in PostgreSQL</w:t>
      </w:r>
    </w:p>
    <w:p w14:paraId="0A9731FA" w14:textId="77777777" w:rsidR="006E459A" w:rsidRDefault="00000000">
      <w:pPr>
        <w:spacing w:before="240" w:after="240"/>
      </w:pPr>
      <w:r>
        <w:t xml:space="preserve">Standard PostgreSQL does not broadcast its changes by default. We must enable </w:t>
      </w:r>
      <w:proofErr w:type="spellStart"/>
      <w:r>
        <w:rPr>
          <w:rFonts w:ascii="Roboto Mono" w:eastAsia="Roboto Mono" w:hAnsi="Roboto Mono" w:cs="Roboto Mono"/>
          <w:color w:val="188038"/>
        </w:rPr>
        <w:t>wal_level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logical</w:t>
      </w:r>
      <w:r>
        <w:t xml:space="preserve"> to allow CDC tools to subscribe to the transaction logs.</w:t>
      </w:r>
    </w:p>
    <w:p w14:paraId="65650322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u2skuykssj7" w:colFirst="0" w:colLast="0"/>
      <w:bookmarkEnd w:id="13"/>
      <w:r>
        <w:rPr>
          <w:b/>
          <w:bCs/>
          <w:color w:val="000000"/>
          <w:sz w:val="26"/>
          <w:szCs w:val="26"/>
        </w:rPr>
        <w:t>Step 1 — Reconfigure the Database</w:t>
      </w:r>
    </w:p>
    <w:p w14:paraId="6F361BD8" w14:textId="77777777" w:rsidR="006E459A" w:rsidRDefault="00000000">
      <w:pPr>
        <w:spacing w:before="240" w:after="240"/>
      </w:pPr>
      <w:r>
        <w:t xml:space="preserve">If your </w:t>
      </w:r>
      <w:r>
        <w:rPr>
          <w:rFonts w:ascii="Roboto Mono" w:eastAsia="Roboto Mono" w:hAnsi="Roboto Mono" w:cs="Roboto Mono"/>
          <w:color w:val="188038"/>
        </w:rPr>
        <w:t>lab-</w:t>
      </w:r>
      <w:proofErr w:type="spellStart"/>
      <w:r>
        <w:rPr>
          <w:rFonts w:ascii="Roboto Mono" w:eastAsia="Roboto Mono" w:hAnsi="Roboto Mono" w:cs="Roboto Mono"/>
          <w:color w:val="188038"/>
        </w:rPr>
        <w:t>postgres</w:t>
      </w:r>
      <w:proofErr w:type="spellEnd"/>
      <w:r>
        <w:t xml:space="preserve"> container from previous Lab is still running, let's stop and remove it: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1F16F03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2E46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stop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lab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docker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lab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</w:p>
        </w:tc>
      </w:tr>
    </w:tbl>
    <w:p w14:paraId="4E0993EB" w14:textId="77777777" w:rsidR="006E459A" w:rsidRDefault="006E459A"/>
    <w:p w14:paraId="607C6B78" w14:textId="77777777" w:rsidR="006E459A" w:rsidRDefault="00000000">
      <w:r>
        <w:rPr>
          <w:noProof/>
        </w:rPr>
        <w:drawing>
          <wp:inline distT="114300" distB="114300" distL="114300" distR="114300" wp14:anchorId="71DC8DB6" wp14:editId="3535694B">
            <wp:extent cx="5943600" cy="1320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3D747" w14:textId="77777777" w:rsidR="006E459A" w:rsidRDefault="00000000">
      <w:pPr>
        <w:spacing w:before="240" w:after="240"/>
      </w:pPr>
      <w:r>
        <w:t xml:space="preserve">Start a new PostgreSQL container, specifically passing the </w:t>
      </w:r>
      <w:proofErr w:type="spellStart"/>
      <w:r>
        <w:rPr>
          <w:rFonts w:ascii="Roboto Mono" w:eastAsia="Roboto Mono" w:hAnsi="Roboto Mono" w:cs="Roboto Mono"/>
          <w:color w:val="188038"/>
        </w:rPr>
        <w:t>wal_level</w:t>
      </w:r>
      <w:proofErr w:type="spellEnd"/>
      <w:r>
        <w:rPr>
          <w:rFonts w:ascii="Roboto Mono" w:eastAsia="Roboto Mono" w:hAnsi="Roboto Mono" w:cs="Roboto Mono"/>
          <w:color w:val="188038"/>
        </w:rPr>
        <w:t>=logical</w:t>
      </w:r>
      <w:r>
        <w:t xml:space="preserve"> flag: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625A822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7BDB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run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-d --name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POSTGRES_USER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=admin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POSTGRES_PASSWORD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=secret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POSTGRES_DB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=analytics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-p 5432:5432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postgres:15 -c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wal_level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=logical</w:t>
            </w:r>
          </w:p>
        </w:tc>
      </w:tr>
    </w:tbl>
    <w:p w14:paraId="45412834" w14:textId="77777777" w:rsidR="006E459A" w:rsidRDefault="006E459A"/>
    <w:p w14:paraId="6FB038A4" w14:textId="77777777" w:rsidR="006E459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D15248E" wp14:editId="0F285247">
            <wp:extent cx="5943600" cy="12065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9DF0B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k8u2ovracf1m" w:colFirst="0" w:colLast="0"/>
      <w:bookmarkEnd w:id="14"/>
      <w:r>
        <w:rPr>
          <w:b/>
          <w:bCs/>
          <w:color w:val="000000"/>
          <w:sz w:val="26"/>
          <w:szCs w:val="26"/>
        </w:rPr>
        <w:t>Step 2 — Recreate the Table</w:t>
      </w:r>
    </w:p>
    <w:p w14:paraId="1C6E7F64" w14:textId="77777777" w:rsidR="006E459A" w:rsidRDefault="00000000">
      <w:pPr>
        <w:spacing w:before="240" w:after="240"/>
      </w:pPr>
      <w:r>
        <w:t xml:space="preserve">Recreate the </w:t>
      </w:r>
      <w:r>
        <w:rPr>
          <w:rFonts w:ascii="Roboto Mono" w:eastAsia="Roboto Mono" w:hAnsi="Roboto Mono" w:cs="Roboto Mono"/>
          <w:color w:val="188038"/>
        </w:rPr>
        <w:t>users</w:t>
      </w:r>
      <w:r>
        <w:t xml:space="preserve"> table so we have something to monitor: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3A343DE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E35D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-U admin -d analytics -c 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lastRenderedPageBreak/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SERIAL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PRIMARY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KEY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username </w:t>
            </w:r>
            <w:proofErr w:type="gramStart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50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NULL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);"</w:t>
            </w:r>
          </w:p>
        </w:tc>
      </w:tr>
    </w:tbl>
    <w:p w14:paraId="01389075" w14:textId="77777777" w:rsidR="006E459A" w:rsidRDefault="006E459A"/>
    <w:p w14:paraId="720A866F" w14:textId="77777777" w:rsidR="006E459A" w:rsidRDefault="00000000">
      <w:r>
        <w:rPr>
          <w:noProof/>
        </w:rPr>
        <w:drawing>
          <wp:inline distT="114300" distB="114300" distL="114300" distR="114300" wp14:anchorId="18E9167B" wp14:editId="4110385D">
            <wp:extent cx="5943600" cy="1028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4376E" w14:textId="77777777" w:rsidR="006E459A" w:rsidRDefault="00000000">
      <w:pPr>
        <w:spacing w:before="240" w:after="240"/>
      </w:pPr>
      <w:r>
        <w:t xml:space="preserve">Create a new topic in </w:t>
      </w:r>
      <w:proofErr w:type="spellStart"/>
      <w:r>
        <w:t>Redpanda</w:t>
      </w:r>
      <w:proofErr w:type="spellEnd"/>
      <w:r>
        <w:t xml:space="preserve"> Serverless to catch the CDC events: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7F4A8C9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3395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</w:p>
        </w:tc>
      </w:tr>
    </w:tbl>
    <w:p w14:paraId="6A000578" w14:textId="77777777" w:rsidR="006E459A" w:rsidRDefault="006E459A"/>
    <w:p w14:paraId="1DDEC89A" w14:textId="77777777" w:rsidR="006E459A" w:rsidRDefault="00000000">
      <w:r>
        <w:rPr>
          <w:noProof/>
        </w:rPr>
        <w:drawing>
          <wp:inline distT="114300" distB="114300" distL="114300" distR="114300" wp14:anchorId="264F0CCC" wp14:editId="41AAACC0">
            <wp:extent cx="5943600" cy="5715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8707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f97639jkkqvc" w:colFirst="0" w:colLast="0"/>
      <w:bookmarkEnd w:id="15"/>
      <w:r>
        <w:br w:type="page"/>
      </w:r>
    </w:p>
    <w:p w14:paraId="6FC2CB2A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otjwwnpc7a5x" w:colFirst="0" w:colLast="0"/>
      <w:bookmarkEnd w:id="16"/>
      <w:r>
        <w:rPr>
          <w:b/>
          <w:bCs/>
          <w:sz w:val="34"/>
          <w:szCs w:val="34"/>
        </w:rPr>
        <w:lastRenderedPageBreak/>
        <w:t>Part 2 — Write the CDC Pipeline</w:t>
      </w:r>
    </w:p>
    <w:p w14:paraId="1EF9103B" w14:textId="77777777" w:rsidR="006E459A" w:rsidRDefault="00000000">
      <w:pPr>
        <w:spacing w:before="240" w:after="240"/>
      </w:pPr>
      <w:r>
        <w:t>Navigate to your module 8 lab folder: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4B4EBB1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7894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rp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-resilience-labs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nano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postgres_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cdc.yaml</w:t>
            </w:r>
            <w:proofErr w:type="spellEnd"/>
            <w:proofErr w:type="gramEnd"/>
          </w:p>
        </w:tc>
      </w:tr>
    </w:tbl>
    <w:p w14:paraId="266CBF85" w14:textId="77777777" w:rsidR="006E459A" w:rsidRDefault="006E459A"/>
    <w:p w14:paraId="34FC1A73" w14:textId="77777777" w:rsidR="006E459A" w:rsidRDefault="00000000">
      <w:pPr>
        <w:spacing w:before="240" w:after="240"/>
        <w:rPr>
          <w:b/>
          <w:bCs/>
        </w:rPr>
      </w:pPr>
      <w:r>
        <w:t xml:space="preserve">Paste the following configuration. </w:t>
      </w:r>
      <w:r>
        <w:rPr>
          <w:b/>
          <w:bCs/>
        </w:rPr>
        <w:t>Update the Kafka output block with your Cloud credentials!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0730B9A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6C0B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input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postgres_cdc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dsn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postgres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//admin:secret@localhost:5432/analytics?sslmode=disable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schema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public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tables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slot_name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redpanda_cdc_slot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pipeline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processors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[] # We will stream the raw CDC payload directly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output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kafka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addresses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topic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-events"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tls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{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enabled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true 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sasl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mechanism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SCRAM-SHA-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your_username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your_password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</w:p>
        </w:tc>
      </w:tr>
    </w:tbl>
    <w:p w14:paraId="734F7629" w14:textId="77777777" w:rsidR="006E459A" w:rsidRDefault="006E459A"/>
    <w:p w14:paraId="4A750711" w14:textId="77777777" w:rsidR="006E459A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069D00E7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2lgh7f8iqy7x" w:colFirst="0" w:colLast="0"/>
      <w:bookmarkEnd w:id="17"/>
      <w:r>
        <w:rPr>
          <w:b/>
          <w:bCs/>
          <w:color w:val="000000"/>
          <w:sz w:val="26"/>
          <w:szCs w:val="26"/>
        </w:rPr>
        <w:t>Architecture Breakdown</w:t>
      </w:r>
    </w:p>
    <w:p w14:paraId="50385CB5" w14:textId="77777777" w:rsidR="006E459A" w:rsidRDefault="00000000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postgres_cdc</w:t>
      </w:r>
      <w:proofErr w:type="spellEnd"/>
      <w:r>
        <w:rPr>
          <w:b/>
          <w:bCs/>
        </w:rPr>
        <w:t>:</w:t>
      </w:r>
      <w:r>
        <w:t xml:space="preserve"> This input connects to PostgreSQL and creates a logical replication slot named </w:t>
      </w:r>
      <w:proofErr w:type="spellStart"/>
      <w:r>
        <w:rPr>
          <w:rFonts w:ascii="Roboto Mono" w:eastAsia="Roboto Mono" w:hAnsi="Roboto Mono" w:cs="Roboto Mono"/>
          <w:color w:val="188038"/>
        </w:rPr>
        <w:t>redpanda_cdc_slot</w:t>
      </w:r>
      <w:proofErr w:type="spellEnd"/>
      <w:r>
        <w:t xml:space="preserve">. It acts just like a database replica, quietly listening </w:t>
      </w:r>
      <w:proofErr w:type="gramStart"/>
      <w:r>
        <w:t>for</w:t>
      </w:r>
      <w:proofErr w:type="gramEnd"/>
      <w:r>
        <w:t xml:space="preserve"> transaction logs.</w:t>
      </w:r>
    </w:p>
    <w:p w14:paraId="1D496DD6" w14:textId="77777777" w:rsidR="006E459A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tables</w:t>
      </w:r>
      <w:r>
        <w:rPr>
          <w:b/>
          <w:bCs/>
        </w:rPr>
        <w:t>:</w:t>
      </w:r>
      <w:r>
        <w:t xml:space="preserve"> We filter the </w:t>
      </w:r>
      <w:proofErr w:type="gramStart"/>
      <w:r>
        <w:t>stream</w:t>
      </w:r>
      <w:proofErr w:type="gramEnd"/>
      <w:r>
        <w:t xml:space="preserve"> so we only receive events specifically from the </w:t>
      </w:r>
      <w:proofErr w:type="gramStart"/>
      <w:r>
        <w:rPr>
          <w:rFonts w:ascii="Roboto Mono" w:eastAsia="Roboto Mono" w:hAnsi="Roboto Mono" w:cs="Roboto Mono"/>
          <w:color w:val="188038"/>
        </w:rPr>
        <w:t>users</w:t>
      </w:r>
      <w:proofErr w:type="gramEnd"/>
      <w:r>
        <w:t xml:space="preserve"> table.</w:t>
      </w:r>
    </w:p>
    <w:p w14:paraId="25077BAB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o81kdnifc4" w:colFirst="0" w:colLast="0"/>
      <w:bookmarkEnd w:id="18"/>
      <w:r>
        <w:rPr>
          <w:b/>
          <w:bCs/>
          <w:sz w:val="34"/>
          <w:szCs w:val="34"/>
        </w:rPr>
        <w:lastRenderedPageBreak/>
        <w:t>Part 3 — Execute and Trigger Changes</w:t>
      </w:r>
    </w:p>
    <w:p w14:paraId="2B200931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wcshe44x88a3" w:colFirst="0" w:colLast="0"/>
      <w:bookmarkEnd w:id="19"/>
      <w:r>
        <w:rPr>
          <w:b/>
          <w:bCs/>
          <w:color w:val="000000"/>
          <w:sz w:val="26"/>
          <w:szCs w:val="26"/>
        </w:rPr>
        <w:t>Step 1 — Start the CDC Pipeline</w:t>
      </w:r>
    </w:p>
    <w:p w14:paraId="070D6DE1" w14:textId="77777777" w:rsidR="006E459A" w:rsidRDefault="00000000">
      <w:pPr>
        <w:spacing w:before="240" w:after="240"/>
      </w:pPr>
      <w:r>
        <w:t>To use enterprise features, we must pass our license key into the Docker container using an environment variable (</w:t>
      </w:r>
      <w:r>
        <w:rPr>
          <w:rFonts w:ascii="Roboto Mono" w:eastAsia="Roboto Mono" w:hAnsi="Roboto Mono" w:cs="Roboto Mono"/>
          <w:color w:val="188038"/>
        </w:rPr>
        <w:t>REDPANDA_LICENSE</w:t>
      </w:r>
      <w:r>
        <w:t>).</w:t>
      </w:r>
    </w:p>
    <w:p w14:paraId="293CF262" w14:textId="77777777" w:rsidR="006E459A" w:rsidRDefault="00000000">
      <w:pPr>
        <w:spacing w:before="240" w:after="240"/>
      </w:pPr>
      <w:r>
        <w:t xml:space="preserve">Export your license key </w:t>
      </w:r>
      <w:proofErr w:type="gramStart"/>
      <w:r>
        <w:t>in</w:t>
      </w:r>
      <w:proofErr w:type="gramEnd"/>
      <w:r>
        <w:t xml:space="preserve"> your terminal: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756C051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626F" w14:textId="2EA5CD6B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REDPANDA_LICENSE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 w:rsidR="002057E1" w:rsidRPr="002057E1"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eyJ2ZXJzaW9uIjowLCJvcmciOiI2OWE4MzlhMDJkZTVlY2E1MDdlOTRhZmMiLCJ0eXBlIjowLCJleHBpcnkiOjE3NzUyMjQ0ODB9.eQLdsNnvHEryDzS5DFSc5X4kmkRFBi6vAP56xHL9GgJn+ddJPa02bC+uChsOF5L2nbsAasNerRaMlhyHx9BzL2fOXP5zuMXr+EeXi6Mh3DhQALIbchGUpMxq3jcmMwW7hOCIR6zN5mB+nMHEbsmBsa+9WjaF6yFcHQ4gHHNCCho/qooPf/TUX+kRUB/f/f/2N596HcRhwDfsvLYgp4t6+U+SYgYp+uAmHgehNBR5FFQqhXwKFMjBnJd18QFCxy9Y69M3cCVrDPmhWfGS66MtgFnwX6D4aNcN43LSCBY7UgS6YNMU7pdkvX3TQlG6SYzGRfXu2aMTvK4flPiBSD1B7A=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</w:p>
        </w:tc>
      </w:tr>
    </w:tbl>
    <w:p w14:paraId="4C0BB86A" w14:textId="77777777" w:rsidR="006E459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BB215E5" wp14:editId="09FECB5C">
            <wp:extent cx="5943600" cy="495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3A0A50C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A6ED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--rm -it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--network host \</w:t>
            </w:r>
          </w:p>
          <w:p w14:paraId="5F46CBEE" w14:textId="77777777" w:rsidR="006E459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-e REDPANDA_LICENSE=$REDPANDA_LICENSE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-v $(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:/data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redpandadata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connect:latest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-c /data/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postgres_cdc.yaml</w:t>
            </w:r>
            <w:proofErr w:type="spellEnd"/>
          </w:p>
        </w:tc>
      </w:tr>
    </w:tbl>
    <w:p w14:paraId="38CA1B5E" w14:textId="77777777" w:rsidR="006E459A" w:rsidRDefault="006E459A"/>
    <w:p w14:paraId="3C88B1A7" w14:textId="77777777" w:rsidR="006E459A" w:rsidRDefault="00000000">
      <w:r>
        <w:rPr>
          <w:noProof/>
        </w:rPr>
        <w:drawing>
          <wp:inline distT="114300" distB="114300" distL="114300" distR="114300" wp14:anchorId="0ECC41BF" wp14:editId="4D02EE23">
            <wp:extent cx="5943600" cy="11430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4189A" w14:textId="77777777" w:rsidR="006E459A" w:rsidRDefault="00000000">
      <w:pPr>
        <w:spacing w:before="240" w:after="240"/>
        <w:rPr>
          <w:i/>
          <w:iCs/>
        </w:rPr>
      </w:pPr>
      <w:r>
        <w:rPr>
          <w:i/>
          <w:iCs/>
        </w:rPr>
        <w:t>(Leave this running. It is now secretly listening to Postgres!)</w:t>
      </w:r>
    </w:p>
    <w:p w14:paraId="1500A9FC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2rbmmecklvxz" w:colFirst="0" w:colLast="0"/>
      <w:bookmarkEnd w:id="20"/>
      <w:r>
        <w:rPr>
          <w:b/>
          <w:bCs/>
          <w:color w:val="000000"/>
          <w:sz w:val="26"/>
          <w:szCs w:val="26"/>
        </w:rPr>
        <w:t>Step 2 — Make Changes in PostgreSQL</w:t>
      </w:r>
    </w:p>
    <w:p w14:paraId="5585DA73" w14:textId="77777777" w:rsidR="006E459A" w:rsidRDefault="00000000">
      <w:pPr>
        <w:spacing w:before="240" w:after="240"/>
      </w:pPr>
      <w:r>
        <w:t xml:space="preserve">Open a </w:t>
      </w:r>
      <w:r>
        <w:rPr>
          <w:b/>
          <w:bCs/>
        </w:rPr>
        <w:t>second terminal window</w:t>
      </w:r>
      <w:r>
        <w:t>. We are going to execute standard SQL commands against our database.</w:t>
      </w:r>
    </w:p>
    <w:p w14:paraId="0B1A4692" w14:textId="77777777" w:rsidR="006E459A" w:rsidRDefault="00000000">
      <w:pPr>
        <w:spacing w:before="240" w:after="240"/>
      </w:pPr>
      <w:r>
        <w:lastRenderedPageBreak/>
        <w:t>Insert a row: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715EA37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0BE2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-U admin -d analytics -c 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INSERT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(username,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VALUES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'frank'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'pending'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);"</w:t>
            </w:r>
          </w:p>
        </w:tc>
      </w:tr>
    </w:tbl>
    <w:p w14:paraId="56B1AED9" w14:textId="77777777" w:rsidR="006E459A" w:rsidRDefault="006E459A"/>
    <w:p w14:paraId="798D91AC" w14:textId="77777777" w:rsidR="006E459A" w:rsidRDefault="00000000">
      <w:pPr>
        <w:spacing w:before="240" w:after="240"/>
      </w:pPr>
      <w:r>
        <w:t>Update that row: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5A14B87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6154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-U admin -d analytics -c 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UPDATE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'active'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WHERE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username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'frank'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;"</w:t>
            </w:r>
          </w:p>
        </w:tc>
      </w:tr>
    </w:tbl>
    <w:p w14:paraId="67F4BA97" w14:textId="77777777" w:rsidR="006E459A" w:rsidRDefault="006E459A"/>
    <w:p w14:paraId="32A71024" w14:textId="77777777" w:rsidR="006E459A" w:rsidRDefault="00000000">
      <w:pPr>
        <w:spacing w:before="240" w:after="240"/>
      </w:pPr>
      <w:r>
        <w:t>Delete the row: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32D1F59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1463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-U admin -d analytics -c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FROM users WHERE username = 'frank';"</w:t>
            </w:r>
          </w:p>
        </w:tc>
      </w:tr>
    </w:tbl>
    <w:p w14:paraId="3BC7F468" w14:textId="77777777" w:rsidR="006E459A" w:rsidRDefault="006E459A"/>
    <w:p w14:paraId="00F7FCFF" w14:textId="77777777" w:rsidR="006E459A" w:rsidRDefault="00000000">
      <w:r>
        <w:t xml:space="preserve"> </w:t>
      </w:r>
      <w:r>
        <w:rPr>
          <w:noProof/>
        </w:rPr>
        <w:drawing>
          <wp:inline distT="114300" distB="114300" distL="114300" distR="114300" wp14:anchorId="0476A5EF" wp14:editId="56C886E8">
            <wp:extent cx="5943600" cy="952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1737D" w14:textId="77777777" w:rsidR="006E45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uj2trdqn4jcr" w:colFirst="0" w:colLast="0"/>
      <w:bookmarkEnd w:id="21"/>
      <w:r>
        <w:rPr>
          <w:b/>
          <w:bCs/>
          <w:color w:val="000000"/>
          <w:sz w:val="26"/>
          <w:szCs w:val="26"/>
        </w:rPr>
        <w:t xml:space="preserve">Step 3 — View the CDC Stream in </w:t>
      </w:r>
      <w:proofErr w:type="spellStart"/>
      <w:r>
        <w:rPr>
          <w:b/>
          <w:bCs/>
          <w:color w:val="000000"/>
          <w:sz w:val="26"/>
          <w:szCs w:val="26"/>
        </w:rPr>
        <w:t>Redpanda</w:t>
      </w:r>
      <w:proofErr w:type="spellEnd"/>
    </w:p>
    <w:p w14:paraId="66A86CBC" w14:textId="77777777" w:rsidR="006E459A" w:rsidRDefault="00000000">
      <w:pPr>
        <w:spacing w:before="240" w:after="240"/>
      </w:pPr>
      <w:r>
        <w:t xml:space="preserve">Let's see what arrived in our </w:t>
      </w:r>
      <w:proofErr w:type="spellStart"/>
      <w:r>
        <w:t>Redpanda</w:t>
      </w:r>
      <w:proofErr w:type="spellEnd"/>
      <w:r>
        <w:t xml:space="preserve"> Cloud topic!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161B074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43EF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consume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-events -o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start</w:t>
            </w:r>
          </w:p>
        </w:tc>
      </w:tr>
    </w:tbl>
    <w:p w14:paraId="25F33EBB" w14:textId="77777777" w:rsidR="006E459A" w:rsidRDefault="006E459A"/>
    <w:p w14:paraId="7FBA6326" w14:textId="77777777" w:rsidR="006E459A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2C7A9321" w14:textId="77777777" w:rsidR="006E459A" w:rsidRDefault="00000000">
      <w:pPr>
        <w:spacing w:before="240" w:after="240"/>
      </w:pPr>
      <w:r>
        <w:t>You will see rich JSON payloads representing the exact database operations.</w:t>
      </w:r>
    </w:p>
    <w:p w14:paraId="756B293C" w14:textId="77777777" w:rsidR="006E459A" w:rsidRDefault="00000000">
      <w:pPr>
        <w:spacing w:before="240" w:after="240"/>
        <w:rPr>
          <w:b/>
          <w:bCs/>
        </w:rPr>
      </w:pPr>
      <w:r>
        <w:rPr>
          <w:b/>
          <w:bCs/>
        </w:rPr>
        <w:t>The INSERT Event: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187D077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D13E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"operation":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"insert"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"schema":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"public"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"table":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"after":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"pending"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"frank</w:t>
            </w:r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}</w:t>
            </w:r>
          </w:p>
        </w:tc>
      </w:tr>
    </w:tbl>
    <w:p w14:paraId="0F947F88" w14:textId="77777777" w:rsidR="006E459A" w:rsidRDefault="006E459A"/>
    <w:p w14:paraId="4EED3E53" w14:textId="77777777" w:rsidR="006E459A" w:rsidRDefault="00000000">
      <w:r>
        <w:rPr>
          <w:noProof/>
        </w:rPr>
        <w:drawing>
          <wp:inline distT="114300" distB="114300" distL="114300" distR="114300" wp14:anchorId="65EC5E40" wp14:editId="37E8B3A3">
            <wp:extent cx="5943600" cy="3454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CDFA6" w14:textId="77777777" w:rsidR="006E459A" w:rsidRDefault="00000000">
      <w:pPr>
        <w:spacing w:before="240" w:after="240"/>
        <w:rPr>
          <w:b/>
          <w:bCs/>
        </w:rPr>
      </w:pPr>
      <w:r>
        <w:rPr>
          <w:b/>
          <w:bCs/>
        </w:rPr>
        <w:t>The UPDATE Event: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7760D48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D9EB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"operation":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"update"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"schema":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"public"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"table":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"before":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"pending"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"frank"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"after":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"active"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"frank</w:t>
            </w:r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58C615CF" w14:textId="77777777" w:rsidR="006E459A" w:rsidRDefault="006E459A"/>
    <w:p w14:paraId="423F8D3A" w14:textId="77777777" w:rsidR="006E459A" w:rsidRDefault="00000000">
      <w:r>
        <w:rPr>
          <w:noProof/>
        </w:rPr>
        <w:lastRenderedPageBreak/>
        <w:drawing>
          <wp:inline distT="114300" distB="114300" distL="114300" distR="114300" wp14:anchorId="75404DC0" wp14:editId="3EF3C147">
            <wp:extent cx="5943600" cy="2654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9BA8C" w14:textId="77777777" w:rsidR="006E459A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(Press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Ctrl+C</w:t>
      </w:r>
      <w:proofErr w:type="spellEnd"/>
      <w:r>
        <w:rPr>
          <w:i/>
          <w:iCs/>
        </w:rPr>
        <w:t xml:space="preserve"> to exit the </w:t>
      </w:r>
      <w:proofErr w:type="gramStart"/>
      <w:r>
        <w:rPr>
          <w:i/>
          <w:iCs/>
        </w:rPr>
        <w:t>consumer, and</w:t>
      </w:r>
      <w:proofErr w:type="gramEnd"/>
      <w:r>
        <w:rPr>
          <w:i/>
          <w:iCs/>
        </w:rPr>
        <w:t xml:space="preserve"> stop </w:t>
      </w:r>
      <w:proofErr w:type="spellStart"/>
      <w:r>
        <w:rPr>
          <w:i/>
          <w:iCs/>
        </w:rPr>
        <w:t>Redpanda</w:t>
      </w:r>
      <w:proofErr w:type="spellEnd"/>
      <w:r>
        <w:rPr>
          <w:i/>
          <w:iCs/>
        </w:rPr>
        <w:t xml:space="preserve"> Connect in the first terminal).</w:t>
      </w:r>
    </w:p>
    <w:p w14:paraId="4516437B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qjum5ibdsam" w:colFirst="0" w:colLast="0"/>
      <w:bookmarkEnd w:id="22"/>
      <w:r>
        <w:rPr>
          <w:b/>
          <w:bCs/>
          <w:sz w:val="34"/>
          <w:szCs w:val="34"/>
        </w:rPr>
        <w:t>Knowledge Check</w:t>
      </w:r>
    </w:p>
    <w:p w14:paraId="0227AF7D" w14:textId="77777777" w:rsidR="006E459A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 xml:space="preserve">Why do we need to set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wal_level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=logical</w:t>
      </w:r>
      <w:r>
        <w:rPr>
          <w:b/>
          <w:bCs/>
        </w:rPr>
        <w:t xml:space="preserve"> in PostgreSQL to use CDC?</w:t>
      </w:r>
    </w:p>
    <w:p w14:paraId="4783EDCE" w14:textId="77777777" w:rsidR="006E459A" w:rsidRDefault="00000000">
      <w:pPr>
        <w:numPr>
          <w:ilvl w:val="1"/>
          <w:numId w:val="4"/>
        </w:numPr>
      </w:pPr>
      <w:r>
        <w:rPr>
          <w:i/>
          <w:iCs/>
        </w:rPr>
        <w:t xml:space="preserve">Answer: By default, Postgres writes minimal transaction logs just for crash recovery. </w:t>
      </w:r>
      <w:r>
        <w:rPr>
          <w:rFonts w:ascii="Roboto Mono" w:eastAsia="Roboto Mono" w:hAnsi="Roboto Mono" w:cs="Roboto Mono"/>
          <w:i/>
          <w:iCs/>
          <w:color w:val="188038"/>
        </w:rPr>
        <w:t>logical</w:t>
      </w:r>
      <w:r>
        <w:rPr>
          <w:i/>
          <w:iCs/>
        </w:rPr>
        <w:t xml:space="preserve"> tells Postgres to write the full row-level details into the log so external tools can </w:t>
      </w:r>
      <w:proofErr w:type="spellStart"/>
      <w:r>
        <w:rPr>
          <w:i/>
          <w:iCs/>
        </w:rPr>
        <w:t>decode</w:t>
      </w:r>
      <w:proofErr w:type="spellEnd"/>
      <w:r>
        <w:rPr>
          <w:i/>
          <w:iCs/>
        </w:rPr>
        <w:t xml:space="preserve"> exactly what changed.</w:t>
      </w:r>
    </w:p>
    <w:p w14:paraId="2B46D5CD" w14:textId="77777777" w:rsidR="006E459A" w:rsidRDefault="00000000">
      <w:pPr>
        <w:numPr>
          <w:ilvl w:val="0"/>
          <w:numId w:val="4"/>
        </w:numPr>
      </w:pPr>
      <w:r>
        <w:rPr>
          <w:b/>
          <w:bCs/>
        </w:rPr>
        <w:t xml:space="preserve">What is the advantage of CDC over polling the database with 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SELECT * FROM users WHERE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updated_at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b/>
          <w:bCs/>
          <w:color w:val="188038"/>
        </w:rPr>
        <w:t>&gt; ?</w:t>
      </w:r>
      <w:proofErr w:type="gramEnd"/>
    </w:p>
    <w:p w14:paraId="5784DB69" w14:textId="77777777" w:rsidR="006E459A" w:rsidRDefault="00000000">
      <w:pPr>
        <w:numPr>
          <w:ilvl w:val="1"/>
          <w:numId w:val="4"/>
        </w:numPr>
        <w:spacing w:after="240"/>
      </w:pPr>
      <w:r>
        <w:rPr>
          <w:i/>
          <w:iCs/>
        </w:rPr>
        <w:t>Answer: Polling places heavy query load on the database, introduces latency, and misses hard deletes (if a row is deleted, polling can't see it). CDC is near-instant, extremely low overhead, and captures every transaction (including deletes).</w:t>
      </w:r>
    </w:p>
    <w:p w14:paraId="1EE21EFE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ewl4j1sn16c" w:colFirst="0" w:colLast="0"/>
      <w:bookmarkEnd w:id="23"/>
      <w:r>
        <w:rPr>
          <w:b/>
          <w:bCs/>
          <w:sz w:val="34"/>
          <w:szCs w:val="34"/>
        </w:rPr>
        <w:t>Troubleshooting</w:t>
      </w:r>
    </w:p>
    <w:p w14:paraId="63CBB390" w14:textId="77777777" w:rsidR="006E459A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4" w:name="_pthgtxdrn7dq" w:colFirst="0" w:colLast="0"/>
      <w:bookmarkEnd w:id="24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Failed to connect to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postgres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: ... could not access file "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pgoutput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"</w:t>
      </w:r>
    </w:p>
    <w:p w14:paraId="18B48B7C" w14:textId="77777777" w:rsidR="006E459A" w:rsidRDefault="00000000">
      <w:pPr>
        <w:spacing w:before="240" w:after="240"/>
      </w:pPr>
      <w:r>
        <w:rPr>
          <w:b/>
          <w:bCs/>
        </w:rPr>
        <w:t>Solution:</w:t>
      </w:r>
      <w:r>
        <w:t xml:space="preserve"> Some heavily stripped-down Postgres Docker images lack the </w:t>
      </w:r>
      <w:proofErr w:type="spellStart"/>
      <w:r>
        <w:rPr>
          <w:rFonts w:ascii="Roboto Mono" w:eastAsia="Roboto Mono" w:hAnsi="Roboto Mono" w:cs="Roboto Mono"/>
          <w:color w:val="188038"/>
        </w:rPr>
        <w:t>pgoutput</w:t>
      </w:r>
      <w:proofErr w:type="spellEnd"/>
      <w:r>
        <w:t xml:space="preserve"> plugin. Using the official </w:t>
      </w:r>
      <w:r>
        <w:rPr>
          <w:rFonts w:ascii="Roboto Mono" w:eastAsia="Roboto Mono" w:hAnsi="Roboto Mono" w:cs="Roboto Mono"/>
          <w:color w:val="188038"/>
        </w:rPr>
        <w:t>postgres:15</w:t>
      </w:r>
      <w:r>
        <w:t xml:space="preserve"> image as instructed in Part 1 ensures the plugin is available. Ensure you recreated the container with the </w:t>
      </w:r>
      <w:r>
        <w:rPr>
          <w:rFonts w:ascii="Roboto Mono" w:eastAsia="Roboto Mono" w:hAnsi="Roboto Mono" w:cs="Roboto Mono"/>
          <w:color w:val="188038"/>
        </w:rPr>
        <w:t xml:space="preserve">-c </w:t>
      </w:r>
      <w:proofErr w:type="spellStart"/>
      <w:r>
        <w:rPr>
          <w:rFonts w:ascii="Roboto Mono" w:eastAsia="Roboto Mono" w:hAnsi="Roboto Mono" w:cs="Roboto Mono"/>
          <w:color w:val="188038"/>
        </w:rPr>
        <w:t>wal_level</w:t>
      </w:r>
      <w:proofErr w:type="spellEnd"/>
      <w:r>
        <w:rPr>
          <w:rFonts w:ascii="Roboto Mono" w:eastAsia="Roboto Mono" w:hAnsi="Roboto Mono" w:cs="Roboto Mono"/>
          <w:color w:val="188038"/>
        </w:rPr>
        <w:t>=logical</w:t>
      </w:r>
      <w:r>
        <w:t xml:space="preserve"> flag.</w:t>
      </w:r>
    </w:p>
    <w:p w14:paraId="6157C44D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5zxs8ur0ada9" w:colFirst="0" w:colLast="0"/>
      <w:bookmarkEnd w:id="25"/>
      <w:r>
        <w:br w:type="page"/>
      </w:r>
    </w:p>
    <w:p w14:paraId="7F1296E9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xf5ohd4vybie" w:colFirst="0" w:colLast="0"/>
      <w:bookmarkEnd w:id="26"/>
      <w:r>
        <w:rPr>
          <w:b/>
          <w:bCs/>
          <w:sz w:val="34"/>
          <w:szCs w:val="34"/>
        </w:rPr>
        <w:lastRenderedPageBreak/>
        <w:t>Next Steps</w:t>
      </w:r>
    </w:p>
    <w:p w14:paraId="073459CA" w14:textId="77777777" w:rsidR="006E459A" w:rsidRDefault="00000000">
      <w:pPr>
        <w:spacing w:before="240" w:after="240"/>
      </w:pPr>
      <w:r>
        <w:t>Clean up your environment: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1106AFF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58A5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stop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</w:p>
        </w:tc>
      </w:tr>
    </w:tbl>
    <w:p w14:paraId="4899AB03" w14:textId="77777777" w:rsidR="006E459A" w:rsidRDefault="006E4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73E25C3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7DD6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lab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</w:p>
        </w:tc>
      </w:tr>
    </w:tbl>
    <w:p w14:paraId="4DF8DC9C" w14:textId="77777777" w:rsidR="006E459A" w:rsidRDefault="006E45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6E459A" w14:paraId="6EE43F3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27B5" w14:textId="77777777" w:rsidR="006E45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outbound-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network-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dlq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-sink-topic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</w:p>
        </w:tc>
      </w:tr>
    </w:tbl>
    <w:p w14:paraId="45591EFB" w14:textId="77777777" w:rsidR="006E459A" w:rsidRDefault="006E459A"/>
    <w:p w14:paraId="0706577B" w14:textId="77777777" w:rsidR="006E459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3ro5yowxvzu1" w:colFirst="0" w:colLast="0"/>
      <w:bookmarkEnd w:id="27"/>
      <w:r>
        <w:rPr>
          <w:b/>
          <w:bCs/>
          <w:sz w:val="34"/>
          <w:szCs w:val="34"/>
        </w:rPr>
        <w:t>Conclusion</w:t>
      </w:r>
    </w:p>
    <w:p w14:paraId="1956CA6D" w14:textId="77777777" w:rsidR="006E459A" w:rsidRDefault="00000000">
      <w:pPr>
        <w:spacing w:before="240" w:after="240"/>
      </w:pPr>
      <w:r>
        <w:t xml:space="preserve">In this lab, you deployed an enterprise-grade Change Data Capture integration. You proved that instead of tightly coupling applications with </w:t>
      </w:r>
      <w:proofErr w:type="gramStart"/>
      <w:r>
        <w:t>dual-writes</w:t>
      </w:r>
      <w:proofErr w:type="gramEnd"/>
      <w:r>
        <w:t xml:space="preserve">, you can allow a relational database to do what it does best (transactions), while leveraging </w:t>
      </w:r>
      <w:proofErr w:type="spellStart"/>
      <w:r>
        <w:t>Redpanda</w:t>
      </w:r>
      <w:proofErr w:type="spellEnd"/>
      <w:r>
        <w:t xml:space="preserve"> to turn those transactions into an asynchronous, real-time event stream for the rest of the business to consume.</w:t>
      </w:r>
    </w:p>
    <w:p w14:paraId="31A068AD" w14:textId="77777777" w:rsidR="006E459A" w:rsidRDefault="006E459A"/>
    <w:sectPr w:rsidR="006E45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FE4B3FF-F17F-40EF-ABDE-68460E7A6022}"/>
    <w:embedBold r:id="rId2" w:fontKey="{0B37E8B9-37C4-4DFA-9E6A-838B4B57E6E4}"/>
    <w:embedItalic r:id="rId3" w:fontKey="{0A399468-59CF-430F-9323-2C408970021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EAF28DA-3146-4DEB-953E-F7DD170B27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6D8278F-B6AE-4A25-BFA5-16D72D5195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BFD860-30B1-47D5-95AA-90020173F9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767F"/>
    <w:multiLevelType w:val="multilevel"/>
    <w:tmpl w:val="8294D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373B8"/>
    <w:multiLevelType w:val="multilevel"/>
    <w:tmpl w:val="8402A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297FA9"/>
    <w:multiLevelType w:val="multilevel"/>
    <w:tmpl w:val="A20EA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2A5623"/>
    <w:multiLevelType w:val="multilevel"/>
    <w:tmpl w:val="94DA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341515">
    <w:abstractNumId w:val="1"/>
  </w:num>
  <w:num w:numId="2" w16cid:durableId="1291739966">
    <w:abstractNumId w:val="3"/>
  </w:num>
  <w:num w:numId="3" w16cid:durableId="735395422">
    <w:abstractNumId w:val="2"/>
  </w:num>
  <w:num w:numId="4" w16cid:durableId="59142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59A"/>
    <w:rsid w:val="002057E1"/>
    <w:rsid w:val="003D5ABC"/>
    <w:rsid w:val="006E459A"/>
    <w:rsid w:val="009E6B11"/>
    <w:rsid w:val="00E8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14BF"/>
  <w15:docId w15:val="{CADA248E-7E29-4C10-B9A9-DD2D8062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edpanda.com/try-enterpris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1330</Words>
  <Characters>7586</Characters>
  <Application>Microsoft Office Word</Application>
  <DocSecurity>0</DocSecurity>
  <Lines>63</Lines>
  <Paragraphs>17</Paragraphs>
  <ScaleCrop>false</ScaleCrop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3</cp:revision>
  <dcterms:created xsi:type="dcterms:W3CDTF">2026-03-04T13:52:00Z</dcterms:created>
  <dcterms:modified xsi:type="dcterms:W3CDTF">2026-03-05T19:37:00Z</dcterms:modified>
</cp:coreProperties>
</file>