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D25" w14:textId="6B3FCA59" w:rsidR="007403D6" w:rsidRPr="00C43845" w:rsidRDefault="00326D57" w:rsidP="0007155C">
      <w:pPr>
        <w:spacing w:before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85646" w:rsidRPr="00D8564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Container Instance from Azure Container Registry</w:t>
      </w:r>
    </w:p>
    <w:p w14:paraId="214DF9D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3034C93B">
          <v:rect id="_x0000_i1266" style="width:0;height:1.5pt" o:hralign="center" o:hrstd="t" o:hr="t" fillcolor="#a0a0a0" stroked="f"/>
        </w:pict>
      </w:r>
    </w:p>
    <w:p w14:paraId="47755563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7B5992F9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In this lab, you will learn how to:</w:t>
      </w:r>
    </w:p>
    <w:p w14:paraId="36685CC2" w14:textId="77777777" w:rsidR="00D85646" w:rsidRPr="00D85646" w:rsidRDefault="00D85646" w:rsidP="00D85646">
      <w:pPr>
        <w:numPr>
          <w:ilvl w:val="0"/>
          <w:numId w:val="35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Use an image stored in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Azure Container Registry (ACR)</w:t>
      </w:r>
      <w:r w:rsidRPr="00D8564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5CBB5385" w14:textId="77777777" w:rsidR="00D85646" w:rsidRPr="00D85646" w:rsidRDefault="00D85646" w:rsidP="00D85646">
      <w:pPr>
        <w:numPr>
          <w:ilvl w:val="0"/>
          <w:numId w:val="35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Deploy it as a running container using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Azure Container Instances (ACI)</w:t>
      </w:r>
      <w:r w:rsidRPr="00D8564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97FF561" w14:textId="77777777" w:rsidR="00D85646" w:rsidRPr="00D85646" w:rsidRDefault="00D85646" w:rsidP="00D85646">
      <w:pPr>
        <w:numPr>
          <w:ilvl w:val="0"/>
          <w:numId w:val="35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Access the application from a browser </w:t>
      </w:r>
    </w:p>
    <w:p w14:paraId="5CF53878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74189D52">
          <v:rect id="_x0000_i1267" style="width:0;height:1.5pt" o:hralign="center" o:hrstd="t" o:hr="t" fillcolor="#a0a0a0" stroked="f"/>
        </w:pict>
      </w:r>
    </w:p>
    <w:p w14:paraId="46843034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583A2836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Make sure you already have:</w:t>
      </w:r>
    </w:p>
    <w:p w14:paraId="4A2579FB" w14:textId="77777777" w:rsidR="00D85646" w:rsidRPr="00D85646" w:rsidRDefault="00D85646" w:rsidP="00D85646">
      <w:pPr>
        <w:numPr>
          <w:ilvl w:val="0"/>
          <w:numId w:val="36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A container image pushed to ACR (example: </w:t>
      </w:r>
      <w:proofErr w:type="gramStart"/>
      <w:r w:rsidRPr="00D85646">
        <w:rPr>
          <w:rFonts w:ascii="Georgia Pro" w:eastAsia="Georgia Pro" w:hAnsi="Georgia Pro" w:cs="Georgia Pro"/>
          <w:color w:val="000000" w:themeColor="text1"/>
        </w:rPr>
        <w:t>acrlabimage:v</w:t>
      </w:r>
      <w:proofErr w:type="gramEnd"/>
      <w:r w:rsidRPr="00D85646">
        <w:rPr>
          <w:rFonts w:ascii="Georgia Pro" w:eastAsia="Georgia Pro" w:hAnsi="Georgia Pro" w:cs="Georgia Pro"/>
          <w:color w:val="000000" w:themeColor="text1"/>
        </w:rPr>
        <w:t xml:space="preserve">1) </w:t>
      </w:r>
    </w:p>
    <w:p w14:paraId="1AC56E46" w14:textId="77777777" w:rsidR="00D85646" w:rsidRPr="00D85646" w:rsidRDefault="00D85646" w:rsidP="00D85646">
      <w:pPr>
        <w:numPr>
          <w:ilvl w:val="0"/>
          <w:numId w:val="36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3242FF9" w14:textId="77777777" w:rsidR="00D85646" w:rsidRPr="00D85646" w:rsidRDefault="00D85646" w:rsidP="00D85646">
      <w:pPr>
        <w:numPr>
          <w:ilvl w:val="0"/>
          <w:numId w:val="36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Resource group created earlier (example: </w:t>
      </w:r>
      <w:proofErr w:type="spellStart"/>
      <w:r w:rsidRPr="00D85646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D85646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D85646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D8564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3E51344E" w14:textId="77777777" w:rsidR="00D85646" w:rsidRPr="00D85646" w:rsidRDefault="00D85646" w:rsidP="00D85646">
      <w:pPr>
        <w:numPr>
          <w:ilvl w:val="0"/>
          <w:numId w:val="36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ACR name (example: myacrlab123.azurecr.io) </w:t>
      </w:r>
    </w:p>
    <w:p w14:paraId="4C506DCD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6F58382A">
          <v:rect id="_x0000_i1268" style="width:0;height:1.5pt" o:hralign="center" o:hrstd="t" o:hr="t" fillcolor="#a0a0a0" stroked="f"/>
        </w:pict>
      </w:r>
    </w:p>
    <w:p w14:paraId="449126AB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3. Step 1: Go to Azure Portal</w:t>
      </w:r>
    </w:p>
    <w:p w14:paraId="0F8535C1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Open:</w:t>
      </w:r>
    </w:p>
    <w:p w14:paraId="046BF978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D85646">
          <w:rPr>
            <w:rStyle w:val="Hyperlink"/>
            <w:rFonts w:ascii="Georgia Pro" w:eastAsia="Georgia Pro" w:hAnsi="Georgia Pro" w:cs="Georgia Pro"/>
          </w:rPr>
          <w:t>https://portal.azure.com</w:t>
        </w:r>
      </w:hyperlink>
    </w:p>
    <w:p w14:paraId="3D4E2797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Search:</w:t>
      </w:r>
    </w:p>
    <w:p w14:paraId="7A51B221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Container Instances</w:t>
      </w:r>
    </w:p>
    <w:p w14:paraId="2B2B99DF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lastRenderedPageBreak/>
        <w:t xml:space="preserve">Click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2BAB97B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266F9A52">
          <v:rect id="_x0000_i1269" style="width:0;height:1.5pt" o:hralign="center" o:hrstd="t" o:hr="t" fillcolor="#a0a0a0" stroked="f"/>
        </w:pict>
      </w:r>
    </w:p>
    <w:p w14:paraId="106A89BD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4. Step 2: Basic Configuration</w:t>
      </w:r>
    </w:p>
    <w:p w14:paraId="6232DA45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Fill in:</w:t>
      </w:r>
    </w:p>
    <w:tbl>
      <w:tblPr>
        <w:tblW w:w="90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4794"/>
      </w:tblGrid>
      <w:tr w:rsidR="00D85646" w:rsidRPr="00D85646" w14:paraId="1BEED43F" w14:textId="77777777" w:rsidTr="00D85646">
        <w:trPr>
          <w:trHeight w:val="7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C7543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5B7045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D85646" w:rsidRPr="00D85646" w14:paraId="1363EDDE" w14:textId="77777777" w:rsidTr="00D85646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34512BCF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290A8382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Your Subscription</w:t>
            </w:r>
          </w:p>
        </w:tc>
      </w:tr>
      <w:tr w:rsidR="00D85646" w:rsidRPr="00D85646" w14:paraId="74B8A4DF" w14:textId="77777777" w:rsidTr="00D85646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7BA916BE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0DA609A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acr</w:t>
            </w:r>
            <w:proofErr w:type="spellEnd"/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-lab-</w:t>
            </w:r>
            <w:proofErr w:type="spellStart"/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</w:p>
        </w:tc>
      </w:tr>
      <w:tr w:rsidR="00D85646" w:rsidRPr="00D85646" w14:paraId="7E7639D0" w14:textId="77777777" w:rsidTr="00D85646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6A99F04D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2EA4AC64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mycontainerapp</w:t>
            </w:r>
            <w:proofErr w:type="spellEnd"/>
          </w:p>
        </w:tc>
      </w:tr>
      <w:tr w:rsidR="00D85646" w:rsidRPr="00D85646" w14:paraId="4C407C69" w14:textId="77777777" w:rsidTr="00D85646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1894D754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115613F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Same as ACR</w:t>
            </w:r>
          </w:p>
        </w:tc>
      </w:tr>
    </w:tbl>
    <w:p w14:paraId="60F1AFC5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22800765">
          <v:rect id="_x0000_i1270" style="width:0;height:1.5pt" o:hralign="center" o:hrstd="t" o:hr="t" fillcolor="#a0a0a0" stroked="f"/>
        </w:pict>
      </w:r>
    </w:p>
    <w:p w14:paraId="32F0FA6D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5. Step 3: Select Image Source</w:t>
      </w:r>
    </w:p>
    <w:p w14:paraId="61C3E39D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Image Source</w:t>
      </w:r>
      <w:r w:rsidRPr="00D85646">
        <w:rPr>
          <w:rFonts w:ascii="Georgia Pro" w:eastAsia="Georgia Pro" w:hAnsi="Georgia Pro" w:cs="Georgia Pro"/>
          <w:color w:val="000000" w:themeColor="text1"/>
        </w:rPr>
        <w:t>, select:</w:t>
      </w:r>
    </w:p>
    <w:p w14:paraId="32FFEAD5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Azure Container Registry</w:t>
      </w:r>
    </w:p>
    <w:p w14:paraId="1EE0BD54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Then:</w:t>
      </w:r>
    </w:p>
    <w:p w14:paraId="2ECC1217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ind w:left="360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Registry: myacrlab123 </w:t>
      </w:r>
    </w:p>
    <w:p w14:paraId="65DEB646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ind w:left="360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Image: </w:t>
      </w:r>
      <w:proofErr w:type="spellStart"/>
      <w:r w:rsidRPr="00D85646">
        <w:rPr>
          <w:rFonts w:ascii="Georgia Pro" w:eastAsia="Georgia Pro" w:hAnsi="Georgia Pro" w:cs="Georgia Pro"/>
          <w:color w:val="000000" w:themeColor="text1"/>
        </w:rPr>
        <w:t>acrlabimage</w:t>
      </w:r>
      <w:proofErr w:type="spellEnd"/>
      <w:r w:rsidRPr="00D8564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C0384EE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ind w:left="360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Tag: v1 </w:t>
      </w:r>
    </w:p>
    <w:p w14:paraId="1E0F6EB6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Example:</w:t>
      </w:r>
    </w:p>
    <w:p w14:paraId="51170433" w14:textId="60D8B324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hkshitesh</w:t>
      </w:r>
      <w:r w:rsidRPr="00D85646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Pr="00D85646">
        <w:rPr>
          <w:rFonts w:ascii="Georgia Pro" w:eastAsia="Georgia Pro" w:hAnsi="Georgia Pro" w:cs="Georgia Pro"/>
          <w:color w:val="000000" w:themeColor="text1"/>
        </w:rPr>
        <w:t>acrlabimage:v</w:t>
      </w:r>
      <w:proofErr w:type="gramEnd"/>
      <w:r w:rsidRPr="00D85646">
        <w:rPr>
          <w:rFonts w:ascii="Georgia Pro" w:eastAsia="Georgia Pro" w:hAnsi="Georgia Pro" w:cs="Georgia Pro"/>
          <w:color w:val="000000" w:themeColor="text1"/>
        </w:rPr>
        <w:t>1</w:t>
      </w:r>
    </w:p>
    <w:p w14:paraId="7B08E853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lastRenderedPageBreak/>
        <w:pict w14:anchorId="24A86BBC">
          <v:rect id="_x0000_i1271" style="width:0;height:1.5pt" o:hralign="center" o:hrstd="t" o:hr="t" fillcolor="#a0a0a0" stroked="f"/>
        </w:pict>
      </w:r>
    </w:p>
    <w:p w14:paraId="1FC5A327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6. Step 4: Configure Container Settings</w:t>
      </w:r>
    </w:p>
    <w:p w14:paraId="7C10D154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Set:</w:t>
      </w:r>
    </w:p>
    <w:tbl>
      <w:tblPr>
        <w:tblW w:w="87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450"/>
      </w:tblGrid>
      <w:tr w:rsidR="00D85646" w:rsidRPr="00D85646" w14:paraId="0B04184F" w14:textId="77777777" w:rsidTr="00D85646">
        <w:trPr>
          <w:trHeight w:val="8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B6C44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EB54424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D85646" w:rsidRPr="00D85646" w14:paraId="2906BB27" w14:textId="77777777" w:rsidTr="00D85646">
        <w:trPr>
          <w:trHeight w:val="803"/>
          <w:tblCellSpacing w:w="15" w:type="dxa"/>
        </w:trPr>
        <w:tc>
          <w:tcPr>
            <w:tcW w:w="0" w:type="auto"/>
            <w:vAlign w:val="center"/>
            <w:hideMark/>
          </w:tcPr>
          <w:p w14:paraId="372552A9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OS type</w:t>
            </w:r>
          </w:p>
        </w:tc>
        <w:tc>
          <w:tcPr>
            <w:tcW w:w="0" w:type="auto"/>
            <w:vAlign w:val="center"/>
            <w:hideMark/>
          </w:tcPr>
          <w:p w14:paraId="2DE0ED92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Linux</w:t>
            </w:r>
          </w:p>
        </w:tc>
      </w:tr>
      <w:tr w:rsidR="00D85646" w:rsidRPr="00D85646" w14:paraId="66EAC415" w14:textId="77777777" w:rsidTr="00D85646">
        <w:trPr>
          <w:trHeight w:val="820"/>
          <w:tblCellSpacing w:w="15" w:type="dxa"/>
        </w:trPr>
        <w:tc>
          <w:tcPr>
            <w:tcW w:w="0" w:type="auto"/>
            <w:vAlign w:val="center"/>
            <w:hideMark/>
          </w:tcPr>
          <w:p w14:paraId="02469B17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9B8859D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1 vCPU, 1.5 GB (default)</w:t>
            </w:r>
          </w:p>
        </w:tc>
      </w:tr>
      <w:tr w:rsidR="00D85646" w:rsidRPr="00D85646" w14:paraId="2F3AD2AF" w14:textId="77777777" w:rsidTr="00D85646">
        <w:trPr>
          <w:trHeight w:val="820"/>
          <w:tblCellSpacing w:w="15" w:type="dxa"/>
        </w:trPr>
        <w:tc>
          <w:tcPr>
            <w:tcW w:w="0" w:type="auto"/>
            <w:vAlign w:val="center"/>
            <w:hideMark/>
          </w:tcPr>
          <w:p w14:paraId="5771479F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FD5917A" w14:textId="77777777" w:rsidR="00D85646" w:rsidRPr="00D85646" w:rsidRDefault="00D85646" w:rsidP="00D85646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85646">
              <w:rPr>
                <w:rFonts w:ascii="Georgia Pro" w:eastAsia="Georgia Pro" w:hAnsi="Georgia Pro" w:cs="Georgia Pro"/>
                <w:color w:val="000000" w:themeColor="text1"/>
              </w:rPr>
              <w:t>80</w:t>
            </w:r>
          </w:p>
        </w:tc>
      </w:tr>
    </w:tbl>
    <w:p w14:paraId="7EB1437C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Enable:</w:t>
      </w:r>
    </w:p>
    <w:p w14:paraId="7176E9EC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Public IP address = Yes</w:t>
      </w:r>
    </w:p>
    <w:p w14:paraId="79F908EE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6C39CE0E">
          <v:rect id="_x0000_i1272" style="width:0;height:1.5pt" o:hralign="center" o:hrstd="t" o:hr="t" fillcolor="#a0a0a0" stroked="f"/>
        </w:pict>
      </w:r>
    </w:p>
    <w:p w14:paraId="61D87896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7. Step 5: Authentication (Important)</w:t>
      </w:r>
    </w:p>
    <w:p w14:paraId="48970283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If ACR is private:</w:t>
      </w:r>
    </w:p>
    <w:p w14:paraId="64482445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Select:</w:t>
      </w:r>
    </w:p>
    <w:p w14:paraId="3EA44C4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Use admin credentials from ACR</w:t>
      </w:r>
    </w:p>
    <w:p w14:paraId="400DFD48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Provide:</w:t>
      </w:r>
    </w:p>
    <w:p w14:paraId="73BA7850" w14:textId="77777777" w:rsidR="00D85646" w:rsidRPr="00D85646" w:rsidRDefault="00D85646" w:rsidP="00D85646">
      <w:pPr>
        <w:numPr>
          <w:ilvl w:val="0"/>
          <w:numId w:val="38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Username (from ACR access keys) </w:t>
      </w:r>
    </w:p>
    <w:p w14:paraId="53A68800" w14:textId="77777777" w:rsidR="00D85646" w:rsidRPr="00D85646" w:rsidRDefault="00D85646" w:rsidP="00D85646">
      <w:pPr>
        <w:numPr>
          <w:ilvl w:val="0"/>
          <w:numId w:val="38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Password </w:t>
      </w:r>
    </w:p>
    <w:p w14:paraId="36BC5A6B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00A2E939">
          <v:rect id="_x0000_i1273" style="width:0;height:1.5pt" o:hralign="center" o:hrstd="t" o:hr="t" fillcolor="#a0a0a0" stroked="f"/>
        </w:pict>
      </w:r>
    </w:p>
    <w:p w14:paraId="19C11D3C" w14:textId="77777777" w:rsid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E57C5B" w14:textId="3CEAE0DC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8. Step 6: Review + Create</w:t>
      </w:r>
    </w:p>
    <w:p w14:paraId="68E0A5D1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Click:</w:t>
      </w:r>
    </w:p>
    <w:p w14:paraId="0D463F63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Review + Create</w:t>
      </w:r>
    </w:p>
    <w:p w14:paraId="5AFA612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Then:</w:t>
      </w:r>
    </w:p>
    <w:p w14:paraId="526CF040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Create</w:t>
      </w:r>
    </w:p>
    <w:p w14:paraId="3849A91B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Deployment takes ~1–2 minutes.</w:t>
      </w:r>
    </w:p>
    <w:p w14:paraId="7CE9533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pict w14:anchorId="04D9E62F">
          <v:rect id="_x0000_i1274" style="width:0;height:1.5pt" o:hralign="center" o:hrstd="t" o:hr="t" fillcolor="#a0a0a0" stroked="f"/>
        </w:pict>
      </w:r>
    </w:p>
    <w:p w14:paraId="1E29453C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9. Step 7: Get Container IP</w:t>
      </w:r>
    </w:p>
    <w:p w14:paraId="3051DEBF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4FDB17F5" w14:textId="77777777" w:rsidR="00D85646" w:rsidRPr="00D85646" w:rsidRDefault="00D85646" w:rsidP="00D85646">
      <w:pPr>
        <w:numPr>
          <w:ilvl w:val="0"/>
          <w:numId w:val="3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Container Instance</w:t>
      </w:r>
      <w:r w:rsidRPr="00D8564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332F24A" w14:textId="77777777" w:rsidR="00D85646" w:rsidRPr="00D85646" w:rsidRDefault="00D85646" w:rsidP="00D85646">
      <w:pPr>
        <w:numPr>
          <w:ilvl w:val="0"/>
          <w:numId w:val="3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Open the resource </w:t>
      </w:r>
    </w:p>
    <w:p w14:paraId="7485C404" w14:textId="77777777" w:rsidR="00D85646" w:rsidRPr="00D85646" w:rsidRDefault="00D85646" w:rsidP="00D85646">
      <w:pPr>
        <w:numPr>
          <w:ilvl w:val="0"/>
          <w:numId w:val="3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 xml:space="preserve">Copy </w:t>
      </w: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  <w:r w:rsidRPr="00D8564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ABDC41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Example:</w:t>
      </w:r>
    </w:p>
    <w:p w14:paraId="6D178854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20.120.45.10</w:t>
      </w:r>
    </w:p>
    <w:p w14:paraId="3E23CFF8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85646">
        <w:rPr>
          <w:rFonts w:ascii="Georgia Pro" w:eastAsia="Georgia Pro" w:hAnsi="Georgia Pro" w:cs="Georgia Pro"/>
          <w:b/>
          <w:bCs/>
          <w:color w:val="000000" w:themeColor="text1"/>
        </w:rPr>
        <w:t>10. Step 8: Access Application</w:t>
      </w:r>
    </w:p>
    <w:p w14:paraId="7EEE2D90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1256F0AA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http://&lt;Public-IP&gt;</w:t>
      </w:r>
    </w:p>
    <w:p w14:paraId="2C5B6D45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Example:</w:t>
      </w:r>
    </w:p>
    <w:p w14:paraId="4A7BBCCB" w14:textId="77777777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http://20.120.45.10</w:t>
      </w:r>
    </w:p>
    <w:p w14:paraId="08069197" w14:textId="77777777" w:rsidR="00D85646" w:rsidRPr="00D85646" w:rsidRDefault="00D85646" w:rsidP="00D85646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58C94ED" w14:textId="65BB7D43" w:rsidR="00D85646" w:rsidRPr="00D85646" w:rsidRDefault="00D85646" w:rsidP="00D856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85646">
        <w:rPr>
          <w:rFonts w:ascii="Georgia Pro" w:eastAsia="Georgia Pro" w:hAnsi="Georgia Pro" w:cs="Georgia Pro"/>
          <w:color w:val="000000" w:themeColor="text1"/>
        </w:rPr>
        <w:t>Hello from Azure Container Registry Lab</w:t>
      </w:r>
    </w:p>
    <w:sectPr w:rsidR="00D85646" w:rsidRPr="00D8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B099A"/>
    <w:multiLevelType w:val="multilevel"/>
    <w:tmpl w:val="FAB0CD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D22FB"/>
    <w:multiLevelType w:val="multilevel"/>
    <w:tmpl w:val="60F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22A4B"/>
    <w:multiLevelType w:val="multilevel"/>
    <w:tmpl w:val="555A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30938"/>
    <w:multiLevelType w:val="multilevel"/>
    <w:tmpl w:val="90A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2257B"/>
    <w:multiLevelType w:val="multilevel"/>
    <w:tmpl w:val="27F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849E7"/>
    <w:multiLevelType w:val="multilevel"/>
    <w:tmpl w:val="BC80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23ACD"/>
    <w:multiLevelType w:val="multilevel"/>
    <w:tmpl w:val="2BB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E0C68"/>
    <w:multiLevelType w:val="multilevel"/>
    <w:tmpl w:val="51A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E63B95"/>
    <w:multiLevelType w:val="multilevel"/>
    <w:tmpl w:val="22C6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03078"/>
    <w:multiLevelType w:val="multilevel"/>
    <w:tmpl w:val="652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86575C"/>
    <w:multiLevelType w:val="multilevel"/>
    <w:tmpl w:val="6FE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D5FB7"/>
    <w:multiLevelType w:val="multilevel"/>
    <w:tmpl w:val="62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54770"/>
    <w:multiLevelType w:val="multilevel"/>
    <w:tmpl w:val="8C9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6"/>
  </w:num>
  <w:num w:numId="2" w16cid:durableId="1685085114">
    <w:abstractNumId w:val="5"/>
  </w:num>
  <w:num w:numId="3" w16cid:durableId="702175022">
    <w:abstractNumId w:val="19"/>
  </w:num>
  <w:num w:numId="4" w16cid:durableId="1083450226">
    <w:abstractNumId w:val="22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18"/>
  </w:num>
  <w:num w:numId="9" w16cid:durableId="957758225">
    <w:abstractNumId w:val="20"/>
  </w:num>
  <w:num w:numId="10" w16cid:durableId="1158573268">
    <w:abstractNumId w:val="12"/>
  </w:num>
  <w:num w:numId="11" w16cid:durableId="61176652">
    <w:abstractNumId w:val="8"/>
  </w:num>
  <w:num w:numId="12" w16cid:durableId="1733775945">
    <w:abstractNumId w:val="31"/>
  </w:num>
  <w:num w:numId="13" w16cid:durableId="1957171089">
    <w:abstractNumId w:val="33"/>
  </w:num>
  <w:num w:numId="14" w16cid:durableId="1161434713">
    <w:abstractNumId w:val="28"/>
  </w:num>
  <w:num w:numId="15" w16cid:durableId="1540974458">
    <w:abstractNumId w:val="7"/>
  </w:num>
  <w:num w:numId="16" w16cid:durableId="818037992">
    <w:abstractNumId w:val="4"/>
  </w:num>
  <w:num w:numId="17" w16cid:durableId="549191898">
    <w:abstractNumId w:val="14"/>
  </w:num>
  <w:num w:numId="18" w16cid:durableId="2019768712">
    <w:abstractNumId w:val="25"/>
  </w:num>
  <w:num w:numId="19" w16cid:durableId="1812668626">
    <w:abstractNumId w:val="29"/>
  </w:num>
  <w:num w:numId="20" w16cid:durableId="1870727430">
    <w:abstractNumId w:val="24"/>
  </w:num>
  <w:num w:numId="21" w16cid:durableId="1016660856">
    <w:abstractNumId w:val="23"/>
  </w:num>
  <w:num w:numId="22" w16cid:durableId="1118064880">
    <w:abstractNumId w:val="26"/>
  </w:num>
  <w:num w:numId="23" w16cid:durableId="542710738">
    <w:abstractNumId w:val="16"/>
  </w:num>
  <w:num w:numId="24" w16cid:durableId="1855876273">
    <w:abstractNumId w:val="9"/>
  </w:num>
  <w:num w:numId="25" w16cid:durableId="1116369950">
    <w:abstractNumId w:val="0"/>
  </w:num>
  <w:num w:numId="26" w16cid:durableId="1408073033">
    <w:abstractNumId w:val="38"/>
  </w:num>
  <w:num w:numId="27" w16cid:durableId="1437557189">
    <w:abstractNumId w:val="34"/>
  </w:num>
  <w:num w:numId="28" w16cid:durableId="1103764713">
    <w:abstractNumId w:val="6"/>
  </w:num>
  <w:num w:numId="29" w16cid:durableId="535847755">
    <w:abstractNumId w:val="27"/>
  </w:num>
  <w:num w:numId="30" w16cid:durableId="1368943327">
    <w:abstractNumId w:val="37"/>
  </w:num>
  <w:num w:numId="31" w16cid:durableId="1939947416">
    <w:abstractNumId w:val="3"/>
  </w:num>
  <w:num w:numId="32" w16cid:durableId="521819953">
    <w:abstractNumId w:val="30"/>
  </w:num>
  <w:num w:numId="33" w16cid:durableId="121266662">
    <w:abstractNumId w:val="17"/>
  </w:num>
  <w:num w:numId="34" w16cid:durableId="695621976">
    <w:abstractNumId w:val="35"/>
  </w:num>
  <w:num w:numId="35" w16cid:durableId="990645400">
    <w:abstractNumId w:val="13"/>
  </w:num>
  <w:num w:numId="36" w16cid:durableId="562914382">
    <w:abstractNumId w:val="21"/>
  </w:num>
  <w:num w:numId="37" w16cid:durableId="451022191">
    <w:abstractNumId w:val="15"/>
  </w:num>
  <w:num w:numId="38" w16cid:durableId="1750732701">
    <w:abstractNumId w:val="32"/>
  </w:num>
  <w:num w:numId="39" w16cid:durableId="1037512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7155C"/>
    <w:rsid w:val="0008005A"/>
    <w:rsid w:val="00091EE2"/>
    <w:rsid w:val="000B7487"/>
    <w:rsid w:val="001E3B91"/>
    <w:rsid w:val="0023643B"/>
    <w:rsid w:val="002641B6"/>
    <w:rsid w:val="00326D57"/>
    <w:rsid w:val="003462DC"/>
    <w:rsid w:val="005730EB"/>
    <w:rsid w:val="006012BD"/>
    <w:rsid w:val="00642ADF"/>
    <w:rsid w:val="006A3547"/>
    <w:rsid w:val="007059A5"/>
    <w:rsid w:val="00717A0D"/>
    <w:rsid w:val="007403D6"/>
    <w:rsid w:val="00902D68"/>
    <w:rsid w:val="00A626A1"/>
    <w:rsid w:val="00A9147E"/>
    <w:rsid w:val="00AA2192"/>
    <w:rsid w:val="00B825D3"/>
    <w:rsid w:val="00C43845"/>
    <w:rsid w:val="00CB3908"/>
    <w:rsid w:val="00D10474"/>
    <w:rsid w:val="00D85646"/>
    <w:rsid w:val="00DB026C"/>
    <w:rsid w:val="00E04F22"/>
    <w:rsid w:val="00E206B4"/>
    <w:rsid w:val="00EC762E"/>
    <w:rsid w:val="00F05D96"/>
    <w:rsid w:val="00F3569A"/>
    <w:rsid w:val="00FB083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2026-04-24T14:28:00Z</dcterms:created>
  <dcterms:modified xsi:type="dcterms:W3CDTF">2026-04-24T14:28:00Z</dcterms:modified>
</cp:coreProperties>
</file>