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049721" w14:textId="77777777" w:rsidR="007D4F40" w:rsidRPr="007D4F40" w:rsidRDefault="007D4F40" w:rsidP="007D4F40">
      <w:pPr>
        <w:shd w:val="clear" w:color="auto" w:fill="FFFFFF"/>
        <w:spacing w:after="255" w:line="360" w:lineRule="auto"/>
        <w:jc w:val="center"/>
        <w:outlineLvl w:val="0"/>
        <w:rPr>
          <w:rFonts w:ascii="Georgia" w:eastAsia="Times New Roman" w:hAnsi="Georgia" w:cs="Times New Roman"/>
          <w:b/>
          <w:bCs/>
          <w:color w:val="000000" w:themeColor="text1"/>
          <w:kern w:val="36"/>
          <w:sz w:val="32"/>
          <w:szCs w:val="32"/>
          <w:lang w:eastAsia="en-IN"/>
          <w14:ligatures w14:val="none"/>
        </w:rPr>
      </w:pPr>
      <w:r w:rsidRPr="007D4F40">
        <w:rPr>
          <w:rFonts w:ascii="Georgia" w:eastAsia="Times New Roman" w:hAnsi="Georgia" w:cs="Times New Roman"/>
          <w:b/>
          <w:bCs/>
          <w:color w:val="000000" w:themeColor="text1"/>
          <w:kern w:val="36"/>
          <w:sz w:val="32"/>
          <w:szCs w:val="32"/>
          <w:lang w:eastAsia="en-IN"/>
          <w14:ligatures w14:val="none"/>
        </w:rPr>
        <w:t>Data Classification</w:t>
      </w:r>
    </w:p>
    <w:p w14:paraId="2E988E64" w14:textId="4C01FC36" w:rsidR="007D4F40" w:rsidRPr="007D4F40" w:rsidRDefault="007D4F40" w:rsidP="007D4F40">
      <w:pPr>
        <w:shd w:val="clear" w:color="auto" w:fill="FFFFFF"/>
        <w:spacing w:after="450" w:line="360" w:lineRule="auto"/>
        <w:jc w:val="both"/>
        <w:rPr>
          <w:rFonts w:ascii="Georgia" w:eastAsia="Times New Roman" w:hAnsi="Georgia" w:cs="Times New Roman"/>
          <w:color w:val="000000" w:themeColor="text1"/>
          <w:kern w:val="0"/>
          <w:sz w:val="24"/>
          <w:szCs w:val="24"/>
          <w:lang w:eastAsia="en-IN"/>
          <w14:ligatures w14:val="none"/>
        </w:rPr>
      </w:pPr>
      <w:r w:rsidRPr="007D4F40">
        <w:rPr>
          <w:rFonts w:ascii="Georgia" w:eastAsia="Times New Roman" w:hAnsi="Georgia" w:cs="Times New Roman"/>
          <w:color w:val="000000" w:themeColor="text1"/>
          <w:kern w:val="0"/>
          <w:sz w:val="24"/>
          <w:szCs w:val="24"/>
          <w:lang w:eastAsia="en-IN"/>
          <w14:ligatures w14:val="none"/>
        </w:rPr>
        <w:t>Data classification tags data according to its type, sensitivity, and value to the organization if altered, stolen, or destroyed. It helps an organization understand the value of its data, determine whether the data is at risk, and implement controls to mitigate risks. Data classification also helps an organization comply with relevant industry-specific regulatory mandates</w:t>
      </w:r>
      <w:r w:rsidRPr="007D4F40">
        <w:rPr>
          <w:rFonts w:ascii="Georgia" w:eastAsia="Times New Roman" w:hAnsi="Georgia" w:cs="Times New Roman"/>
          <w:color w:val="000000" w:themeColor="text1"/>
          <w:kern w:val="0"/>
          <w:sz w:val="24"/>
          <w:szCs w:val="24"/>
          <w:lang w:eastAsia="en-IN"/>
          <w14:ligatures w14:val="none"/>
        </w:rPr>
        <w:t>.</w:t>
      </w:r>
    </w:p>
    <w:p w14:paraId="3A27D21E" w14:textId="77777777" w:rsidR="007D4F40" w:rsidRPr="007D4F40" w:rsidRDefault="007D4F40" w:rsidP="007D4F40">
      <w:pPr>
        <w:shd w:val="clear" w:color="auto" w:fill="FFFFFF"/>
        <w:spacing w:after="345" w:line="360" w:lineRule="auto"/>
        <w:jc w:val="both"/>
        <w:outlineLvl w:val="1"/>
        <w:rPr>
          <w:rFonts w:ascii="Georgia" w:eastAsia="Times New Roman" w:hAnsi="Georgia" w:cs="Times New Roman"/>
          <w:b/>
          <w:bCs/>
          <w:color w:val="000000" w:themeColor="text1"/>
          <w:kern w:val="0"/>
          <w:sz w:val="24"/>
          <w:szCs w:val="24"/>
          <w:lang w:eastAsia="en-IN"/>
          <w14:ligatures w14:val="none"/>
        </w:rPr>
      </w:pPr>
      <w:r w:rsidRPr="007D4F40">
        <w:rPr>
          <w:rFonts w:ascii="Georgia" w:eastAsia="Times New Roman" w:hAnsi="Georgia" w:cs="Times New Roman"/>
          <w:b/>
          <w:bCs/>
          <w:color w:val="000000" w:themeColor="text1"/>
          <w:kern w:val="0"/>
          <w:sz w:val="24"/>
          <w:szCs w:val="24"/>
          <w:lang w:eastAsia="en-IN"/>
          <w14:ligatures w14:val="none"/>
        </w:rPr>
        <w:t>Data Sensitivity Levels</w:t>
      </w:r>
    </w:p>
    <w:p w14:paraId="24B4AA9B" w14:textId="39877BBB" w:rsidR="007D4F40" w:rsidRPr="007D4F40" w:rsidRDefault="007D4F40" w:rsidP="007D4F40">
      <w:pPr>
        <w:shd w:val="clear" w:color="auto" w:fill="FFFFFF"/>
        <w:spacing w:after="450" w:line="360" w:lineRule="auto"/>
        <w:jc w:val="both"/>
        <w:rPr>
          <w:rFonts w:ascii="Georgia" w:eastAsia="Times New Roman" w:hAnsi="Georgia" w:cs="Times New Roman"/>
          <w:color w:val="000000" w:themeColor="text1"/>
          <w:kern w:val="0"/>
          <w:sz w:val="24"/>
          <w:szCs w:val="24"/>
          <w:lang w:eastAsia="en-IN"/>
          <w14:ligatures w14:val="none"/>
        </w:rPr>
      </w:pPr>
      <w:r w:rsidRPr="007D4F40">
        <w:rPr>
          <w:rFonts w:ascii="Georgia" w:eastAsia="Times New Roman" w:hAnsi="Georgia" w:cs="Times New Roman"/>
          <w:color w:val="000000" w:themeColor="text1"/>
          <w:kern w:val="0"/>
          <w:sz w:val="24"/>
          <w:szCs w:val="24"/>
          <w:lang w:eastAsia="en-IN"/>
          <w14:ligatures w14:val="none"/>
        </w:rPr>
        <w:t>Data is classified according to its sensitivity level—high, medium, or low.</w:t>
      </w:r>
    </w:p>
    <w:p w14:paraId="4201D0C1" w14:textId="77777777" w:rsidR="007D4F40" w:rsidRPr="007D4F40" w:rsidRDefault="007D4F40" w:rsidP="007D4F40">
      <w:pPr>
        <w:numPr>
          <w:ilvl w:val="0"/>
          <w:numId w:val="1"/>
        </w:numPr>
        <w:shd w:val="clear" w:color="auto" w:fill="FFFFFF"/>
        <w:spacing w:before="100" w:beforeAutospacing="1" w:after="100" w:afterAutospacing="1" w:line="360" w:lineRule="auto"/>
        <w:jc w:val="both"/>
        <w:rPr>
          <w:rFonts w:ascii="Georgia" w:eastAsia="Times New Roman" w:hAnsi="Georgia" w:cs="Times New Roman"/>
          <w:color w:val="000000" w:themeColor="text1"/>
          <w:kern w:val="0"/>
          <w:sz w:val="24"/>
          <w:szCs w:val="24"/>
          <w:lang w:eastAsia="en-IN"/>
          <w14:ligatures w14:val="none"/>
        </w:rPr>
      </w:pPr>
      <w:r w:rsidRPr="007D4F40">
        <w:rPr>
          <w:rFonts w:ascii="Georgia" w:eastAsia="Times New Roman" w:hAnsi="Georgia" w:cs="Times New Roman"/>
          <w:b/>
          <w:bCs/>
          <w:color w:val="000000" w:themeColor="text1"/>
          <w:kern w:val="0"/>
          <w:sz w:val="24"/>
          <w:szCs w:val="24"/>
          <w:lang w:eastAsia="en-IN"/>
          <w14:ligatures w14:val="none"/>
        </w:rPr>
        <w:t>High sensitivity data</w:t>
      </w:r>
      <w:r w:rsidRPr="007D4F40">
        <w:rPr>
          <w:rFonts w:ascii="Georgia" w:eastAsia="Times New Roman" w:hAnsi="Georgia" w:cs="Times New Roman"/>
          <w:color w:val="000000" w:themeColor="text1"/>
          <w:kern w:val="0"/>
          <w:sz w:val="24"/>
          <w:szCs w:val="24"/>
          <w:lang w:eastAsia="en-IN"/>
          <w14:ligatures w14:val="none"/>
        </w:rPr>
        <w:t>—if compromised or destroyed in an unauthorized transaction, would have a catastrophic impact on the organization or individuals. For example, financial records, intellectual property, authentication data.</w:t>
      </w:r>
    </w:p>
    <w:p w14:paraId="5AB24AC9" w14:textId="77777777" w:rsidR="007D4F40" w:rsidRPr="007D4F40" w:rsidRDefault="007D4F40" w:rsidP="007D4F40">
      <w:pPr>
        <w:numPr>
          <w:ilvl w:val="0"/>
          <w:numId w:val="1"/>
        </w:numPr>
        <w:shd w:val="clear" w:color="auto" w:fill="FFFFFF"/>
        <w:spacing w:before="100" w:beforeAutospacing="1" w:after="100" w:afterAutospacing="1" w:line="360" w:lineRule="auto"/>
        <w:jc w:val="both"/>
        <w:rPr>
          <w:rFonts w:ascii="Georgia" w:eastAsia="Times New Roman" w:hAnsi="Georgia" w:cs="Times New Roman"/>
          <w:color w:val="000000" w:themeColor="text1"/>
          <w:kern w:val="0"/>
          <w:sz w:val="24"/>
          <w:szCs w:val="24"/>
          <w:lang w:eastAsia="en-IN"/>
          <w14:ligatures w14:val="none"/>
        </w:rPr>
      </w:pPr>
      <w:r w:rsidRPr="007D4F40">
        <w:rPr>
          <w:rFonts w:ascii="Georgia" w:eastAsia="Times New Roman" w:hAnsi="Georgia" w:cs="Times New Roman"/>
          <w:b/>
          <w:bCs/>
          <w:color w:val="000000" w:themeColor="text1"/>
          <w:kern w:val="0"/>
          <w:sz w:val="24"/>
          <w:szCs w:val="24"/>
          <w:lang w:eastAsia="en-IN"/>
          <w14:ligatures w14:val="none"/>
        </w:rPr>
        <w:t>Medium sensitivity data</w:t>
      </w:r>
      <w:r w:rsidRPr="007D4F40">
        <w:rPr>
          <w:rFonts w:ascii="Georgia" w:eastAsia="Times New Roman" w:hAnsi="Georgia" w:cs="Times New Roman"/>
          <w:color w:val="000000" w:themeColor="text1"/>
          <w:kern w:val="0"/>
          <w:sz w:val="24"/>
          <w:szCs w:val="24"/>
          <w:lang w:eastAsia="en-IN"/>
          <w14:ligatures w14:val="none"/>
        </w:rPr>
        <w:t>—intended for internal use only, but if compromised or destroyed, would not have a catastrophic impact on the organization or individuals. For example, emails and documents with no confidential data.</w:t>
      </w:r>
    </w:p>
    <w:p w14:paraId="04EBF696" w14:textId="77777777" w:rsidR="007D4F40" w:rsidRPr="007D4F40" w:rsidRDefault="007D4F40" w:rsidP="007D4F40">
      <w:pPr>
        <w:numPr>
          <w:ilvl w:val="0"/>
          <w:numId w:val="1"/>
        </w:numPr>
        <w:shd w:val="clear" w:color="auto" w:fill="FFFFFF"/>
        <w:spacing w:before="100" w:beforeAutospacing="1" w:after="100" w:afterAutospacing="1" w:line="360" w:lineRule="auto"/>
        <w:jc w:val="both"/>
        <w:rPr>
          <w:rFonts w:ascii="Georgia" w:eastAsia="Times New Roman" w:hAnsi="Georgia" w:cs="Times New Roman"/>
          <w:color w:val="000000" w:themeColor="text1"/>
          <w:kern w:val="0"/>
          <w:sz w:val="24"/>
          <w:szCs w:val="24"/>
          <w:lang w:eastAsia="en-IN"/>
          <w14:ligatures w14:val="none"/>
        </w:rPr>
      </w:pPr>
      <w:r w:rsidRPr="007D4F40">
        <w:rPr>
          <w:rFonts w:ascii="Georgia" w:eastAsia="Times New Roman" w:hAnsi="Georgia" w:cs="Times New Roman"/>
          <w:b/>
          <w:bCs/>
          <w:color w:val="000000" w:themeColor="text1"/>
          <w:kern w:val="0"/>
          <w:sz w:val="24"/>
          <w:szCs w:val="24"/>
          <w:lang w:eastAsia="en-IN"/>
          <w14:ligatures w14:val="none"/>
        </w:rPr>
        <w:t>Low sensitivity data</w:t>
      </w:r>
      <w:r w:rsidRPr="007D4F40">
        <w:rPr>
          <w:rFonts w:ascii="Georgia" w:eastAsia="Times New Roman" w:hAnsi="Georgia" w:cs="Times New Roman"/>
          <w:color w:val="000000" w:themeColor="text1"/>
          <w:kern w:val="0"/>
          <w:sz w:val="24"/>
          <w:szCs w:val="24"/>
          <w:lang w:eastAsia="en-IN"/>
          <w14:ligatures w14:val="none"/>
        </w:rPr>
        <w:t>—intended for public use. For example, public website content.</w:t>
      </w:r>
    </w:p>
    <w:p w14:paraId="6B5F8BBE" w14:textId="2B49AAA7" w:rsidR="007D4F40" w:rsidRPr="007D4F40" w:rsidRDefault="007D4F40" w:rsidP="007D4F40">
      <w:pPr>
        <w:shd w:val="clear" w:color="auto" w:fill="FFFFFF"/>
        <w:spacing w:after="450" w:line="360" w:lineRule="auto"/>
        <w:jc w:val="both"/>
        <w:rPr>
          <w:rFonts w:ascii="Georgia" w:eastAsia="Times New Roman" w:hAnsi="Georgia" w:cs="Times New Roman"/>
          <w:color w:val="000000" w:themeColor="text1"/>
          <w:kern w:val="0"/>
          <w:sz w:val="24"/>
          <w:szCs w:val="24"/>
          <w:lang w:eastAsia="en-IN"/>
          <w14:ligatures w14:val="none"/>
        </w:rPr>
      </w:pPr>
      <w:r w:rsidRPr="007D4F40">
        <w:rPr>
          <w:rFonts w:ascii="Georgia" w:eastAsia="Times New Roman" w:hAnsi="Georgia" w:cs="Times New Roman"/>
          <w:noProof/>
          <w:color w:val="000000" w:themeColor="text1"/>
          <w:kern w:val="0"/>
          <w:sz w:val="24"/>
          <w:szCs w:val="24"/>
          <w:lang w:eastAsia="en-IN"/>
          <w14:ligatures w14:val="none"/>
        </w:rPr>
        <w:drawing>
          <wp:inline distT="0" distB="0" distL="0" distR="0" wp14:anchorId="4D3C57E4" wp14:editId="59DDC133">
            <wp:extent cx="5731510" cy="1183640"/>
            <wp:effectExtent l="0" t="0" r="2540" b="0"/>
            <wp:docPr id="1649723717" name="Picture 1" descr="data classification sensitiv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a classification sensitivity"/>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1183640"/>
                    </a:xfrm>
                    <a:prstGeom prst="rect">
                      <a:avLst/>
                    </a:prstGeom>
                    <a:noFill/>
                    <a:ln>
                      <a:noFill/>
                    </a:ln>
                  </pic:spPr>
                </pic:pic>
              </a:graphicData>
            </a:graphic>
          </wp:inline>
        </w:drawing>
      </w:r>
    </w:p>
    <w:p w14:paraId="1D4C1F32" w14:textId="77777777" w:rsidR="007D4F40" w:rsidRDefault="007D4F40">
      <w:pPr>
        <w:rPr>
          <w:rFonts w:ascii="Georgia" w:eastAsia="Times New Roman" w:hAnsi="Georgia" w:cs="Times New Roman"/>
          <w:b/>
          <w:bCs/>
          <w:color w:val="000000" w:themeColor="text1"/>
          <w:kern w:val="0"/>
          <w:sz w:val="24"/>
          <w:szCs w:val="24"/>
          <w:lang w:eastAsia="en-IN"/>
          <w14:ligatures w14:val="none"/>
        </w:rPr>
      </w:pPr>
      <w:r>
        <w:rPr>
          <w:rFonts w:ascii="Georgia" w:eastAsia="Times New Roman" w:hAnsi="Georgia" w:cs="Times New Roman"/>
          <w:b/>
          <w:bCs/>
          <w:color w:val="000000" w:themeColor="text1"/>
          <w:kern w:val="0"/>
          <w:sz w:val="24"/>
          <w:szCs w:val="24"/>
          <w:lang w:eastAsia="en-IN"/>
          <w14:ligatures w14:val="none"/>
        </w:rPr>
        <w:br w:type="page"/>
      </w:r>
    </w:p>
    <w:p w14:paraId="4B80DB27" w14:textId="5D659684" w:rsidR="007D4F40" w:rsidRPr="007D4F40" w:rsidRDefault="007D4F40" w:rsidP="007D4F40">
      <w:pPr>
        <w:shd w:val="clear" w:color="auto" w:fill="FFFFFF"/>
        <w:spacing w:after="345" w:line="360" w:lineRule="auto"/>
        <w:jc w:val="both"/>
        <w:outlineLvl w:val="1"/>
        <w:rPr>
          <w:rFonts w:ascii="Georgia" w:eastAsia="Times New Roman" w:hAnsi="Georgia" w:cs="Times New Roman"/>
          <w:b/>
          <w:bCs/>
          <w:color w:val="000000" w:themeColor="text1"/>
          <w:kern w:val="0"/>
          <w:sz w:val="24"/>
          <w:szCs w:val="24"/>
          <w:lang w:eastAsia="en-IN"/>
          <w14:ligatures w14:val="none"/>
        </w:rPr>
      </w:pPr>
      <w:r w:rsidRPr="007D4F40">
        <w:rPr>
          <w:rFonts w:ascii="Georgia" w:eastAsia="Times New Roman" w:hAnsi="Georgia" w:cs="Times New Roman"/>
          <w:b/>
          <w:bCs/>
          <w:color w:val="000000" w:themeColor="text1"/>
          <w:kern w:val="0"/>
          <w:sz w:val="24"/>
          <w:szCs w:val="24"/>
          <w:lang w:eastAsia="en-IN"/>
          <w14:ligatures w14:val="none"/>
        </w:rPr>
        <w:lastRenderedPageBreak/>
        <w:t>Data Sensitivity Best Practices</w:t>
      </w:r>
    </w:p>
    <w:p w14:paraId="29644CFF" w14:textId="77777777" w:rsidR="007D4F40" w:rsidRPr="007D4F40" w:rsidRDefault="007D4F40" w:rsidP="007D4F40">
      <w:pPr>
        <w:shd w:val="clear" w:color="auto" w:fill="FFFFFF"/>
        <w:spacing w:after="450" w:line="360" w:lineRule="auto"/>
        <w:jc w:val="both"/>
        <w:rPr>
          <w:rFonts w:ascii="Georgia" w:eastAsia="Times New Roman" w:hAnsi="Georgia" w:cs="Times New Roman"/>
          <w:color w:val="000000" w:themeColor="text1"/>
          <w:kern w:val="0"/>
          <w:sz w:val="24"/>
          <w:szCs w:val="24"/>
          <w:lang w:eastAsia="en-IN"/>
          <w14:ligatures w14:val="none"/>
        </w:rPr>
      </w:pPr>
      <w:r w:rsidRPr="007D4F40">
        <w:rPr>
          <w:rFonts w:ascii="Georgia" w:eastAsia="Times New Roman" w:hAnsi="Georgia" w:cs="Times New Roman"/>
          <w:color w:val="000000" w:themeColor="text1"/>
          <w:kern w:val="0"/>
          <w:sz w:val="24"/>
          <w:szCs w:val="24"/>
          <w:lang w:eastAsia="en-IN"/>
          <w14:ligatures w14:val="none"/>
        </w:rPr>
        <w:t xml:space="preserve">Since the high, medium, and low labels are somewhat generic, a best practice is to use labels for each sensitivity level that make sense for your organization. Two </w:t>
      </w:r>
      <w:proofErr w:type="gramStart"/>
      <w:r w:rsidRPr="007D4F40">
        <w:rPr>
          <w:rFonts w:ascii="Georgia" w:eastAsia="Times New Roman" w:hAnsi="Georgia" w:cs="Times New Roman"/>
          <w:color w:val="000000" w:themeColor="text1"/>
          <w:kern w:val="0"/>
          <w:sz w:val="24"/>
          <w:szCs w:val="24"/>
          <w:lang w:eastAsia="en-IN"/>
          <w14:ligatures w14:val="none"/>
        </w:rPr>
        <w:t>widely-used</w:t>
      </w:r>
      <w:proofErr w:type="gramEnd"/>
      <w:r w:rsidRPr="007D4F40">
        <w:rPr>
          <w:rFonts w:ascii="Georgia" w:eastAsia="Times New Roman" w:hAnsi="Georgia" w:cs="Times New Roman"/>
          <w:color w:val="000000" w:themeColor="text1"/>
          <w:kern w:val="0"/>
          <w:sz w:val="24"/>
          <w:szCs w:val="24"/>
          <w:lang w:eastAsia="en-IN"/>
          <w14:ligatures w14:val="none"/>
        </w:rPr>
        <w:t xml:space="preserve"> models are shown below.</w:t>
      </w:r>
    </w:p>
    <w:tbl>
      <w:tblPr>
        <w:tblW w:w="90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075"/>
        <w:gridCol w:w="3324"/>
        <w:gridCol w:w="2623"/>
      </w:tblGrid>
      <w:tr w:rsidR="007D4F40" w:rsidRPr="007D4F40" w14:paraId="371BCA5F" w14:textId="77777777" w:rsidTr="007D4F40">
        <w:trPr>
          <w:trHeight w:val="470"/>
          <w:tblHeader/>
        </w:trPr>
        <w:tc>
          <w:tcPr>
            <w:tcW w:w="0" w:type="auto"/>
            <w:shd w:val="clear" w:color="auto" w:fill="F5F5F5"/>
            <w:tcMar>
              <w:top w:w="315" w:type="dxa"/>
              <w:left w:w="360" w:type="dxa"/>
              <w:bottom w:w="300" w:type="dxa"/>
              <w:right w:w="360" w:type="dxa"/>
            </w:tcMar>
            <w:hideMark/>
          </w:tcPr>
          <w:p w14:paraId="07EAA6B6" w14:textId="77777777" w:rsidR="007D4F40" w:rsidRPr="007D4F40" w:rsidRDefault="007D4F40" w:rsidP="007D4F40">
            <w:pPr>
              <w:spacing w:after="450" w:line="360" w:lineRule="auto"/>
              <w:jc w:val="both"/>
              <w:rPr>
                <w:rFonts w:ascii="Georgia" w:eastAsia="Times New Roman" w:hAnsi="Georgia" w:cs="Times New Roman"/>
                <w:b/>
                <w:bCs/>
                <w:color w:val="000000" w:themeColor="text1"/>
                <w:kern w:val="0"/>
                <w:sz w:val="24"/>
                <w:szCs w:val="24"/>
                <w:lang w:eastAsia="en-IN"/>
                <w14:ligatures w14:val="none"/>
              </w:rPr>
            </w:pPr>
            <w:r w:rsidRPr="007D4F40">
              <w:rPr>
                <w:rFonts w:ascii="Georgia" w:eastAsia="Times New Roman" w:hAnsi="Georgia" w:cs="Times New Roman"/>
                <w:b/>
                <w:bCs/>
                <w:color w:val="000000" w:themeColor="text1"/>
                <w:kern w:val="0"/>
                <w:sz w:val="24"/>
                <w:szCs w:val="24"/>
                <w:lang w:eastAsia="en-IN"/>
                <w14:ligatures w14:val="none"/>
              </w:rPr>
              <w:t>SENSITIVITY</w:t>
            </w:r>
          </w:p>
        </w:tc>
        <w:tc>
          <w:tcPr>
            <w:tcW w:w="0" w:type="auto"/>
            <w:shd w:val="clear" w:color="auto" w:fill="FFFFFF"/>
            <w:tcMar>
              <w:top w:w="315" w:type="dxa"/>
              <w:left w:w="360" w:type="dxa"/>
              <w:bottom w:w="300" w:type="dxa"/>
              <w:right w:w="360" w:type="dxa"/>
            </w:tcMar>
            <w:hideMark/>
          </w:tcPr>
          <w:p w14:paraId="500A3FF3" w14:textId="77777777" w:rsidR="007D4F40" w:rsidRPr="007D4F40" w:rsidRDefault="007D4F40" w:rsidP="007D4F40">
            <w:pPr>
              <w:spacing w:after="450" w:line="360" w:lineRule="auto"/>
              <w:jc w:val="both"/>
              <w:rPr>
                <w:rFonts w:ascii="Georgia" w:eastAsia="Times New Roman" w:hAnsi="Georgia" w:cs="Times New Roman"/>
                <w:b/>
                <w:bCs/>
                <w:color w:val="000000" w:themeColor="text1"/>
                <w:kern w:val="0"/>
                <w:sz w:val="24"/>
                <w:szCs w:val="24"/>
                <w:lang w:eastAsia="en-IN"/>
                <w14:ligatures w14:val="none"/>
              </w:rPr>
            </w:pPr>
            <w:r w:rsidRPr="007D4F40">
              <w:rPr>
                <w:rFonts w:ascii="Georgia" w:eastAsia="Times New Roman" w:hAnsi="Georgia" w:cs="Times New Roman"/>
                <w:b/>
                <w:bCs/>
                <w:color w:val="000000" w:themeColor="text1"/>
                <w:kern w:val="0"/>
                <w:sz w:val="24"/>
                <w:szCs w:val="24"/>
                <w:lang w:eastAsia="en-IN"/>
                <w14:ligatures w14:val="none"/>
              </w:rPr>
              <w:t>MODEL 1</w:t>
            </w:r>
          </w:p>
        </w:tc>
        <w:tc>
          <w:tcPr>
            <w:tcW w:w="0" w:type="auto"/>
            <w:shd w:val="clear" w:color="auto" w:fill="F5F5F5"/>
            <w:tcMar>
              <w:top w:w="315" w:type="dxa"/>
              <w:left w:w="360" w:type="dxa"/>
              <w:bottom w:w="300" w:type="dxa"/>
              <w:right w:w="360" w:type="dxa"/>
            </w:tcMar>
            <w:hideMark/>
          </w:tcPr>
          <w:p w14:paraId="34443115" w14:textId="77777777" w:rsidR="007D4F40" w:rsidRPr="007D4F40" w:rsidRDefault="007D4F40" w:rsidP="007D4F40">
            <w:pPr>
              <w:spacing w:after="450" w:line="360" w:lineRule="auto"/>
              <w:jc w:val="both"/>
              <w:rPr>
                <w:rFonts w:ascii="Georgia" w:eastAsia="Times New Roman" w:hAnsi="Georgia" w:cs="Times New Roman"/>
                <w:b/>
                <w:bCs/>
                <w:color w:val="000000" w:themeColor="text1"/>
                <w:kern w:val="0"/>
                <w:sz w:val="24"/>
                <w:szCs w:val="24"/>
                <w:lang w:eastAsia="en-IN"/>
                <w14:ligatures w14:val="none"/>
              </w:rPr>
            </w:pPr>
            <w:r w:rsidRPr="007D4F40">
              <w:rPr>
                <w:rFonts w:ascii="Georgia" w:eastAsia="Times New Roman" w:hAnsi="Georgia" w:cs="Times New Roman"/>
                <w:b/>
                <w:bCs/>
                <w:color w:val="000000" w:themeColor="text1"/>
                <w:kern w:val="0"/>
                <w:sz w:val="24"/>
                <w:szCs w:val="24"/>
                <w:lang w:eastAsia="en-IN"/>
                <w14:ligatures w14:val="none"/>
              </w:rPr>
              <w:t>MODEL 2</w:t>
            </w:r>
          </w:p>
        </w:tc>
      </w:tr>
      <w:tr w:rsidR="007D4F40" w:rsidRPr="007D4F40" w14:paraId="1EB2F656" w14:textId="77777777" w:rsidTr="007D4F40">
        <w:trPr>
          <w:trHeight w:val="462"/>
        </w:trPr>
        <w:tc>
          <w:tcPr>
            <w:tcW w:w="0" w:type="auto"/>
            <w:shd w:val="clear" w:color="auto" w:fill="F5F5F5"/>
            <w:tcMar>
              <w:top w:w="315" w:type="dxa"/>
              <w:left w:w="360" w:type="dxa"/>
              <w:bottom w:w="300" w:type="dxa"/>
              <w:right w:w="360" w:type="dxa"/>
            </w:tcMar>
            <w:hideMark/>
          </w:tcPr>
          <w:p w14:paraId="402F6CE3" w14:textId="77777777" w:rsidR="007D4F40" w:rsidRPr="007D4F40" w:rsidRDefault="007D4F40" w:rsidP="007D4F40">
            <w:pPr>
              <w:spacing w:after="450" w:line="360" w:lineRule="auto"/>
              <w:jc w:val="both"/>
              <w:rPr>
                <w:rFonts w:ascii="Georgia" w:eastAsia="Times New Roman" w:hAnsi="Georgia" w:cs="Times New Roman"/>
                <w:color w:val="000000" w:themeColor="text1"/>
                <w:kern w:val="0"/>
                <w:sz w:val="24"/>
                <w:szCs w:val="24"/>
                <w:lang w:eastAsia="en-IN"/>
                <w14:ligatures w14:val="none"/>
              </w:rPr>
            </w:pPr>
            <w:r w:rsidRPr="007D4F40">
              <w:rPr>
                <w:rFonts w:ascii="Georgia" w:eastAsia="Times New Roman" w:hAnsi="Georgia" w:cs="Times New Roman"/>
                <w:b/>
                <w:bCs/>
                <w:color w:val="000000" w:themeColor="text1"/>
                <w:kern w:val="0"/>
                <w:sz w:val="24"/>
                <w:szCs w:val="24"/>
                <w:lang w:eastAsia="en-IN"/>
                <w14:ligatures w14:val="none"/>
              </w:rPr>
              <w:t>High</w:t>
            </w:r>
          </w:p>
        </w:tc>
        <w:tc>
          <w:tcPr>
            <w:tcW w:w="0" w:type="auto"/>
            <w:shd w:val="clear" w:color="auto" w:fill="FFFFFF"/>
            <w:tcMar>
              <w:top w:w="315" w:type="dxa"/>
              <w:left w:w="360" w:type="dxa"/>
              <w:bottom w:w="300" w:type="dxa"/>
              <w:right w:w="360" w:type="dxa"/>
            </w:tcMar>
            <w:hideMark/>
          </w:tcPr>
          <w:p w14:paraId="76711A27" w14:textId="77777777" w:rsidR="007D4F40" w:rsidRPr="007D4F40" w:rsidRDefault="007D4F40" w:rsidP="007D4F40">
            <w:pPr>
              <w:spacing w:after="450" w:line="360" w:lineRule="auto"/>
              <w:jc w:val="both"/>
              <w:rPr>
                <w:rFonts w:ascii="Georgia" w:eastAsia="Times New Roman" w:hAnsi="Georgia" w:cs="Times New Roman"/>
                <w:color w:val="000000" w:themeColor="text1"/>
                <w:kern w:val="0"/>
                <w:sz w:val="24"/>
                <w:szCs w:val="24"/>
                <w:lang w:eastAsia="en-IN"/>
                <w14:ligatures w14:val="none"/>
              </w:rPr>
            </w:pPr>
            <w:r w:rsidRPr="007D4F40">
              <w:rPr>
                <w:rFonts w:ascii="Georgia" w:eastAsia="Times New Roman" w:hAnsi="Georgia" w:cs="Times New Roman"/>
                <w:color w:val="000000" w:themeColor="text1"/>
                <w:kern w:val="0"/>
                <w:sz w:val="24"/>
                <w:szCs w:val="24"/>
                <w:lang w:eastAsia="en-IN"/>
                <w14:ligatures w14:val="none"/>
              </w:rPr>
              <w:t>Confidential</w:t>
            </w:r>
          </w:p>
        </w:tc>
        <w:tc>
          <w:tcPr>
            <w:tcW w:w="0" w:type="auto"/>
            <w:shd w:val="clear" w:color="auto" w:fill="F5F5F5"/>
            <w:tcMar>
              <w:top w:w="315" w:type="dxa"/>
              <w:left w:w="360" w:type="dxa"/>
              <w:bottom w:w="300" w:type="dxa"/>
              <w:right w:w="360" w:type="dxa"/>
            </w:tcMar>
            <w:hideMark/>
          </w:tcPr>
          <w:p w14:paraId="6C053444" w14:textId="77777777" w:rsidR="007D4F40" w:rsidRPr="007D4F40" w:rsidRDefault="007D4F40" w:rsidP="007D4F40">
            <w:pPr>
              <w:spacing w:after="450" w:line="360" w:lineRule="auto"/>
              <w:jc w:val="both"/>
              <w:rPr>
                <w:rFonts w:ascii="Georgia" w:eastAsia="Times New Roman" w:hAnsi="Georgia" w:cs="Times New Roman"/>
                <w:color w:val="000000" w:themeColor="text1"/>
                <w:kern w:val="0"/>
                <w:sz w:val="24"/>
                <w:szCs w:val="24"/>
                <w:lang w:eastAsia="en-IN"/>
                <w14:ligatures w14:val="none"/>
              </w:rPr>
            </w:pPr>
            <w:r w:rsidRPr="007D4F40">
              <w:rPr>
                <w:rFonts w:ascii="Georgia" w:eastAsia="Times New Roman" w:hAnsi="Georgia" w:cs="Times New Roman"/>
                <w:color w:val="000000" w:themeColor="text1"/>
                <w:kern w:val="0"/>
                <w:sz w:val="24"/>
                <w:szCs w:val="24"/>
                <w:lang w:eastAsia="en-IN"/>
                <w14:ligatures w14:val="none"/>
              </w:rPr>
              <w:t>Restricted</w:t>
            </w:r>
          </w:p>
        </w:tc>
      </w:tr>
      <w:tr w:rsidR="007D4F40" w:rsidRPr="007D4F40" w14:paraId="01E6C9C3" w14:textId="77777777" w:rsidTr="007D4F40">
        <w:trPr>
          <w:trHeight w:val="470"/>
        </w:trPr>
        <w:tc>
          <w:tcPr>
            <w:tcW w:w="0" w:type="auto"/>
            <w:shd w:val="clear" w:color="auto" w:fill="F5F5F5"/>
            <w:tcMar>
              <w:top w:w="315" w:type="dxa"/>
              <w:left w:w="360" w:type="dxa"/>
              <w:bottom w:w="300" w:type="dxa"/>
              <w:right w:w="360" w:type="dxa"/>
            </w:tcMar>
            <w:hideMark/>
          </w:tcPr>
          <w:p w14:paraId="52A10ECB" w14:textId="77777777" w:rsidR="007D4F40" w:rsidRPr="007D4F40" w:rsidRDefault="007D4F40" w:rsidP="007D4F40">
            <w:pPr>
              <w:spacing w:after="450" w:line="360" w:lineRule="auto"/>
              <w:jc w:val="both"/>
              <w:rPr>
                <w:rFonts w:ascii="Georgia" w:eastAsia="Times New Roman" w:hAnsi="Georgia" w:cs="Times New Roman"/>
                <w:color w:val="000000" w:themeColor="text1"/>
                <w:kern w:val="0"/>
                <w:sz w:val="24"/>
                <w:szCs w:val="24"/>
                <w:lang w:eastAsia="en-IN"/>
                <w14:ligatures w14:val="none"/>
              </w:rPr>
            </w:pPr>
            <w:r w:rsidRPr="007D4F40">
              <w:rPr>
                <w:rFonts w:ascii="Georgia" w:eastAsia="Times New Roman" w:hAnsi="Georgia" w:cs="Times New Roman"/>
                <w:b/>
                <w:bCs/>
                <w:color w:val="000000" w:themeColor="text1"/>
                <w:kern w:val="0"/>
                <w:sz w:val="24"/>
                <w:szCs w:val="24"/>
                <w:lang w:eastAsia="en-IN"/>
                <w14:ligatures w14:val="none"/>
              </w:rPr>
              <w:t>Medium</w:t>
            </w:r>
          </w:p>
        </w:tc>
        <w:tc>
          <w:tcPr>
            <w:tcW w:w="0" w:type="auto"/>
            <w:shd w:val="clear" w:color="auto" w:fill="FFFFFF"/>
            <w:tcMar>
              <w:top w:w="315" w:type="dxa"/>
              <w:left w:w="360" w:type="dxa"/>
              <w:bottom w:w="300" w:type="dxa"/>
              <w:right w:w="360" w:type="dxa"/>
            </w:tcMar>
            <w:hideMark/>
          </w:tcPr>
          <w:p w14:paraId="07C15B84" w14:textId="77777777" w:rsidR="007D4F40" w:rsidRPr="007D4F40" w:rsidRDefault="007D4F40" w:rsidP="007D4F40">
            <w:pPr>
              <w:spacing w:after="450" w:line="360" w:lineRule="auto"/>
              <w:jc w:val="both"/>
              <w:rPr>
                <w:rFonts w:ascii="Georgia" w:eastAsia="Times New Roman" w:hAnsi="Georgia" w:cs="Times New Roman"/>
                <w:color w:val="000000" w:themeColor="text1"/>
                <w:kern w:val="0"/>
                <w:sz w:val="24"/>
                <w:szCs w:val="24"/>
                <w:lang w:eastAsia="en-IN"/>
                <w14:ligatures w14:val="none"/>
              </w:rPr>
            </w:pPr>
            <w:r w:rsidRPr="007D4F40">
              <w:rPr>
                <w:rFonts w:ascii="Georgia" w:eastAsia="Times New Roman" w:hAnsi="Georgia" w:cs="Times New Roman"/>
                <w:color w:val="000000" w:themeColor="text1"/>
                <w:kern w:val="0"/>
                <w:sz w:val="24"/>
                <w:szCs w:val="24"/>
                <w:lang w:eastAsia="en-IN"/>
                <w14:ligatures w14:val="none"/>
              </w:rPr>
              <w:t>Internal Use Only</w:t>
            </w:r>
          </w:p>
        </w:tc>
        <w:tc>
          <w:tcPr>
            <w:tcW w:w="0" w:type="auto"/>
            <w:shd w:val="clear" w:color="auto" w:fill="F5F5F5"/>
            <w:tcMar>
              <w:top w:w="315" w:type="dxa"/>
              <w:left w:w="360" w:type="dxa"/>
              <w:bottom w:w="300" w:type="dxa"/>
              <w:right w:w="360" w:type="dxa"/>
            </w:tcMar>
            <w:hideMark/>
          </w:tcPr>
          <w:p w14:paraId="1FE07B4C" w14:textId="77777777" w:rsidR="007D4F40" w:rsidRPr="007D4F40" w:rsidRDefault="007D4F40" w:rsidP="007D4F40">
            <w:pPr>
              <w:spacing w:after="450" w:line="360" w:lineRule="auto"/>
              <w:jc w:val="both"/>
              <w:rPr>
                <w:rFonts w:ascii="Georgia" w:eastAsia="Times New Roman" w:hAnsi="Georgia" w:cs="Times New Roman"/>
                <w:color w:val="000000" w:themeColor="text1"/>
                <w:kern w:val="0"/>
                <w:sz w:val="24"/>
                <w:szCs w:val="24"/>
                <w:lang w:eastAsia="en-IN"/>
                <w14:ligatures w14:val="none"/>
              </w:rPr>
            </w:pPr>
            <w:r w:rsidRPr="007D4F40">
              <w:rPr>
                <w:rFonts w:ascii="Georgia" w:eastAsia="Times New Roman" w:hAnsi="Georgia" w:cs="Times New Roman"/>
                <w:color w:val="000000" w:themeColor="text1"/>
                <w:kern w:val="0"/>
                <w:sz w:val="24"/>
                <w:szCs w:val="24"/>
                <w:lang w:eastAsia="en-IN"/>
                <w14:ligatures w14:val="none"/>
              </w:rPr>
              <w:t>Sensitive</w:t>
            </w:r>
          </w:p>
        </w:tc>
      </w:tr>
      <w:tr w:rsidR="007D4F40" w:rsidRPr="007D4F40" w14:paraId="2D6A920A" w14:textId="77777777" w:rsidTr="007D4F40">
        <w:trPr>
          <w:trHeight w:val="462"/>
        </w:trPr>
        <w:tc>
          <w:tcPr>
            <w:tcW w:w="0" w:type="auto"/>
            <w:shd w:val="clear" w:color="auto" w:fill="F5F5F5"/>
            <w:tcMar>
              <w:top w:w="315" w:type="dxa"/>
              <w:left w:w="360" w:type="dxa"/>
              <w:bottom w:w="300" w:type="dxa"/>
              <w:right w:w="360" w:type="dxa"/>
            </w:tcMar>
            <w:hideMark/>
          </w:tcPr>
          <w:p w14:paraId="0DD6E555" w14:textId="77777777" w:rsidR="007D4F40" w:rsidRPr="007D4F40" w:rsidRDefault="007D4F40" w:rsidP="007D4F40">
            <w:pPr>
              <w:spacing w:after="450" w:line="360" w:lineRule="auto"/>
              <w:jc w:val="both"/>
              <w:rPr>
                <w:rFonts w:ascii="Georgia" w:eastAsia="Times New Roman" w:hAnsi="Georgia" w:cs="Times New Roman"/>
                <w:color w:val="000000" w:themeColor="text1"/>
                <w:kern w:val="0"/>
                <w:sz w:val="24"/>
                <w:szCs w:val="24"/>
                <w:lang w:eastAsia="en-IN"/>
                <w14:ligatures w14:val="none"/>
              </w:rPr>
            </w:pPr>
            <w:r w:rsidRPr="007D4F40">
              <w:rPr>
                <w:rFonts w:ascii="Georgia" w:eastAsia="Times New Roman" w:hAnsi="Georgia" w:cs="Times New Roman"/>
                <w:b/>
                <w:bCs/>
                <w:color w:val="000000" w:themeColor="text1"/>
                <w:kern w:val="0"/>
                <w:sz w:val="24"/>
                <w:szCs w:val="24"/>
                <w:lang w:eastAsia="en-IN"/>
                <w14:ligatures w14:val="none"/>
              </w:rPr>
              <w:t>Low</w:t>
            </w:r>
          </w:p>
        </w:tc>
        <w:tc>
          <w:tcPr>
            <w:tcW w:w="0" w:type="auto"/>
            <w:shd w:val="clear" w:color="auto" w:fill="FFFFFF"/>
            <w:tcMar>
              <w:top w:w="315" w:type="dxa"/>
              <w:left w:w="360" w:type="dxa"/>
              <w:bottom w:w="300" w:type="dxa"/>
              <w:right w:w="360" w:type="dxa"/>
            </w:tcMar>
            <w:hideMark/>
          </w:tcPr>
          <w:p w14:paraId="082896CC" w14:textId="77777777" w:rsidR="007D4F40" w:rsidRPr="007D4F40" w:rsidRDefault="007D4F40" w:rsidP="007D4F40">
            <w:pPr>
              <w:spacing w:after="450" w:line="360" w:lineRule="auto"/>
              <w:jc w:val="both"/>
              <w:rPr>
                <w:rFonts w:ascii="Georgia" w:eastAsia="Times New Roman" w:hAnsi="Georgia" w:cs="Times New Roman"/>
                <w:color w:val="000000" w:themeColor="text1"/>
                <w:kern w:val="0"/>
                <w:sz w:val="24"/>
                <w:szCs w:val="24"/>
                <w:lang w:eastAsia="en-IN"/>
                <w14:ligatures w14:val="none"/>
              </w:rPr>
            </w:pPr>
            <w:r w:rsidRPr="007D4F40">
              <w:rPr>
                <w:rFonts w:ascii="Georgia" w:eastAsia="Times New Roman" w:hAnsi="Georgia" w:cs="Times New Roman"/>
                <w:color w:val="000000" w:themeColor="text1"/>
                <w:kern w:val="0"/>
                <w:sz w:val="24"/>
                <w:szCs w:val="24"/>
                <w:lang w:eastAsia="en-IN"/>
                <w14:ligatures w14:val="none"/>
              </w:rPr>
              <w:t>Public</w:t>
            </w:r>
          </w:p>
        </w:tc>
        <w:tc>
          <w:tcPr>
            <w:tcW w:w="0" w:type="auto"/>
            <w:shd w:val="clear" w:color="auto" w:fill="F5F5F5"/>
            <w:tcMar>
              <w:top w:w="315" w:type="dxa"/>
              <w:left w:w="360" w:type="dxa"/>
              <w:bottom w:w="300" w:type="dxa"/>
              <w:right w:w="360" w:type="dxa"/>
            </w:tcMar>
            <w:hideMark/>
          </w:tcPr>
          <w:p w14:paraId="182DBAF9" w14:textId="77777777" w:rsidR="007D4F40" w:rsidRPr="007D4F40" w:rsidRDefault="007D4F40" w:rsidP="007D4F40">
            <w:pPr>
              <w:spacing w:after="450" w:line="360" w:lineRule="auto"/>
              <w:jc w:val="both"/>
              <w:rPr>
                <w:rFonts w:ascii="Georgia" w:eastAsia="Times New Roman" w:hAnsi="Georgia" w:cs="Times New Roman"/>
                <w:color w:val="000000" w:themeColor="text1"/>
                <w:kern w:val="0"/>
                <w:sz w:val="24"/>
                <w:szCs w:val="24"/>
                <w:lang w:eastAsia="en-IN"/>
                <w14:ligatures w14:val="none"/>
              </w:rPr>
            </w:pPr>
            <w:r w:rsidRPr="007D4F40">
              <w:rPr>
                <w:rFonts w:ascii="Georgia" w:eastAsia="Times New Roman" w:hAnsi="Georgia" w:cs="Times New Roman"/>
                <w:color w:val="000000" w:themeColor="text1"/>
                <w:kern w:val="0"/>
                <w:sz w:val="24"/>
                <w:szCs w:val="24"/>
                <w:lang w:eastAsia="en-IN"/>
                <w14:ligatures w14:val="none"/>
              </w:rPr>
              <w:t>Unrestricted</w:t>
            </w:r>
          </w:p>
        </w:tc>
      </w:tr>
    </w:tbl>
    <w:p w14:paraId="11535DEA" w14:textId="77777777" w:rsidR="007D4F40" w:rsidRDefault="007D4F40">
      <w:pPr>
        <w:rPr>
          <w:rFonts w:ascii="Georgia" w:eastAsia="Times New Roman" w:hAnsi="Georgia" w:cs="Times New Roman"/>
          <w:b/>
          <w:bCs/>
          <w:color w:val="000000" w:themeColor="text1"/>
          <w:kern w:val="0"/>
          <w:sz w:val="24"/>
          <w:szCs w:val="24"/>
          <w:lang w:eastAsia="en-IN"/>
          <w14:ligatures w14:val="none"/>
        </w:rPr>
      </w:pPr>
      <w:r>
        <w:rPr>
          <w:rFonts w:ascii="Georgia" w:eastAsia="Times New Roman" w:hAnsi="Georgia" w:cs="Times New Roman"/>
          <w:b/>
          <w:bCs/>
          <w:color w:val="000000" w:themeColor="text1"/>
          <w:kern w:val="0"/>
          <w:sz w:val="24"/>
          <w:szCs w:val="24"/>
          <w:lang w:eastAsia="en-IN"/>
          <w14:ligatures w14:val="none"/>
        </w:rPr>
        <w:br w:type="page"/>
      </w:r>
    </w:p>
    <w:p w14:paraId="1AE196CD" w14:textId="4B803A8F" w:rsidR="007D4F40" w:rsidRPr="007D4F40" w:rsidRDefault="007D4F40" w:rsidP="007D4F40">
      <w:pPr>
        <w:shd w:val="clear" w:color="auto" w:fill="FFFFFF"/>
        <w:spacing w:after="345" w:line="360" w:lineRule="auto"/>
        <w:jc w:val="both"/>
        <w:outlineLvl w:val="1"/>
        <w:rPr>
          <w:rFonts w:ascii="Georgia" w:eastAsia="Times New Roman" w:hAnsi="Georgia" w:cs="Times New Roman"/>
          <w:b/>
          <w:bCs/>
          <w:color w:val="000000" w:themeColor="text1"/>
          <w:kern w:val="0"/>
          <w:sz w:val="24"/>
          <w:szCs w:val="24"/>
          <w:lang w:eastAsia="en-IN"/>
          <w14:ligatures w14:val="none"/>
        </w:rPr>
      </w:pPr>
      <w:r w:rsidRPr="007D4F40">
        <w:rPr>
          <w:rFonts w:ascii="Georgia" w:eastAsia="Times New Roman" w:hAnsi="Georgia" w:cs="Times New Roman"/>
          <w:b/>
          <w:bCs/>
          <w:color w:val="000000" w:themeColor="text1"/>
          <w:kern w:val="0"/>
          <w:sz w:val="24"/>
          <w:szCs w:val="24"/>
          <w:lang w:eastAsia="en-IN"/>
          <w14:ligatures w14:val="none"/>
        </w:rPr>
        <w:lastRenderedPageBreak/>
        <w:t>Types of Data Classification</w:t>
      </w:r>
    </w:p>
    <w:p w14:paraId="5B630080" w14:textId="77777777" w:rsidR="007D4F40" w:rsidRPr="007D4F40" w:rsidRDefault="007D4F40" w:rsidP="007D4F40">
      <w:pPr>
        <w:shd w:val="clear" w:color="auto" w:fill="FFFFFF"/>
        <w:spacing w:after="450" w:line="360" w:lineRule="auto"/>
        <w:jc w:val="both"/>
        <w:rPr>
          <w:rFonts w:ascii="Georgia" w:eastAsia="Times New Roman" w:hAnsi="Georgia" w:cs="Times New Roman"/>
          <w:color w:val="000000" w:themeColor="text1"/>
          <w:kern w:val="0"/>
          <w:sz w:val="24"/>
          <w:szCs w:val="24"/>
          <w:lang w:eastAsia="en-IN"/>
          <w14:ligatures w14:val="none"/>
        </w:rPr>
      </w:pPr>
      <w:r w:rsidRPr="007D4F40">
        <w:rPr>
          <w:rFonts w:ascii="Georgia" w:eastAsia="Times New Roman" w:hAnsi="Georgia" w:cs="Times New Roman"/>
          <w:color w:val="000000" w:themeColor="text1"/>
          <w:kern w:val="0"/>
          <w:sz w:val="24"/>
          <w:szCs w:val="24"/>
          <w:lang w:eastAsia="en-IN"/>
          <w14:ligatures w14:val="none"/>
        </w:rPr>
        <w:t>Data classification can be performed based on content, context, or user selections:</w:t>
      </w:r>
    </w:p>
    <w:p w14:paraId="00171A07" w14:textId="464684F1" w:rsidR="007D4F40" w:rsidRPr="007D4F40" w:rsidRDefault="007D4F40" w:rsidP="007D4F40">
      <w:pPr>
        <w:numPr>
          <w:ilvl w:val="0"/>
          <w:numId w:val="2"/>
        </w:numPr>
        <w:shd w:val="clear" w:color="auto" w:fill="FFFFFF"/>
        <w:spacing w:before="100" w:beforeAutospacing="1" w:after="100" w:afterAutospacing="1" w:line="360" w:lineRule="auto"/>
        <w:jc w:val="both"/>
        <w:rPr>
          <w:rFonts w:ascii="Georgia" w:eastAsia="Times New Roman" w:hAnsi="Georgia" w:cs="Times New Roman"/>
          <w:color w:val="000000" w:themeColor="text1"/>
          <w:kern w:val="0"/>
          <w:sz w:val="24"/>
          <w:szCs w:val="24"/>
          <w:lang w:eastAsia="en-IN"/>
          <w14:ligatures w14:val="none"/>
        </w:rPr>
      </w:pPr>
      <w:r w:rsidRPr="007D4F40">
        <w:rPr>
          <w:rFonts w:ascii="Georgia" w:eastAsia="Times New Roman" w:hAnsi="Georgia" w:cs="Times New Roman"/>
          <w:b/>
          <w:bCs/>
          <w:color w:val="000000" w:themeColor="text1"/>
          <w:kern w:val="0"/>
          <w:sz w:val="24"/>
          <w:szCs w:val="24"/>
          <w:lang w:eastAsia="en-IN"/>
          <w14:ligatures w14:val="none"/>
        </w:rPr>
        <w:t>Content-based classification</w:t>
      </w:r>
      <w:r w:rsidRPr="007D4F40">
        <w:rPr>
          <w:rFonts w:ascii="Georgia" w:eastAsia="Times New Roman" w:hAnsi="Georgia" w:cs="Times New Roman"/>
          <w:color w:val="000000" w:themeColor="text1"/>
          <w:kern w:val="0"/>
          <w:sz w:val="24"/>
          <w:szCs w:val="24"/>
          <w:lang w:eastAsia="en-IN"/>
          <w14:ligatures w14:val="none"/>
        </w:rPr>
        <w:t xml:space="preserve">—involves reviewing files and </w:t>
      </w:r>
      <w:proofErr w:type="gramStart"/>
      <w:r w:rsidRPr="007D4F40">
        <w:rPr>
          <w:rFonts w:ascii="Georgia" w:eastAsia="Times New Roman" w:hAnsi="Georgia" w:cs="Times New Roman"/>
          <w:color w:val="000000" w:themeColor="text1"/>
          <w:kern w:val="0"/>
          <w:sz w:val="24"/>
          <w:szCs w:val="24"/>
          <w:lang w:eastAsia="en-IN"/>
          <w14:ligatures w14:val="none"/>
        </w:rPr>
        <w:t>documents, and</w:t>
      </w:r>
      <w:proofErr w:type="gramEnd"/>
      <w:r w:rsidRPr="007D4F40">
        <w:rPr>
          <w:rFonts w:ascii="Georgia" w:eastAsia="Times New Roman" w:hAnsi="Georgia" w:cs="Times New Roman"/>
          <w:color w:val="000000" w:themeColor="text1"/>
          <w:kern w:val="0"/>
          <w:sz w:val="24"/>
          <w:szCs w:val="24"/>
          <w:lang w:eastAsia="en-IN"/>
          <w14:ligatures w14:val="none"/>
        </w:rPr>
        <w:t xml:space="preserve"> classifying them</w:t>
      </w:r>
      <w:r>
        <w:rPr>
          <w:rFonts w:ascii="Georgia" w:eastAsia="Times New Roman" w:hAnsi="Georgia" w:cs="Times New Roman"/>
          <w:color w:val="000000" w:themeColor="text1"/>
          <w:kern w:val="0"/>
          <w:sz w:val="24"/>
          <w:szCs w:val="24"/>
          <w:lang w:eastAsia="en-IN"/>
          <w14:ligatures w14:val="none"/>
        </w:rPr>
        <w:t>.</w:t>
      </w:r>
    </w:p>
    <w:p w14:paraId="114E24C2" w14:textId="77777777" w:rsidR="007D4F40" w:rsidRPr="007D4F40" w:rsidRDefault="007D4F40" w:rsidP="007D4F40">
      <w:pPr>
        <w:numPr>
          <w:ilvl w:val="0"/>
          <w:numId w:val="2"/>
        </w:numPr>
        <w:shd w:val="clear" w:color="auto" w:fill="FFFFFF"/>
        <w:spacing w:before="100" w:beforeAutospacing="1" w:after="100" w:afterAutospacing="1" w:line="360" w:lineRule="auto"/>
        <w:jc w:val="both"/>
        <w:rPr>
          <w:rFonts w:ascii="Georgia" w:eastAsia="Times New Roman" w:hAnsi="Georgia" w:cs="Times New Roman"/>
          <w:color w:val="000000" w:themeColor="text1"/>
          <w:kern w:val="0"/>
          <w:sz w:val="24"/>
          <w:szCs w:val="24"/>
          <w:lang w:eastAsia="en-IN"/>
          <w14:ligatures w14:val="none"/>
        </w:rPr>
      </w:pPr>
      <w:r w:rsidRPr="007D4F40">
        <w:rPr>
          <w:rFonts w:ascii="Georgia" w:eastAsia="Times New Roman" w:hAnsi="Georgia" w:cs="Times New Roman"/>
          <w:b/>
          <w:bCs/>
          <w:color w:val="000000" w:themeColor="text1"/>
          <w:kern w:val="0"/>
          <w:sz w:val="24"/>
          <w:szCs w:val="24"/>
          <w:lang w:eastAsia="en-IN"/>
          <w14:ligatures w14:val="none"/>
        </w:rPr>
        <w:t>Context-based classification</w:t>
      </w:r>
      <w:r w:rsidRPr="007D4F40">
        <w:rPr>
          <w:rFonts w:ascii="Georgia" w:eastAsia="Times New Roman" w:hAnsi="Georgia" w:cs="Times New Roman"/>
          <w:color w:val="000000" w:themeColor="text1"/>
          <w:kern w:val="0"/>
          <w:sz w:val="24"/>
          <w:szCs w:val="24"/>
          <w:lang w:eastAsia="en-IN"/>
          <w14:ligatures w14:val="none"/>
        </w:rPr>
        <w:t>—involves classifying files based on meta data like the application that created the file (for example, accounting software), the person who created the document (for example, finance staff), or the location in which files were authored or modified (for example, finance or legal department buildings).</w:t>
      </w:r>
    </w:p>
    <w:p w14:paraId="7DE4F260" w14:textId="77777777" w:rsidR="007D4F40" w:rsidRPr="007D4F40" w:rsidRDefault="007D4F40" w:rsidP="007D4F40">
      <w:pPr>
        <w:numPr>
          <w:ilvl w:val="0"/>
          <w:numId w:val="2"/>
        </w:numPr>
        <w:shd w:val="clear" w:color="auto" w:fill="FFFFFF"/>
        <w:spacing w:before="100" w:beforeAutospacing="1" w:after="100" w:afterAutospacing="1" w:line="360" w:lineRule="auto"/>
        <w:jc w:val="both"/>
        <w:rPr>
          <w:rFonts w:ascii="Georgia" w:eastAsia="Times New Roman" w:hAnsi="Georgia" w:cs="Times New Roman"/>
          <w:color w:val="000000" w:themeColor="text1"/>
          <w:kern w:val="0"/>
          <w:sz w:val="24"/>
          <w:szCs w:val="24"/>
          <w:lang w:eastAsia="en-IN"/>
          <w14:ligatures w14:val="none"/>
        </w:rPr>
      </w:pPr>
      <w:r w:rsidRPr="007D4F40">
        <w:rPr>
          <w:rFonts w:ascii="Georgia" w:eastAsia="Times New Roman" w:hAnsi="Georgia" w:cs="Times New Roman"/>
          <w:b/>
          <w:bCs/>
          <w:color w:val="000000" w:themeColor="text1"/>
          <w:kern w:val="0"/>
          <w:sz w:val="24"/>
          <w:szCs w:val="24"/>
          <w:lang w:eastAsia="en-IN"/>
          <w14:ligatures w14:val="none"/>
        </w:rPr>
        <w:t>User-based classification</w:t>
      </w:r>
      <w:r w:rsidRPr="007D4F40">
        <w:rPr>
          <w:rFonts w:ascii="Georgia" w:eastAsia="Times New Roman" w:hAnsi="Georgia" w:cs="Times New Roman"/>
          <w:color w:val="000000" w:themeColor="text1"/>
          <w:kern w:val="0"/>
          <w:sz w:val="24"/>
          <w:szCs w:val="24"/>
          <w:lang w:eastAsia="en-IN"/>
          <w14:ligatures w14:val="none"/>
        </w:rPr>
        <w:t>—involves classifying files according to a manual judgement of a knowledgeable user. Individuals who work with documents can specify how sensitive they are—they can do so when they create the document, after a significant edit or review, or before the document is released.</w:t>
      </w:r>
    </w:p>
    <w:p w14:paraId="53335ACF" w14:textId="77777777" w:rsidR="007D4F40" w:rsidRPr="007D4F40" w:rsidRDefault="007D4F40" w:rsidP="007D4F40">
      <w:pPr>
        <w:shd w:val="clear" w:color="auto" w:fill="FFFFFF"/>
        <w:spacing w:after="345" w:line="360" w:lineRule="auto"/>
        <w:jc w:val="both"/>
        <w:outlineLvl w:val="1"/>
        <w:rPr>
          <w:rFonts w:ascii="Georgia" w:eastAsia="Times New Roman" w:hAnsi="Georgia" w:cs="Times New Roman"/>
          <w:b/>
          <w:bCs/>
          <w:color w:val="000000" w:themeColor="text1"/>
          <w:kern w:val="0"/>
          <w:sz w:val="24"/>
          <w:szCs w:val="24"/>
          <w:lang w:eastAsia="en-IN"/>
          <w14:ligatures w14:val="none"/>
        </w:rPr>
      </w:pPr>
      <w:r w:rsidRPr="007D4F40">
        <w:rPr>
          <w:rFonts w:ascii="Georgia" w:eastAsia="Times New Roman" w:hAnsi="Georgia" w:cs="Times New Roman"/>
          <w:b/>
          <w:bCs/>
          <w:color w:val="000000" w:themeColor="text1"/>
          <w:kern w:val="0"/>
          <w:sz w:val="24"/>
          <w:szCs w:val="24"/>
          <w:lang w:eastAsia="en-IN"/>
          <w14:ligatures w14:val="none"/>
        </w:rPr>
        <w:t>Data States and Data Format</w:t>
      </w:r>
    </w:p>
    <w:p w14:paraId="742F8A4B" w14:textId="77777777" w:rsidR="007D4F40" w:rsidRPr="007D4F40" w:rsidRDefault="007D4F40" w:rsidP="007D4F40">
      <w:pPr>
        <w:shd w:val="clear" w:color="auto" w:fill="FFFFFF"/>
        <w:spacing w:after="450" w:line="360" w:lineRule="auto"/>
        <w:jc w:val="both"/>
        <w:rPr>
          <w:rFonts w:ascii="Georgia" w:eastAsia="Times New Roman" w:hAnsi="Georgia" w:cs="Times New Roman"/>
          <w:color w:val="000000" w:themeColor="text1"/>
          <w:kern w:val="0"/>
          <w:sz w:val="24"/>
          <w:szCs w:val="24"/>
          <w:lang w:eastAsia="en-IN"/>
          <w14:ligatures w14:val="none"/>
        </w:rPr>
      </w:pPr>
      <w:r w:rsidRPr="007D4F40">
        <w:rPr>
          <w:rFonts w:ascii="Georgia" w:eastAsia="Times New Roman" w:hAnsi="Georgia" w:cs="Times New Roman"/>
          <w:color w:val="000000" w:themeColor="text1"/>
          <w:kern w:val="0"/>
          <w:sz w:val="24"/>
          <w:szCs w:val="24"/>
          <w:lang w:eastAsia="en-IN"/>
          <w14:ligatures w14:val="none"/>
        </w:rPr>
        <w:t>Two additional dimensions of data classifications are:</w:t>
      </w:r>
    </w:p>
    <w:p w14:paraId="5ED949F1" w14:textId="77777777" w:rsidR="007D4F40" w:rsidRPr="007D4F40" w:rsidRDefault="007D4F40" w:rsidP="007D4F40">
      <w:pPr>
        <w:numPr>
          <w:ilvl w:val="0"/>
          <w:numId w:val="3"/>
        </w:numPr>
        <w:shd w:val="clear" w:color="auto" w:fill="FFFFFF"/>
        <w:spacing w:before="100" w:beforeAutospacing="1" w:after="100" w:afterAutospacing="1" w:line="360" w:lineRule="auto"/>
        <w:jc w:val="both"/>
        <w:rPr>
          <w:rFonts w:ascii="Georgia" w:eastAsia="Times New Roman" w:hAnsi="Georgia" w:cs="Times New Roman"/>
          <w:color w:val="000000" w:themeColor="text1"/>
          <w:kern w:val="0"/>
          <w:sz w:val="24"/>
          <w:szCs w:val="24"/>
          <w:lang w:eastAsia="en-IN"/>
          <w14:ligatures w14:val="none"/>
        </w:rPr>
      </w:pPr>
      <w:r w:rsidRPr="007D4F40">
        <w:rPr>
          <w:rFonts w:ascii="Georgia" w:eastAsia="Times New Roman" w:hAnsi="Georgia" w:cs="Times New Roman"/>
          <w:b/>
          <w:bCs/>
          <w:color w:val="000000" w:themeColor="text1"/>
          <w:kern w:val="0"/>
          <w:sz w:val="24"/>
          <w:szCs w:val="24"/>
          <w:lang w:eastAsia="en-IN"/>
          <w14:ligatures w14:val="none"/>
        </w:rPr>
        <w:t>Data states</w:t>
      </w:r>
      <w:r w:rsidRPr="007D4F40">
        <w:rPr>
          <w:rFonts w:ascii="Georgia" w:eastAsia="Times New Roman" w:hAnsi="Georgia" w:cs="Times New Roman"/>
          <w:color w:val="000000" w:themeColor="text1"/>
          <w:kern w:val="0"/>
          <w:sz w:val="24"/>
          <w:szCs w:val="24"/>
          <w:lang w:eastAsia="en-IN"/>
          <w14:ligatures w14:val="none"/>
        </w:rPr>
        <w:t>—data exists in one of three states—at rest, in process, or in transit. Regardless of state, data classified as confidential must remain confidential.</w:t>
      </w:r>
    </w:p>
    <w:p w14:paraId="50F69591" w14:textId="77777777" w:rsidR="007D4F40" w:rsidRPr="007D4F40" w:rsidRDefault="007D4F40" w:rsidP="007D4F40">
      <w:pPr>
        <w:numPr>
          <w:ilvl w:val="0"/>
          <w:numId w:val="3"/>
        </w:numPr>
        <w:shd w:val="clear" w:color="auto" w:fill="FFFFFF"/>
        <w:spacing w:before="100" w:beforeAutospacing="1" w:after="100" w:afterAutospacing="1" w:line="360" w:lineRule="auto"/>
        <w:jc w:val="both"/>
        <w:rPr>
          <w:rFonts w:ascii="Georgia" w:eastAsia="Times New Roman" w:hAnsi="Georgia" w:cs="Times New Roman"/>
          <w:color w:val="000000" w:themeColor="text1"/>
          <w:kern w:val="0"/>
          <w:sz w:val="24"/>
          <w:szCs w:val="24"/>
          <w:lang w:eastAsia="en-IN"/>
          <w14:ligatures w14:val="none"/>
        </w:rPr>
      </w:pPr>
      <w:r w:rsidRPr="007D4F40">
        <w:rPr>
          <w:rFonts w:ascii="Georgia" w:eastAsia="Times New Roman" w:hAnsi="Georgia" w:cs="Times New Roman"/>
          <w:b/>
          <w:bCs/>
          <w:color w:val="000000" w:themeColor="text1"/>
          <w:kern w:val="0"/>
          <w:sz w:val="24"/>
          <w:szCs w:val="24"/>
          <w:lang w:eastAsia="en-IN"/>
          <w14:ligatures w14:val="none"/>
        </w:rPr>
        <w:t>Data format</w:t>
      </w:r>
      <w:r w:rsidRPr="007D4F40">
        <w:rPr>
          <w:rFonts w:ascii="Georgia" w:eastAsia="Times New Roman" w:hAnsi="Georgia" w:cs="Times New Roman"/>
          <w:color w:val="000000" w:themeColor="text1"/>
          <w:kern w:val="0"/>
          <w:sz w:val="24"/>
          <w:szCs w:val="24"/>
          <w:lang w:eastAsia="en-IN"/>
          <w14:ligatures w14:val="none"/>
        </w:rPr>
        <w:t>—data can be either structured or unstructured. Structured data are usually human readable and can be indexed. Examples of structured data are database objects and spreadsheets. Unstructured data are usually not human readable or indexable. Examples of unstructured data are source code, documents, and binaries. Classifying structured data is less complex and time-consuming than classifying unstructured data.</w:t>
      </w:r>
    </w:p>
    <w:p w14:paraId="79D707B2" w14:textId="77777777" w:rsidR="007D4F40" w:rsidRDefault="007D4F40" w:rsidP="007D4F40">
      <w:pPr>
        <w:shd w:val="clear" w:color="auto" w:fill="FFFFFF"/>
        <w:spacing w:after="345" w:line="360" w:lineRule="auto"/>
        <w:jc w:val="both"/>
        <w:outlineLvl w:val="1"/>
        <w:rPr>
          <w:rFonts w:ascii="Georgia" w:eastAsia="Times New Roman" w:hAnsi="Georgia" w:cs="Times New Roman"/>
          <w:b/>
          <w:bCs/>
          <w:color w:val="000000" w:themeColor="text1"/>
          <w:kern w:val="0"/>
          <w:sz w:val="24"/>
          <w:szCs w:val="24"/>
          <w:lang w:eastAsia="en-IN"/>
          <w14:ligatures w14:val="none"/>
        </w:rPr>
      </w:pPr>
    </w:p>
    <w:p w14:paraId="7CBACD03" w14:textId="77777777" w:rsidR="007D4F40" w:rsidRDefault="007D4F40" w:rsidP="007D4F40">
      <w:pPr>
        <w:shd w:val="clear" w:color="auto" w:fill="FFFFFF"/>
        <w:spacing w:after="345" w:line="360" w:lineRule="auto"/>
        <w:jc w:val="both"/>
        <w:outlineLvl w:val="1"/>
        <w:rPr>
          <w:rFonts w:ascii="Georgia" w:eastAsia="Times New Roman" w:hAnsi="Georgia" w:cs="Times New Roman"/>
          <w:b/>
          <w:bCs/>
          <w:color w:val="000000" w:themeColor="text1"/>
          <w:kern w:val="0"/>
          <w:sz w:val="24"/>
          <w:szCs w:val="24"/>
          <w:lang w:eastAsia="en-IN"/>
          <w14:ligatures w14:val="none"/>
        </w:rPr>
      </w:pPr>
    </w:p>
    <w:p w14:paraId="3A66DBAE" w14:textId="77777777" w:rsidR="007D4F40" w:rsidRDefault="007D4F40" w:rsidP="007D4F40">
      <w:pPr>
        <w:shd w:val="clear" w:color="auto" w:fill="FFFFFF"/>
        <w:spacing w:after="345" w:line="360" w:lineRule="auto"/>
        <w:jc w:val="both"/>
        <w:outlineLvl w:val="1"/>
        <w:rPr>
          <w:rFonts w:ascii="Georgia" w:eastAsia="Times New Roman" w:hAnsi="Georgia" w:cs="Times New Roman"/>
          <w:b/>
          <w:bCs/>
          <w:color w:val="000000" w:themeColor="text1"/>
          <w:kern w:val="0"/>
          <w:sz w:val="24"/>
          <w:szCs w:val="24"/>
          <w:lang w:eastAsia="en-IN"/>
          <w14:ligatures w14:val="none"/>
        </w:rPr>
      </w:pPr>
    </w:p>
    <w:p w14:paraId="603906A7" w14:textId="2557F536" w:rsidR="007D4F40" w:rsidRPr="007D4F40" w:rsidRDefault="007D4F40" w:rsidP="007D4F40">
      <w:pPr>
        <w:shd w:val="clear" w:color="auto" w:fill="FFFFFF"/>
        <w:spacing w:after="345" w:line="360" w:lineRule="auto"/>
        <w:jc w:val="both"/>
        <w:outlineLvl w:val="1"/>
        <w:rPr>
          <w:rFonts w:ascii="Georgia" w:eastAsia="Times New Roman" w:hAnsi="Georgia" w:cs="Times New Roman"/>
          <w:b/>
          <w:bCs/>
          <w:color w:val="000000" w:themeColor="text1"/>
          <w:kern w:val="0"/>
          <w:sz w:val="24"/>
          <w:szCs w:val="24"/>
          <w:lang w:eastAsia="en-IN"/>
          <w14:ligatures w14:val="none"/>
        </w:rPr>
      </w:pPr>
      <w:r w:rsidRPr="007D4F40">
        <w:rPr>
          <w:rFonts w:ascii="Georgia" w:eastAsia="Times New Roman" w:hAnsi="Georgia" w:cs="Times New Roman"/>
          <w:b/>
          <w:bCs/>
          <w:color w:val="000000" w:themeColor="text1"/>
          <w:kern w:val="0"/>
          <w:sz w:val="24"/>
          <w:szCs w:val="24"/>
          <w:lang w:eastAsia="en-IN"/>
          <w14:ligatures w14:val="none"/>
        </w:rPr>
        <w:lastRenderedPageBreak/>
        <w:t>Data Discovery</w:t>
      </w:r>
    </w:p>
    <w:p w14:paraId="06C10DB0" w14:textId="77777777" w:rsidR="007D4F40" w:rsidRPr="007D4F40" w:rsidRDefault="007D4F40" w:rsidP="007D4F40">
      <w:pPr>
        <w:shd w:val="clear" w:color="auto" w:fill="FFFFFF"/>
        <w:spacing w:after="450" w:line="360" w:lineRule="auto"/>
        <w:jc w:val="both"/>
        <w:rPr>
          <w:rFonts w:ascii="Georgia" w:eastAsia="Times New Roman" w:hAnsi="Georgia" w:cs="Times New Roman"/>
          <w:color w:val="000000" w:themeColor="text1"/>
          <w:kern w:val="0"/>
          <w:sz w:val="24"/>
          <w:szCs w:val="24"/>
          <w:lang w:eastAsia="en-IN"/>
          <w14:ligatures w14:val="none"/>
        </w:rPr>
      </w:pPr>
      <w:r w:rsidRPr="007D4F40">
        <w:rPr>
          <w:rFonts w:ascii="Georgia" w:eastAsia="Times New Roman" w:hAnsi="Georgia" w:cs="Times New Roman"/>
          <w:color w:val="000000" w:themeColor="text1"/>
          <w:kern w:val="0"/>
          <w:sz w:val="24"/>
          <w:szCs w:val="24"/>
          <w:lang w:eastAsia="en-IN"/>
          <w14:ligatures w14:val="none"/>
        </w:rPr>
        <w:t>Classifying data requires knowing the location, volume, and context of data. Most modern businesses store large volumes of data, which may be spread across multiple repositories:</w:t>
      </w:r>
    </w:p>
    <w:p w14:paraId="3736C452" w14:textId="77777777" w:rsidR="007D4F40" w:rsidRPr="007D4F40" w:rsidRDefault="007D4F40" w:rsidP="007D4F40">
      <w:pPr>
        <w:numPr>
          <w:ilvl w:val="0"/>
          <w:numId w:val="4"/>
        </w:numPr>
        <w:shd w:val="clear" w:color="auto" w:fill="FFFFFF"/>
        <w:spacing w:before="100" w:beforeAutospacing="1" w:after="100" w:afterAutospacing="1" w:line="360" w:lineRule="auto"/>
        <w:jc w:val="both"/>
        <w:rPr>
          <w:rFonts w:ascii="Georgia" w:eastAsia="Times New Roman" w:hAnsi="Georgia" w:cs="Times New Roman"/>
          <w:color w:val="000000" w:themeColor="text1"/>
          <w:kern w:val="0"/>
          <w:sz w:val="24"/>
          <w:szCs w:val="24"/>
          <w:lang w:eastAsia="en-IN"/>
          <w14:ligatures w14:val="none"/>
        </w:rPr>
      </w:pPr>
      <w:r w:rsidRPr="007D4F40">
        <w:rPr>
          <w:rFonts w:ascii="Georgia" w:eastAsia="Times New Roman" w:hAnsi="Georgia" w:cs="Times New Roman"/>
          <w:color w:val="000000" w:themeColor="text1"/>
          <w:kern w:val="0"/>
          <w:sz w:val="24"/>
          <w:szCs w:val="24"/>
          <w:lang w:eastAsia="en-IN"/>
          <w14:ligatures w14:val="none"/>
        </w:rPr>
        <w:t xml:space="preserve">Databases deployed on-premises or in the </w:t>
      </w:r>
      <w:proofErr w:type="gramStart"/>
      <w:r w:rsidRPr="007D4F40">
        <w:rPr>
          <w:rFonts w:ascii="Georgia" w:eastAsia="Times New Roman" w:hAnsi="Georgia" w:cs="Times New Roman"/>
          <w:color w:val="000000" w:themeColor="text1"/>
          <w:kern w:val="0"/>
          <w:sz w:val="24"/>
          <w:szCs w:val="24"/>
          <w:lang w:eastAsia="en-IN"/>
          <w14:ligatures w14:val="none"/>
        </w:rPr>
        <w:t>cloud</w:t>
      </w:r>
      <w:proofErr w:type="gramEnd"/>
    </w:p>
    <w:p w14:paraId="4B165E26" w14:textId="77777777" w:rsidR="007D4F40" w:rsidRPr="007D4F40" w:rsidRDefault="007D4F40" w:rsidP="007D4F40">
      <w:pPr>
        <w:numPr>
          <w:ilvl w:val="0"/>
          <w:numId w:val="4"/>
        </w:numPr>
        <w:shd w:val="clear" w:color="auto" w:fill="FFFFFF"/>
        <w:spacing w:before="100" w:beforeAutospacing="1" w:after="100" w:afterAutospacing="1" w:line="360" w:lineRule="auto"/>
        <w:jc w:val="both"/>
        <w:rPr>
          <w:rFonts w:ascii="Georgia" w:eastAsia="Times New Roman" w:hAnsi="Georgia" w:cs="Times New Roman"/>
          <w:color w:val="000000" w:themeColor="text1"/>
          <w:kern w:val="0"/>
          <w:sz w:val="24"/>
          <w:szCs w:val="24"/>
          <w:lang w:eastAsia="en-IN"/>
          <w14:ligatures w14:val="none"/>
        </w:rPr>
      </w:pPr>
      <w:r w:rsidRPr="007D4F40">
        <w:rPr>
          <w:rFonts w:ascii="Georgia" w:eastAsia="Times New Roman" w:hAnsi="Georgia" w:cs="Times New Roman"/>
          <w:color w:val="000000" w:themeColor="text1"/>
          <w:kern w:val="0"/>
          <w:sz w:val="24"/>
          <w:szCs w:val="24"/>
          <w:lang w:eastAsia="en-IN"/>
          <w14:ligatures w14:val="none"/>
        </w:rPr>
        <w:t>Big data platforms</w:t>
      </w:r>
    </w:p>
    <w:p w14:paraId="3426A1E9" w14:textId="77777777" w:rsidR="007D4F40" w:rsidRPr="007D4F40" w:rsidRDefault="007D4F40" w:rsidP="007D4F40">
      <w:pPr>
        <w:numPr>
          <w:ilvl w:val="0"/>
          <w:numId w:val="4"/>
        </w:numPr>
        <w:shd w:val="clear" w:color="auto" w:fill="FFFFFF"/>
        <w:spacing w:before="100" w:beforeAutospacing="1" w:after="100" w:afterAutospacing="1" w:line="360" w:lineRule="auto"/>
        <w:jc w:val="both"/>
        <w:rPr>
          <w:rFonts w:ascii="Georgia" w:eastAsia="Times New Roman" w:hAnsi="Georgia" w:cs="Times New Roman"/>
          <w:color w:val="000000" w:themeColor="text1"/>
          <w:kern w:val="0"/>
          <w:sz w:val="24"/>
          <w:szCs w:val="24"/>
          <w:lang w:eastAsia="en-IN"/>
          <w14:ligatures w14:val="none"/>
        </w:rPr>
      </w:pPr>
      <w:r w:rsidRPr="007D4F40">
        <w:rPr>
          <w:rFonts w:ascii="Georgia" w:eastAsia="Times New Roman" w:hAnsi="Georgia" w:cs="Times New Roman"/>
          <w:color w:val="000000" w:themeColor="text1"/>
          <w:kern w:val="0"/>
          <w:sz w:val="24"/>
          <w:szCs w:val="24"/>
          <w:lang w:eastAsia="en-IN"/>
          <w14:ligatures w14:val="none"/>
        </w:rPr>
        <w:t>Collaboration systems such as Microsoft SharePoint</w:t>
      </w:r>
    </w:p>
    <w:p w14:paraId="491E33C5" w14:textId="77777777" w:rsidR="007D4F40" w:rsidRPr="007D4F40" w:rsidRDefault="007D4F40" w:rsidP="007D4F40">
      <w:pPr>
        <w:numPr>
          <w:ilvl w:val="0"/>
          <w:numId w:val="4"/>
        </w:numPr>
        <w:shd w:val="clear" w:color="auto" w:fill="FFFFFF"/>
        <w:spacing w:before="100" w:beforeAutospacing="1" w:after="100" w:afterAutospacing="1" w:line="360" w:lineRule="auto"/>
        <w:jc w:val="both"/>
        <w:rPr>
          <w:rFonts w:ascii="Georgia" w:eastAsia="Times New Roman" w:hAnsi="Georgia" w:cs="Times New Roman"/>
          <w:color w:val="000000" w:themeColor="text1"/>
          <w:kern w:val="0"/>
          <w:sz w:val="24"/>
          <w:szCs w:val="24"/>
          <w:lang w:eastAsia="en-IN"/>
          <w14:ligatures w14:val="none"/>
        </w:rPr>
      </w:pPr>
      <w:r w:rsidRPr="007D4F40">
        <w:rPr>
          <w:rFonts w:ascii="Georgia" w:eastAsia="Times New Roman" w:hAnsi="Georgia" w:cs="Times New Roman"/>
          <w:color w:val="000000" w:themeColor="text1"/>
          <w:kern w:val="0"/>
          <w:sz w:val="24"/>
          <w:szCs w:val="24"/>
          <w:lang w:eastAsia="en-IN"/>
          <w14:ligatures w14:val="none"/>
        </w:rPr>
        <w:t>Cloud storage services such as Dropbox and Google Docs</w:t>
      </w:r>
    </w:p>
    <w:p w14:paraId="26B4FB63" w14:textId="77777777" w:rsidR="007D4F40" w:rsidRPr="007D4F40" w:rsidRDefault="007D4F40" w:rsidP="007D4F40">
      <w:pPr>
        <w:numPr>
          <w:ilvl w:val="0"/>
          <w:numId w:val="4"/>
        </w:numPr>
        <w:shd w:val="clear" w:color="auto" w:fill="FFFFFF"/>
        <w:spacing w:before="100" w:beforeAutospacing="1" w:after="100" w:afterAutospacing="1" w:line="360" w:lineRule="auto"/>
        <w:jc w:val="both"/>
        <w:rPr>
          <w:rFonts w:ascii="Georgia" w:eastAsia="Times New Roman" w:hAnsi="Georgia" w:cs="Times New Roman"/>
          <w:color w:val="000000" w:themeColor="text1"/>
          <w:kern w:val="0"/>
          <w:sz w:val="24"/>
          <w:szCs w:val="24"/>
          <w:lang w:eastAsia="en-IN"/>
          <w14:ligatures w14:val="none"/>
        </w:rPr>
      </w:pPr>
      <w:r w:rsidRPr="007D4F40">
        <w:rPr>
          <w:rFonts w:ascii="Georgia" w:eastAsia="Times New Roman" w:hAnsi="Georgia" w:cs="Times New Roman"/>
          <w:color w:val="000000" w:themeColor="text1"/>
          <w:kern w:val="0"/>
          <w:sz w:val="24"/>
          <w:szCs w:val="24"/>
          <w:lang w:eastAsia="en-IN"/>
          <w14:ligatures w14:val="none"/>
        </w:rPr>
        <w:t>Files such as spreadsheets, PDFs, or emails</w:t>
      </w:r>
    </w:p>
    <w:p w14:paraId="081CD13F" w14:textId="77777777" w:rsidR="007D4F40" w:rsidRPr="007D4F40" w:rsidRDefault="007D4F40" w:rsidP="007D4F40">
      <w:pPr>
        <w:shd w:val="clear" w:color="auto" w:fill="FFFFFF"/>
        <w:spacing w:after="450" w:line="360" w:lineRule="auto"/>
        <w:jc w:val="both"/>
        <w:rPr>
          <w:rFonts w:ascii="Georgia" w:eastAsia="Times New Roman" w:hAnsi="Georgia" w:cs="Times New Roman"/>
          <w:color w:val="000000" w:themeColor="text1"/>
          <w:kern w:val="0"/>
          <w:sz w:val="24"/>
          <w:szCs w:val="24"/>
          <w:lang w:eastAsia="en-IN"/>
          <w14:ligatures w14:val="none"/>
        </w:rPr>
      </w:pPr>
      <w:r w:rsidRPr="007D4F40">
        <w:rPr>
          <w:rFonts w:ascii="Georgia" w:eastAsia="Times New Roman" w:hAnsi="Georgia" w:cs="Times New Roman"/>
          <w:color w:val="000000" w:themeColor="text1"/>
          <w:kern w:val="0"/>
          <w:sz w:val="24"/>
          <w:szCs w:val="24"/>
          <w:lang w:eastAsia="en-IN"/>
          <w14:ligatures w14:val="none"/>
        </w:rPr>
        <w:t>Before you can perform data classification, you must perform accurate and comprehensive data discovery. Automated tools can help discover sensitive data at large scale. See our article on </w:t>
      </w:r>
      <w:hyperlink r:id="rId6" w:history="1">
        <w:r w:rsidRPr="007D4F40">
          <w:rPr>
            <w:rFonts w:ascii="Georgia" w:eastAsia="Times New Roman" w:hAnsi="Georgia" w:cs="Times New Roman"/>
            <w:color w:val="000000" w:themeColor="text1"/>
            <w:kern w:val="0"/>
            <w:sz w:val="24"/>
            <w:szCs w:val="24"/>
            <w:lang w:eastAsia="en-IN"/>
            <w14:ligatures w14:val="none"/>
          </w:rPr>
          <w:t>Data Discovery</w:t>
        </w:r>
      </w:hyperlink>
      <w:r w:rsidRPr="007D4F40">
        <w:rPr>
          <w:rFonts w:ascii="Georgia" w:eastAsia="Times New Roman" w:hAnsi="Georgia" w:cs="Times New Roman"/>
          <w:color w:val="000000" w:themeColor="text1"/>
          <w:kern w:val="0"/>
          <w:sz w:val="24"/>
          <w:szCs w:val="24"/>
          <w:lang w:eastAsia="en-IN"/>
          <w14:ligatures w14:val="none"/>
        </w:rPr>
        <w:t> for more information.</w:t>
      </w:r>
    </w:p>
    <w:p w14:paraId="54940DEA" w14:textId="77777777" w:rsidR="007D4F40" w:rsidRPr="007D4F40" w:rsidRDefault="007D4F40" w:rsidP="007D4F40">
      <w:pPr>
        <w:shd w:val="clear" w:color="auto" w:fill="FFFFFF"/>
        <w:spacing w:after="345" w:line="360" w:lineRule="auto"/>
        <w:jc w:val="both"/>
        <w:outlineLvl w:val="1"/>
        <w:rPr>
          <w:rFonts w:ascii="Georgia" w:eastAsia="Times New Roman" w:hAnsi="Georgia" w:cs="Times New Roman"/>
          <w:b/>
          <w:bCs/>
          <w:color w:val="000000" w:themeColor="text1"/>
          <w:kern w:val="0"/>
          <w:sz w:val="24"/>
          <w:szCs w:val="24"/>
          <w:lang w:eastAsia="en-IN"/>
          <w14:ligatures w14:val="none"/>
        </w:rPr>
      </w:pPr>
      <w:r w:rsidRPr="007D4F40">
        <w:rPr>
          <w:rFonts w:ascii="Georgia" w:eastAsia="Times New Roman" w:hAnsi="Georgia" w:cs="Times New Roman"/>
          <w:b/>
          <w:bCs/>
          <w:color w:val="000000" w:themeColor="text1"/>
          <w:kern w:val="0"/>
          <w:sz w:val="24"/>
          <w:szCs w:val="24"/>
          <w:lang w:eastAsia="en-IN"/>
          <w14:ligatures w14:val="none"/>
        </w:rPr>
        <w:t>The Relation Between Data Classification and Compliance</w:t>
      </w:r>
    </w:p>
    <w:p w14:paraId="4EE6B468" w14:textId="77777777" w:rsidR="007D4F40" w:rsidRPr="007D4F40" w:rsidRDefault="007D4F40" w:rsidP="007D4F40">
      <w:pPr>
        <w:shd w:val="clear" w:color="auto" w:fill="FFFFFF"/>
        <w:spacing w:after="450" w:line="360" w:lineRule="auto"/>
        <w:jc w:val="both"/>
        <w:rPr>
          <w:rFonts w:ascii="Georgia" w:eastAsia="Times New Roman" w:hAnsi="Georgia" w:cs="Times New Roman"/>
          <w:color w:val="000000" w:themeColor="text1"/>
          <w:kern w:val="0"/>
          <w:sz w:val="24"/>
          <w:szCs w:val="24"/>
          <w:lang w:eastAsia="en-IN"/>
          <w14:ligatures w14:val="none"/>
        </w:rPr>
      </w:pPr>
      <w:r w:rsidRPr="007D4F40">
        <w:rPr>
          <w:rFonts w:ascii="Georgia" w:eastAsia="Times New Roman" w:hAnsi="Georgia" w:cs="Times New Roman"/>
          <w:color w:val="000000" w:themeColor="text1"/>
          <w:kern w:val="0"/>
          <w:sz w:val="24"/>
          <w:szCs w:val="24"/>
          <w:lang w:eastAsia="en-IN"/>
          <w14:ligatures w14:val="none"/>
        </w:rPr>
        <w:t>Data classification must comply with relevant regulatory and industry-specific mandates, which may require classification of different data attributes. For example, the Cloud Security Alliance (CSA) requires that data and data objects must include data type, jurisdiction of origin and domicile, context, legal constraints, sensitivity, etc. PCI DSS does not require origin or domicile tags.</w:t>
      </w:r>
    </w:p>
    <w:p w14:paraId="03A3D0ED" w14:textId="77777777" w:rsidR="007D4F40" w:rsidRPr="007D4F40" w:rsidRDefault="007D4F40" w:rsidP="007D4F40">
      <w:pPr>
        <w:shd w:val="clear" w:color="auto" w:fill="FFFFFF"/>
        <w:spacing w:after="345" w:line="360" w:lineRule="auto"/>
        <w:jc w:val="both"/>
        <w:outlineLvl w:val="1"/>
        <w:rPr>
          <w:rFonts w:ascii="Georgia" w:eastAsia="Times New Roman" w:hAnsi="Georgia" w:cs="Times New Roman"/>
          <w:b/>
          <w:bCs/>
          <w:color w:val="000000" w:themeColor="text1"/>
          <w:kern w:val="0"/>
          <w:sz w:val="24"/>
          <w:szCs w:val="24"/>
          <w:lang w:eastAsia="en-IN"/>
          <w14:ligatures w14:val="none"/>
        </w:rPr>
      </w:pPr>
      <w:r w:rsidRPr="007D4F40">
        <w:rPr>
          <w:rFonts w:ascii="Georgia" w:eastAsia="Times New Roman" w:hAnsi="Georgia" w:cs="Times New Roman"/>
          <w:b/>
          <w:bCs/>
          <w:color w:val="000000" w:themeColor="text1"/>
          <w:kern w:val="0"/>
          <w:sz w:val="24"/>
          <w:szCs w:val="24"/>
          <w:lang w:eastAsia="en-IN"/>
          <w14:ligatures w14:val="none"/>
        </w:rPr>
        <w:t>Creating Your Data Classification Policy</w:t>
      </w:r>
    </w:p>
    <w:p w14:paraId="3E92D117" w14:textId="77777777" w:rsidR="007D4F40" w:rsidRPr="007D4F40" w:rsidRDefault="007D4F40" w:rsidP="007D4F40">
      <w:pPr>
        <w:shd w:val="clear" w:color="auto" w:fill="FFFFFF"/>
        <w:spacing w:after="450" w:line="360" w:lineRule="auto"/>
        <w:jc w:val="both"/>
        <w:rPr>
          <w:rFonts w:ascii="Georgia" w:eastAsia="Times New Roman" w:hAnsi="Georgia" w:cs="Times New Roman"/>
          <w:color w:val="000000" w:themeColor="text1"/>
          <w:kern w:val="0"/>
          <w:sz w:val="24"/>
          <w:szCs w:val="24"/>
          <w:lang w:eastAsia="en-IN"/>
          <w14:ligatures w14:val="none"/>
        </w:rPr>
      </w:pPr>
      <w:r w:rsidRPr="007D4F40">
        <w:rPr>
          <w:rFonts w:ascii="Georgia" w:eastAsia="Times New Roman" w:hAnsi="Georgia" w:cs="Times New Roman"/>
          <w:color w:val="000000" w:themeColor="text1"/>
          <w:kern w:val="0"/>
          <w:sz w:val="24"/>
          <w:szCs w:val="24"/>
          <w:lang w:eastAsia="en-IN"/>
          <w14:ligatures w14:val="none"/>
        </w:rPr>
        <w:t>A data classification policy defines who is responsible for data classification—typically by defining Program Area Designees (PAD) who are responsible for classifying data for different programs or organizational units.</w:t>
      </w:r>
    </w:p>
    <w:p w14:paraId="216C33A7" w14:textId="77777777" w:rsidR="007D4F40" w:rsidRPr="007D4F40" w:rsidRDefault="007D4F40" w:rsidP="007D4F40">
      <w:pPr>
        <w:shd w:val="clear" w:color="auto" w:fill="FFFFFF"/>
        <w:spacing w:after="450" w:line="360" w:lineRule="auto"/>
        <w:jc w:val="both"/>
        <w:rPr>
          <w:rFonts w:ascii="Georgia" w:eastAsia="Times New Roman" w:hAnsi="Georgia" w:cs="Times New Roman"/>
          <w:color w:val="000000" w:themeColor="text1"/>
          <w:kern w:val="0"/>
          <w:sz w:val="24"/>
          <w:szCs w:val="24"/>
          <w:lang w:eastAsia="en-IN"/>
          <w14:ligatures w14:val="none"/>
        </w:rPr>
      </w:pPr>
      <w:r w:rsidRPr="007D4F40">
        <w:rPr>
          <w:rFonts w:ascii="Georgia" w:eastAsia="Times New Roman" w:hAnsi="Georgia" w:cs="Times New Roman"/>
          <w:color w:val="000000" w:themeColor="text1"/>
          <w:kern w:val="0"/>
          <w:sz w:val="24"/>
          <w:szCs w:val="24"/>
          <w:lang w:eastAsia="en-IN"/>
          <w14:ligatures w14:val="none"/>
        </w:rPr>
        <w:t>The data classification policy should consider the following questions:</w:t>
      </w:r>
    </w:p>
    <w:p w14:paraId="4F064E68" w14:textId="77777777" w:rsidR="007D4F40" w:rsidRPr="007D4F40" w:rsidRDefault="007D4F40" w:rsidP="007D4F40">
      <w:pPr>
        <w:numPr>
          <w:ilvl w:val="0"/>
          <w:numId w:val="5"/>
        </w:numPr>
        <w:shd w:val="clear" w:color="auto" w:fill="FFFFFF"/>
        <w:spacing w:before="100" w:beforeAutospacing="1" w:after="100" w:afterAutospacing="1" w:line="360" w:lineRule="auto"/>
        <w:jc w:val="both"/>
        <w:rPr>
          <w:rFonts w:ascii="Georgia" w:eastAsia="Times New Roman" w:hAnsi="Georgia" w:cs="Times New Roman"/>
          <w:color w:val="000000" w:themeColor="text1"/>
          <w:kern w:val="0"/>
          <w:sz w:val="24"/>
          <w:szCs w:val="24"/>
          <w:lang w:eastAsia="en-IN"/>
          <w14:ligatures w14:val="none"/>
        </w:rPr>
      </w:pPr>
      <w:r w:rsidRPr="007D4F40">
        <w:rPr>
          <w:rFonts w:ascii="Georgia" w:eastAsia="Times New Roman" w:hAnsi="Georgia" w:cs="Times New Roman"/>
          <w:color w:val="000000" w:themeColor="text1"/>
          <w:kern w:val="0"/>
          <w:sz w:val="24"/>
          <w:szCs w:val="24"/>
          <w:lang w:eastAsia="en-IN"/>
          <w14:ligatures w14:val="none"/>
        </w:rPr>
        <w:t>Which person, organization or program created and/or owns the information?</w:t>
      </w:r>
    </w:p>
    <w:p w14:paraId="3FFAC339" w14:textId="6C568CF9" w:rsidR="007D4F40" w:rsidRPr="007D4F40" w:rsidRDefault="007D4F40" w:rsidP="007D4F40">
      <w:pPr>
        <w:numPr>
          <w:ilvl w:val="0"/>
          <w:numId w:val="5"/>
        </w:numPr>
        <w:shd w:val="clear" w:color="auto" w:fill="FFFFFF"/>
        <w:spacing w:before="100" w:beforeAutospacing="1" w:after="100" w:afterAutospacing="1" w:line="360" w:lineRule="auto"/>
        <w:rPr>
          <w:rFonts w:ascii="Georgia" w:eastAsia="Times New Roman" w:hAnsi="Georgia" w:cs="Times New Roman"/>
          <w:color w:val="000000" w:themeColor="text1"/>
          <w:kern w:val="0"/>
          <w:sz w:val="24"/>
          <w:szCs w:val="24"/>
          <w:lang w:eastAsia="en-IN"/>
          <w14:ligatures w14:val="none"/>
        </w:rPr>
      </w:pPr>
      <w:r w:rsidRPr="007D4F40">
        <w:rPr>
          <w:rFonts w:ascii="Georgia" w:eastAsia="Times New Roman" w:hAnsi="Georgia" w:cs="Times New Roman"/>
          <w:color w:val="000000" w:themeColor="text1"/>
          <w:kern w:val="0"/>
          <w:sz w:val="24"/>
          <w:szCs w:val="24"/>
          <w:lang w:eastAsia="en-IN"/>
          <w14:ligatures w14:val="none"/>
        </w:rPr>
        <w:lastRenderedPageBreak/>
        <w:t>Which organizational unit has the most information about the content and context of the</w:t>
      </w:r>
      <w:r>
        <w:rPr>
          <w:rFonts w:ascii="Georgia" w:eastAsia="Times New Roman" w:hAnsi="Georgia" w:cs="Times New Roman"/>
          <w:color w:val="000000" w:themeColor="text1"/>
          <w:kern w:val="0"/>
          <w:sz w:val="24"/>
          <w:szCs w:val="24"/>
          <w:lang w:eastAsia="en-IN"/>
          <w14:ligatures w14:val="none"/>
        </w:rPr>
        <w:t xml:space="preserve"> </w:t>
      </w:r>
      <w:r w:rsidRPr="007D4F40">
        <w:rPr>
          <w:rFonts w:ascii="Georgia" w:eastAsia="Times New Roman" w:hAnsi="Georgia" w:cs="Times New Roman"/>
          <w:color w:val="000000" w:themeColor="text1"/>
          <w:kern w:val="0"/>
          <w:sz w:val="24"/>
          <w:szCs w:val="24"/>
          <w:lang w:eastAsia="en-IN"/>
          <w14:ligatures w14:val="none"/>
        </w:rPr>
        <w:t>information?</w:t>
      </w:r>
    </w:p>
    <w:p w14:paraId="12203A93" w14:textId="77777777" w:rsidR="007D4F40" w:rsidRPr="007D4F40" w:rsidRDefault="007D4F40" w:rsidP="007D4F40">
      <w:pPr>
        <w:numPr>
          <w:ilvl w:val="0"/>
          <w:numId w:val="5"/>
        </w:numPr>
        <w:shd w:val="clear" w:color="auto" w:fill="FFFFFF"/>
        <w:spacing w:before="100" w:beforeAutospacing="1" w:after="100" w:afterAutospacing="1" w:line="360" w:lineRule="auto"/>
        <w:jc w:val="both"/>
        <w:rPr>
          <w:rFonts w:ascii="Georgia" w:eastAsia="Times New Roman" w:hAnsi="Georgia" w:cs="Times New Roman"/>
          <w:color w:val="000000" w:themeColor="text1"/>
          <w:kern w:val="0"/>
          <w:sz w:val="24"/>
          <w:szCs w:val="24"/>
          <w:lang w:eastAsia="en-IN"/>
          <w14:ligatures w14:val="none"/>
        </w:rPr>
      </w:pPr>
      <w:r w:rsidRPr="007D4F40">
        <w:rPr>
          <w:rFonts w:ascii="Georgia" w:eastAsia="Times New Roman" w:hAnsi="Georgia" w:cs="Times New Roman"/>
          <w:color w:val="000000" w:themeColor="text1"/>
          <w:kern w:val="0"/>
          <w:sz w:val="24"/>
          <w:szCs w:val="24"/>
          <w:lang w:eastAsia="en-IN"/>
          <w14:ligatures w14:val="none"/>
        </w:rPr>
        <w:t>Who is responsible for the integrity and accuracy of the data?</w:t>
      </w:r>
    </w:p>
    <w:p w14:paraId="7973DD36" w14:textId="77777777" w:rsidR="007D4F40" w:rsidRPr="007D4F40" w:rsidRDefault="007D4F40" w:rsidP="007D4F40">
      <w:pPr>
        <w:numPr>
          <w:ilvl w:val="0"/>
          <w:numId w:val="5"/>
        </w:numPr>
        <w:shd w:val="clear" w:color="auto" w:fill="FFFFFF"/>
        <w:spacing w:before="100" w:beforeAutospacing="1" w:after="100" w:afterAutospacing="1" w:line="360" w:lineRule="auto"/>
        <w:jc w:val="both"/>
        <w:rPr>
          <w:rFonts w:ascii="Georgia" w:eastAsia="Times New Roman" w:hAnsi="Georgia" w:cs="Times New Roman"/>
          <w:color w:val="000000" w:themeColor="text1"/>
          <w:kern w:val="0"/>
          <w:sz w:val="24"/>
          <w:szCs w:val="24"/>
          <w:lang w:eastAsia="en-IN"/>
          <w14:ligatures w14:val="none"/>
        </w:rPr>
      </w:pPr>
      <w:r w:rsidRPr="007D4F40">
        <w:rPr>
          <w:rFonts w:ascii="Georgia" w:eastAsia="Times New Roman" w:hAnsi="Georgia" w:cs="Times New Roman"/>
          <w:color w:val="000000" w:themeColor="text1"/>
          <w:kern w:val="0"/>
          <w:sz w:val="24"/>
          <w:szCs w:val="24"/>
          <w:lang w:eastAsia="en-IN"/>
          <w14:ligatures w14:val="none"/>
        </w:rPr>
        <w:t>Where is the information stored?</w:t>
      </w:r>
    </w:p>
    <w:p w14:paraId="6CFA4937" w14:textId="77777777" w:rsidR="007D4F40" w:rsidRPr="007D4F40" w:rsidRDefault="007D4F40" w:rsidP="007D4F40">
      <w:pPr>
        <w:numPr>
          <w:ilvl w:val="0"/>
          <w:numId w:val="5"/>
        </w:numPr>
        <w:shd w:val="clear" w:color="auto" w:fill="FFFFFF"/>
        <w:spacing w:before="100" w:beforeAutospacing="1" w:after="100" w:afterAutospacing="1" w:line="360" w:lineRule="auto"/>
        <w:jc w:val="both"/>
        <w:rPr>
          <w:rFonts w:ascii="Georgia" w:eastAsia="Times New Roman" w:hAnsi="Georgia" w:cs="Times New Roman"/>
          <w:color w:val="000000" w:themeColor="text1"/>
          <w:kern w:val="0"/>
          <w:sz w:val="24"/>
          <w:szCs w:val="24"/>
          <w:lang w:eastAsia="en-IN"/>
          <w14:ligatures w14:val="none"/>
        </w:rPr>
      </w:pPr>
      <w:r w:rsidRPr="007D4F40">
        <w:rPr>
          <w:rFonts w:ascii="Georgia" w:eastAsia="Times New Roman" w:hAnsi="Georgia" w:cs="Times New Roman"/>
          <w:color w:val="000000" w:themeColor="text1"/>
          <w:kern w:val="0"/>
          <w:sz w:val="24"/>
          <w:szCs w:val="24"/>
          <w:lang w:eastAsia="en-IN"/>
          <w14:ligatures w14:val="none"/>
        </w:rPr>
        <w:t>Is the information subject to any regulations or compliance standards, and what are the penalties associated with non-compliance?</w:t>
      </w:r>
    </w:p>
    <w:p w14:paraId="58D7B2B3" w14:textId="77777777" w:rsidR="007D4F40" w:rsidRPr="007D4F40" w:rsidRDefault="007D4F40" w:rsidP="007D4F40">
      <w:pPr>
        <w:shd w:val="clear" w:color="auto" w:fill="FFFFFF"/>
        <w:spacing w:after="450" w:line="360" w:lineRule="auto"/>
        <w:jc w:val="both"/>
        <w:rPr>
          <w:rFonts w:ascii="Georgia" w:eastAsia="Times New Roman" w:hAnsi="Georgia" w:cs="Times New Roman"/>
          <w:color w:val="000000" w:themeColor="text1"/>
          <w:kern w:val="0"/>
          <w:sz w:val="24"/>
          <w:szCs w:val="24"/>
          <w:lang w:eastAsia="en-IN"/>
          <w14:ligatures w14:val="none"/>
        </w:rPr>
      </w:pPr>
      <w:r w:rsidRPr="007D4F40">
        <w:rPr>
          <w:rFonts w:ascii="Georgia" w:eastAsia="Times New Roman" w:hAnsi="Georgia" w:cs="Times New Roman"/>
          <w:color w:val="000000" w:themeColor="text1"/>
          <w:kern w:val="0"/>
          <w:sz w:val="24"/>
          <w:szCs w:val="24"/>
          <w:lang w:eastAsia="en-IN"/>
          <w14:ligatures w14:val="none"/>
        </w:rPr>
        <w:t>Data classification can be the responsibility of the information creators, subject matter experts, or those responsible for the correctness of the data.</w:t>
      </w:r>
    </w:p>
    <w:p w14:paraId="65EF5045" w14:textId="77777777" w:rsidR="007D4F40" w:rsidRPr="007D4F40" w:rsidRDefault="007D4F40" w:rsidP="007D4F40">
      <w:pPr>
        <w:shd w:val="clear" w:color="auto" w:fill="FFFFFF"/>
        <w:spacing w:after="450" w:line="360" w:lineRule="auto"/>
        <w:jc w:val="both"/>
        <w:rPr>
          <w:rFonts w:ascii="Georgia" w:eastAsia="Times New Roman" w:hAnsi="Georgia" w:cs="Times New Roman"/>
          <w:color w:val="000000" w:themeColor="text1"/>
          <w:kern w:val="0"/>
          <w:sz w:val="24"/>
          <w:szCs w:val="24"/>
          <w:lang w:eastAsia="en-IN"/>
          <w14:ligatures w14:val="none"/>
        </w:rPr>
      </w:pPr>
      <w:r w:rsidRPr="007D4F40">
        <w:rPr>
          <w:rFonts w:ascii="Georgia" w:eastAsia="Times New Roman" w:hAnsi="Georgia" w:cs="Times New Roman"/>
          <w:color w:val="000000" w:themeColor="text1"/>
          <w:kern w:val="0"/>
          <w:sz w:val="24"/>
          <w:szCs w:val="24"/>
          <w:lang w:eastAsia="en-IN"/>
          <w14:ligatures w14:val="none"/>
        </w:rPr>
        <w:t>The policy also determines the data classification process: how often data classification should take place, for which data, which type of data classification is suitable for different types of data, and what technical means should be used to classify data. The data classification policy is part of the overall information security policy, which specifies how to protect sensitive data.</w:t>
      </w:r>
    </w:p>
    <w:p w14:paraId="28E75FB4" w14:textId="77777777" w:rsidR="007D4F40" w:rsidRPr="007D4F40" w:rsidRDefault="007D4F40" w:rsidP="007D4F40">
      <w:pPr>
        <w:shd w:val="clear" w:color="auto" w:fill="FFFFFF"/>
        <w:spacing w:after="345" w:line="360" w:lineRule="auto"/>
        <w:jc w:val="both"/>
        <w:outlineLvl w:val="1"/>
        <w:rPr>
          <w:rFonts w:ascii="Georgia" w:eastAsia="Times New Roman" w:hAnsi="Georgia" w:cs="Times New Roman"/>
          <w:b/>
          <w:bCs/>
          <w:color w:val="000000" w:themeColor="text1"/>
          <w:kern w:val="0"/>
          <w:sz w:val="24"/>
          <w:szCs w:val="24"/>
          <w:lang w:eastAsia="en-IN"/>
          <w14:ligatures w14:val="none"/>
        </w:rPr>
      </w:pPr>
      <w:r w:rsidRPr="007D4F40">
        <w:rPr>
          <w:rFonts w:ascii="Georgia" w:eastAsia="Times New Roman" w:hAnsi="Georgia" w:cs="Times New Roman"/>
          <w:b/>
          <w:bCs/>
          <w:color w:val="000000" w:themeColor="text1"/>
          <w:kern w:val="0"/>
          <w:sz w:val="24"/>
          <w:szCs w:val="24"/>
          <w:lang w:eastAsia="en-IN"/>
          <w14:ligatures w14:val="none"/>
        </w:rPr>
        <w:t>Data Classification Examples</w:t>
      </w:r>
    </w:p>
    <w:p w14:paraId="4F4F40CD" w14:textId="77777777" w:rsidR="007D4F40" w:rsidRPr="007D4F40" w:rsidRDefault="007D4F40" w:rsidP="007D4F40">
      <w:pPr>
        <w:shd w:val="clear" w:color="auto" w:fill="FFFFFF"/>
        <w:spacing w:after="450" w:line="360" w:lineRule="auto"/>
        <w:jc w:val="both"/>
        <w:rPr>
          <w:rFonts w:ascii="Georgia" w:eastAsia="Times New Roman" w:hAnsi="Georgia" w:cs="Times New Roman"/>
          <w:color w:val="000000" w:themeColor="text1"/>
          <w:kern w:val="0"/>
          <w:sz w:val="24"/>
          <w:szCs w:val="24"/>
          <w:lang w:eastAsia="en-IN"/>
          <w14:ligatures w14:val="none"/>
        </w:rPr>
      </w:pPr>
      <w:r w:rsidRPr="007D4F40">
        <w:rPr>
          <w:rFonts w:ascii="Georgia" w:eastAsia="Times New Roman" w:hAnsi="Georgia" w:cs="Times New Roman"/>
          <w:color w:val="000000" w:themeColor="text1"/>
          <w:kern w:val="0"/>
          <w:sz w:val="24"/>
          <w:szCs w:val="24"/>
          <w:lang w:eastAsia="en-IN"/>
          <w14:ligatures w14:val="none"/>
        </w:rPr>
        <w:t>Following are common examples of data that may be classified into each sensitivity level.</w:t>
      </w:r>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85"/>
        <w:gridCol w:w="7449"/>
      </w:tblGrid>
      <w:tr w:rsidR="007D4F40" w:rsidRPr="007D4F40" w14:paraId="057768C4" w14:textId="77777777" w:rsidTr="007D4F40">
        <w:trPr>
          <w:tblHeader/>
        </w:trPr>
        <w:tc>
          <w:tcPr>
            <w:tcW w:w="0" w:type="auto"/>
            <w:shd w:val="clear" w:color="auto" w:fill="F5F5F5"/>
            <w:tcMar>
              <w:top w:w="315" w:type="dxa"/>
              <w:left w:w="360" w:type="dxa"/>
              <w:bottom w:w="300" w:type="dxa"/>
              <w:right w:w="360" w:type="dxa"/>
            </w:tcMar>
            <w:hideMark/>
          </w:tcPr>
          <w:p w14:paraId="2E75CC18" w14:textId="77777777" w:rsidR="007D4F40" w:rsidRPr="007D4F40" w:rsidRDefault="007D4F40" w:rsidP="007D4F40">
            <w:pPr>
              <w:spacing w:after="450" w:line="360" w:lineRule="auto"/>
              <w:jc w:val="both"/>
              <w:rPr>
                <w:rFonts w:ascii="Georgia" w:eastAsia="Times New Roman" w:hAnsi="Georgia" w:cs="Times New Roman"/>
                <w:b/>
                <w:bCs/>
                <w:color w:val="000000" w:themeColor="text1"/>
                <w:kern w:val="0"/>
                <w:sz w:val="24"/>
                <w:szCs w:val="24"/>
                <w:lang w:eastAsia="en-IN"/>
                <w14:ligatures w14:val="none"/>
              </w:rPr>
            </w:pPr>
            <w:r w:rsidRPr="007D4F40">
              <w:rPr>
                <w:rFonts w:ascii="Georgia" w:eastAsia="Times New Roman" w:hAnsi="Georgia" w:cs="Times New Roman"/>
                <w:b/>
                <w:bCs/>
                <w:color w:val="000000" w:themeColor="text1"/>
                <w:kern w:val="0"/>
                <w:sz w:val="24"/>
                <w:szCs w:val="24"/>
                <w:lang w:eastAsia="en-IN"/>
                <w14:ligatures w14:val="none"/>
              </w:rPr>
              <w:t>Sensitivity Level</w:t>
            </w:r>
          </w:p>
        </w:tc>
        <w:tc>
          <w:tcPr>
            <w:tcW w:w="7449" w:type="dxa"/>
            <w:shd w:val="clear" w:color="auto" w:fill="FFFFFF"/>
            <w:tcMar>
              <w:top w:w="315" w:type="dxa"/>
              <w:left w:w="360" w:type="dxa"/>
              <w:bottom w:w="300" w:type="dxa"/>
              <w:right w:w="360" w:type="dxa"/>
            </w:tcMar>
            <w:hideMark/>
          </w:tcPr>
          <w:p w14:paraId="78238377" w14:textId="77777777" w:rsidR="007D4F40" w:rsidRPr="007D4F40" w:rsidRDefault="007D4F40" w:rsidP="007D4F40">
            <w:pPr>
              <w:spacing w:after="450" w:line="360" w:lineRule="auto"/>
              <w:jc w:val="both"/>
              <w:rPr>
                <w:rFonts w:ascii="Georgia" w:eastAsia="Times New Roman" w:hAnsi="Georgia" w:cs="Times New Roman"/>
                <w:b/>
                <w:bCs/>
                <w:color w:val="000000" w:themeColor="text1"/>
                <w:kern w:val="0"/>
                <w:sz w:val="24"/>
                <w:szCs w:val="24"/>
                <w:lang w:eastAsia="en-IN"/>
                <w14:ligatures w14:val="none"/>
              </w:rPr>
            </w:pPr>
            <w:r w:rsidRPr="007D4F40">
              <w:rPr>
                <w:rFonts w:ascii="Georgia" w:eastAsia="Times New Roman" w:hAnsi="Georgia" w:cs="Times New Roman"/>
                <w:b/>
                <w:bCs/>
                <w:color w:val="000000" w:themeColor="text1"/>
                <w:kern w:val="0"/>
                <w:sz w:val="24"/>
                <w:szCs w:val="24"/>
                <w:lang w:eastAsia="en-IN"/>
                <w14:ligatures w14:val="none"/>
              </w:rPr>
              <w:t>Examples</w:t>
            </w:r>
          </w:p>
        </w:tc>
      </w:tr>
      <w:tr w:rsidR="007D4F40" w:rsidRPr="007D4F40" w14:paraId="0CA78B9E" w14:textId="77777777" w:rsidTr="007D4F40">
        <w:tc>
          <w:tcPr>
            <w:tcW w:w="0" w:type="auto"/>
            <w:shd w:val="clear" w:color="auto" w:fill="F5F5F5"/>
            <w:tcMar>
              <w:top w:w="315" w:type="dxa"/>
              <w:left w:w="360" w:type="dxa"/>
              <w:bottom w:w="300" w:type="dxa"/>
              <w:right w:w="360" w:type="dxa"/>
            </w:tcMar>
            <w:hideMark/>
          </w:tcPr>
          <w:p w14:paraId="50FAD67B" w14:textId="77777777" w:rsidR="007D4F40" w:rsidRPr="007D4F40" w:rsidRDefault="007D4F40" w:rsidP="007D4F40">
            <w:pPr>
              <w:spacing w:after="450" w:line="360" w:lineRule="auto"/>
              <w:jc w:val="both"/>
              <w:rPr>
                <w:rFonts w:ascii="Georgia" w:eastAsia="Times New Roman" w:hAnsi="Georgia" w:cs="Times New Roman"/>
                <w:color w:val="000000" w:themeColor="text1"/>
                <w:kern w:val="0"/>
                <w:sz w:val="24"/>
                <w:szCs w:val="24"/>
                <w:lang w:eastAsia="en-IN"/>
                <w14:ligatures w14:val="none"/>
              </w:rPr>
            </w:pPr>
            <w:r w:rsidRPr="007D4F40">
              <w:rPr>
                <w:rFonts w:ascii="Georgia" w:eastAsia="Times New Roman" w:hAnsi="Georgia" w:cs="Times New Roman"/>
                <w:b/>
                <w:bCs/>
                <w:color w:val="000000" w:themeColor="text1"/>
                <w:kern w:val="0"/>
                <w:sz w:val="24"/>
                <w:szCs w:val="24"/>
                <w:lang w:eastAsia="en-IN"/>
                <w14:ligatures w14:val="none"/>
              </w:rPr>
              <w:t>High</w:t>
            </w:r>
          </w:p>
        </w:tc>
        <w:tc>
          <w:tcPr>
            <w:tcW w:w="7449" w:type="dxa"/>
            <w:shd w:val="clear" w:color="auto" w:fill="FFFFFF"/>
            <w:tcMar>
              <w:top w:w="315" w:type="dxa"/>
              <w:left w:w="360" w:type="dxa"/>
              <w:bottom w:w="300" w:type="dxa"/>
              <w:right w:w="360" w:type="dxa"/>
            </w:tcMar>
            <w:hideMark/>
          </w:tcPr>
          <w:p w14:paraId="42031E20" w14:textId="77777777" w:rsidR="007D4F40" w:rsidRPr="007D4F40" w:rsidRDefault="007D4F40" w:rsidP="007D4F40">
            <w:pPr>
              <w:spacing w:after="450" w:line="360" w:lineRule="auto"/>
              <w:jc w:val="both"/>
              <w:rPr>
                <w:rFonts w:ascii="Georgia" w:eastAsia="Times New Roman" w:hAnsi="Georgia" w:cs="Times New Roman"/>
                <w:color w:val="000000" w:themeColor="text1"/>
                <w:kern w:val="0"/>
                <w:sz w:val="24"/>
                <w:szCs w:val="24"/>
                <w:lang w:eastAsia="en-IN"/>
                <w14:ligatures w14:val="none"/>
              </w:rPr>
            </w:pPr>
            <w:r w:rsidRPr="007D4F40">
              <w:rPr>
                <w:rFonts w:ascii="Georgia" w:eastAsia="Times New Roman" w:hAnsi="Georgia" w:cs="Times New Roman"/>
                <w:color w:val="000000" w:themeColor="text1"/>
                <w:kern w:val="0"/>
                <w:sz w:val="24"/>
                <w:szCs w:val="24"/>
                <w:lang w:eastAsia="en-IN"/>
                <w14:ligatures w14:val="none"/>
              </w:rPr>
              <w:t>Credit card numbers (PCI) or other financial account numbers, customer personal data, FISMA protected information, privileged credentials for IT systems, protected health information (HIPAA), Social Security numbers, intellectual property, employee records.</w:t>
            </w:r>
          </w:p>
        </w:tc>
      </w:tr>
      <w:tr w:rsidR="007D4F40" w:rsidRPr="007D4F40" w14:paraId="08158D55" w14:textId="77777777" w:rsidTr="007D4F40">
        <w:tc>
          <w:tcPr>
            <w:tcW w:w="0" w:type="auto"/>
            <w:shd w:val="clear" w:color="auto" w:fill="F5F5F5"/>
            <w:tcMar>
              <w:top w:w="315" w:type="dxa"/>
              <w:left w:w="360" w:type="dxa"/>
              <w:bottom w:w="300" w:type="dxa"/>
              <w:right w:w="360" w:type="dxa"/>
            </w:tcMar>
            <w:hideMark/>
          </w:tcPr>
          <w:p w14:paraId="12A3E5A6" w14:textId="77777777" w:rsidR="007D4F40" w:rsidRPr="007D4F40" w:rsidRDefault="007D4F40" w:rsidP="007D4F40">
            <w:pPr>
              <w:spacing w:after="450" w:line="360" w:lineRule="auto"/>
              <w:jc w:val="both"/>
              <w:rPr>
                <w:rFonts w:ascii="Georgia" w:eastAsia="Times New Roman" w:hAnsi="Georgia" w:cs="Times New Roman"/>
                <w:color w:val="000000" w:themeColor="text1"/>
                <w:kern w:val="0"/>
                <w:sz w:val="24"/>
                <w:szCs w:val="24"/>
                <w:lang w:eastAsia="en-IN"/>
                <w14:ligatures w14:val="none"/>
              </w:rPr>
            </w:pPr>
            <w:r w:rsidRPr="007D4F40">
              <w:rPr>
                <w:rFonts w:ascii="Georgia" w:eastAsia="Times New Roman" w:hAnsi="Georgia" w:cs="Times New Roman"/>
                <w:b/>
                <w:bCs/>
                <w:color w:val="000000" w:themeColor="text1"/>
                <w:kern w:val="0"/>
                <w:sz w:val="24"/>
                <w:szCs w:val="24"/>
                <w:lang w:eastAsia="en-IN"/>
                <w14:ligatures w14:val="none"/>
              </w:rPr>
              <w:lastRenderedPageBreak/>
              <w:t>Medium</w:t>
            </w:r>
          </w:p>
        </w:tc>
        <w:tc>
          <w:tcPr>
            <w:tcW w:w="7449" w:type="dxa"/>
            <w:shd w:val="clear" w:color="auto" w:fill="FFFFFF"/>
            <w:tcMar>
              <w:top w:w="315" w:type="dxa"/>
              <w:left w:w="360" w:type="dxa"/>
              <w:bottom w:w="300" w:type="dxa"/>
              <w:right w:w="360" w:type="dxa"/>
            </w:tcMar>
            <w:hideMark/>
          </w:tcPr>
          <w:p w14:paraId="34ADBC17" w14:textId="77777777" w:rsidR="007D4F40" w:rsidRPr="007D4F40" w:rsidRDefault="007D4F40" w:rsidP="007D4F40">
            <w:pPr>
              <w:spacing w:after="450" w:line="360" w:lineRule="auto"/>
              <w:jc w:val="both"/>
              <w:rPr>
                <w:rFonts w:ascii="Georgia" w:eastAsia="Times New Roman" w:hAnsi="Georgia" w:cs="Times New Roman"/>
                <w:color w:val="000000" w:themeColor="text1"/>
                <w:kern w:val="0"/>
                <w:sz w:val="24"/>
                <w:szCs w:val="24"/>
                <w:lang w:eastAsia="en-IN"/>
                <w14:ligatures w14:val="none"/>
              </w:rPr>
            </w:pPr>
            <w:r w:rsidRPr="007D4F40">
              <w:rPr>
                <w:rFonts w:ascii="Georgia" w:eastAsia="Times New Roman" w:hAnsi="Georgia" w:cs="Times New Roman"/>
                <w:color w:val="000000" w:themeColor="text1"/>
                <w:kern w:val="0"/>
                <w:sz w:val="24"/>
                <w:szCs w:val="24"/>
                <w:lang w:eastAsia="en-IN"/>
                <w14:ligatures w14:val="none"/>
              </w:rPr>
              <w:t>Supplier contracts, IT service management information, student education records (FERPA), telecommunication systems information, internal correspondence not including confidential data.</w:t>
            </w:r>
          </w:p>
        </w:tc>
      </w:tr>
      <w:tr w:rsidR="007D4F40" w:rsidRPr="007D4F40" w14:paraId="487CD72D" w14:textId="77777777" w:rsidTr="007D4F40">
        <w:tc>
          <w:tcPr>
            <w:tcW w:w="0" w:type="auto"/>
            <w:shd w:val="clear" w:color="auto" w:fill="F5F5F5"/>
            <w:tcMar>
              <w:top w:w="315" w:type="dxa"/>
              <w:left w:w="360" w:type="dxa"/>
              <w:bottom w:w="300" w:type="dxa"/>
              <w:right w:w="360" w:type="dxa"/>
            </w:tcMar>
            <w:hideMark/>
          </w:tcPr>
          <w:p w14:paraId="3DDBBA97" w14:textId="77777777" w:rsidR="007D4F40" w:rsidRPr="007D4F40" w:rsidRDefault="007D4F40" w:rsidP="007D4F40">
            <w:pPr>
              <w:spacing w:after="450" w:line="360" w:lineRule="auto"/>
              <w:jc w:val="both"/>
              <w:rPr>
                <w:rFonts w:ascii="Georgia" w:eastAsia="Times New Roman" w:hAnsi="Georgia" w:cs="Times New Roman"/>
                <w:color w:val="000000" w:themeColor="text1"/>
                <w:kern w:val="0"/>
                <w:sz w:val="24"/>
                <w:szCs w:val="24"/>
                <w:lang w:eastAsia="en-IN"/>
                <w14:ligatures w14:val="none"/>
              </w:rPr>
            </w:pPr>
            <w:r w:rsidRPr="007D4F40">
              <w:rPr>
                <w:rFonts w:ascii="Georgia" w:eastAsia="Times New Roman" w:hAnsi="Georgia" w:cs="Times New Roman"/>
                <w:b/>
                <w:bCs/>
                <w:color w:val="000000" w:themeColor="text1"/>
                <w:kern w:val="0"/>
                <w:sz w:val="24"/>
                <w:szCs w:val="24"/>
                <w:lang w:eastAsia="en-IN"/>
                <w14:ligatures w14:val="none"/>
              </w:rPr>
              <w:t>Low</w:t>
            </w:r>
          </w:p>
        </w:tc>
        <w:tc>
          <w:tcPr>
            <w:tcW w:w="7449" w:type="dxa"/>
            <w:shd w:val="clear" w:color="auto" w:fill="FFFFFF"/>
            <w:tcMar>
              <w:top w:w="315" w:type="dxa"/>
              <w:left w:w="360" w:type="dxa"/>
              <w:bottom w:w="300" w:type="dxa"/>
              <w:right w:w="360" w:type="dxa"/>
            </w:tcMar>
            <w:hideMark/>
          </w:tcPr>
          <w:p w14:paraId="3191FBFD" w14:textId="77777777" w:rsidR="007D4F40" w:rsidRPr="007D4F40" w:rsidRDefault="007D4F40" w:rsidP="007D4F40">
            <w:pPr>
              <w:spacing w:after="450" w:line="360" w:lineRule="auto"/>
              <w:jc w:val="both"/>
              <w:rPr>
                <w:rFonts w:ascii="Georgia" w:eastAsia="Times New Roman" w:hAnsi="Georgia" w:cs="Times New Roman"/>
                <w:color w:val="000000" w:themeColor="text1"/>
                <w:kern w:val="0"/>
                <w:sz w:val="24"/>
                <w:szCs w:val="24"/>
                <w:lang w:eastAsia="en-IN"/>
                <w14:ligatures w14:val="none"/>
              </w:rPr>
            </w:pPr>
            <w:r w:rsidRPr="007D4F40">
              <w:rPr>
                <w:rFonts w:ascii="Georgia" w:eastAsia="Times New Roman" w:hAnsi="Georgia" w:cs="Times New Roman"/>
                <w:color w:val="000000" w:themeColor="text1"/>
                <w:kern w:val="0"/>
                <w:sz w:val="24"/>
                <w:szCs w:val="24"/>
                <w:lang w:eastAsia="en-IN"/>
                <w14:ligatures w14:val="none"/>
              </w:rPr>
              <w:t>Content of public websites, press releases, marketing materials, employee directory.</w:t>
            </w:r>
          </w:p>
        </w:tc>
      </w:tr>
    </w:tbl>
    <w:p w14:paraId="7FDF16EF" w14:textId="77777777" w:rsidR="0032103C" w:rsidRPr="007D4F40" w:rsidRDefault="0032103C" w:rsidP="007D4F40">
      <w:pPr>
        <w:spacing w:line="360" w:lineRule="auto"/>
        <w:jc w:val="both"/>
        <w:rPr>
          <w:rFonts w:ascii="Georgia" w:hAnsi="Georgia"/>
          <w:color w:val="000000" w:themeColor="text1"/>
          <w:sz w:val="24"/>
          <w:szCs w:val="24"/>
        </w:rPr>
      </w:pPr>
    </w:p>
    <w:sectPr w:rsidR="0032103C" w:rsidRPr="007D4F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172B0E"/>
    <w:multiLevelType w:val="multilevel"/>
    <w:tmpl w:val="F5C89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0D02C3"/>
    <w:multiLevelType w:val="multilevel"/>
    <w:tmpl w:val="59965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3F4470"/>
    <w:multiLevelType w:val="multilevel"/>
    <w:tmpl w:val="99467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B3F64E0"/>
    <w:multiLevelType w:val="multilevel"/>
    <w:tmpl w:val="4E3EF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F856D8E"/>
    <w:multiLevelType w:val="multilevel"/>
    <w:tmpl w:val="7004E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18924333">
    <w:abstractNumId w:val="0"/>
  </w:num>
  <w:num w:numId="2" w16cid:durableId="886064334">
    <w:abstractNumId w:val="1"/>
  </w:num>
  <w:num w:numId="3" w16cid:durableId="1427339385">
    <w:abstractNumId w:val="2"/>
  </w:num>
  <w:num w:numId="4" w16cid:durableId="456218892">
    <w:abstractNumId w:val="4"/>
  </w:num>
  <w:num w:numId="5" w16cid:durableId="18897602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4F40"/>
    <w:rsid w:val="0032103C"/>
    <w:rsid w:val="0043325D"/>
    <w:rsid w:val="004D0259"/>
    <w:rsid w:val="004D5CF0"/>
    <w:rsid w:val="007D4F40"/>
    <w:rsid w:val="008B7F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CB93C"/>
  <w15:chartTrackingRefBased/>
  <w15:docId w15:val="{2F3ABC49-6BCF-4329-A4E5-A714199BC9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D4F4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7D4F40"/>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4F40"/>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7D4F40"/>
    <w:rPr>
      <w:rFonts w:ascii="Times New Roman" w:eastAsia="Times New Roman" w:hAnsi="Times New Roman" w:cs="Times New Roman"/>
      <w:b/>
      <w:bCs/>
      <w:kern w:val="0"/>
      <w:sz w:val="36"/>
      <w:szCs w:val="36"/>
      <w:lang w:eastAsia="en-IN"/>
      <w14:ligatures w14:val="none"/>
    </w:rPr>
  </w:style>
  <w:style w:type="character" w:customStyle="1" w:styleId="view-count">
    <w:name w:val="view-count"/>
    <w:basedOn w:val="DefaultParagraphFont"/>
    <w:rsid w:val="007D4F40"/>
  </w:style>
  <w:style w:type="character" w:customStyle="1" w:styleId="hero-tags">
    <w:name w:val="hero-tags"/>
    <w:basedOn w:val="DefaultParagraphFont"/>
    <w:rsid w:val="007D4F40"/>
  </w:style>
  <w:style w:type="character" w:styleId="Hyperlink">
    <w:name w:val="Hyperlink"/>
    <w:basedOn w:val="DefaultParagraphFont"/>
    <w:uiPriority w:val="99"/>
    <w:semiHidden/>
    <w:unhideWhenUsed/>
    <w:rsid w:val="007D4F40"/>
    <w:rPr>
      <w:color w:val="0000FF"/>
      <w:u w:val="single"/>
    </w:rPr>
  </w:style>
  <w:style w:type="paragraph" w:styleId="NormalWeb">
    <w:name w:val="Normal (Web)"/>
    <w:basedOn w:val="Normal"/>
    <w:uiPriority w:val="99"/>
    <w:semiHidden/>
    <w:unhideWhenUsed/>
    <w:rsid w:val="007D4F4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7D4F4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1180802">
      <w:bodyDiv w:val="1"/>
      <w:marLeft w:val="0"/>
      <w:marRight w:val="0"/>
      <w:marTop w:val="0"/>
      <w:marBottom w:val="0"/>
      <w:divBdr>
        <w:top w:val="none" w:sz="0" w:space="0" w:color="auto"/>
        <w:left w:val="none" w:sz="0" w:space="0" w:color="auto"/>
        <w:bottom w:val="none" w:sz="0" w:space="0" w:color="auto"/>
        <w:right w:val="none" w:sz="0" w:space="0" w:color="auto"/>
      </w:divBdr>
      <w:divsChild>
        <w:div w:id="882907208">
          <w:marLeft w:val="0"/>
          <w:marRight w:val="0"/>
          <w:marTop w:val="0"/>
          <w:marBottom w:val="0"/>
          <w:divBdr>
            <w:top w:val="none" w:sz="0" w:space="0" w:color="auto"/>
            <w:left w:val="none" w:sz="0" w:space="0" w:color="auto"/>
            <w:bottom w:val="none" w:sz="0" w:space="0" w:color="auto"/>
            <w:right w:val="none" w:sz="0" w:space="0" w:color="auto"/>
          </w:divBdr>
          <w:divsChild>
            <w:div w:id="109891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mperva.com/learn/data-security/data-discovery/"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6</Pages>
  <Words>899</Words>
  <Characters>5125</Characters>
  <Application>Microsoft Office Word</Application>
  <DocSecurity>0</DocSecurity>
  <Lines>42</Lines>
  <Paragraphs>12</Paragraphs>
  <ScaleCrop>false</ScaleCrop>
  <Company/>
  <LinksUpToDate>false</LinksUpToDate>
  <CharactersWithSpaces>6012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Dr. Hitesh Kumar Sharma</cp:lastModifiedBy>
  <cp:revision>1</cp:revision>
  <dcterms:created xsi:type="dcterms:W3CDTF">2023-04-30T06:11:00Z</dcterms:created>
  <dcterms:modified xsi:type="dcterms:W3CDTF">2023-04-30T06:16:00Z</dcterms:modified>
</cp:coreProperties>
</file>