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6532" w14:textId="201C6391" w:rsidR="00863251" w:rsidRPr="00863251" w:rsidRDefault="00863251" w:rsidP="00863251">
      <w:pPr>
        <w:shd w:val="clear" w:color="auto" w:fill="FFFFFF"/>
        <w:spacing w:after="0" w:line="360" w:lineRule="auto"/>
        <w:jc w:val="center"/>
        <w:textAlignment w:val="baseline"/>
        <w:rPr>
          <w:rFonts w:ascii="Georgia" w:eastAsia="Times New Roman" w:hAnsi="Georgia" w:cs="Times New Roman"/>
          <w:b/>
          <w:bCs/>
          <w:color w:val="273239"/>
          <w:spacing w:val="2"/>
          <w:kern w:val="0"/>
          <w:sz w:val="28"/>
          <w:szCs w:val="28"/>
          <w:bdr w:val="none" w:sz="0" w:space="0" w:color="auto" w:frame="1"/>
          <w:lang w:eastAsia="en-IN"/>
          <w14:ligatures w14:val="none"/>
        </w:rPr>
      </w:pPr>
      <w:r w:rsidRPr="00863251">
        <w:rPr>
          <w:rFonts w:ascii="Georgia" w:eastAsia="Times New Roman" w:hAnsi="Georgia" w:cs="Times New Roman"/>
          <w:b/>
          <w:bCs/>
          <w:color w:val="273239"/>
          <w:spacing w:val="2"/>
          <w:kern w:val="0"/>
          <w:sz w:val="28"/>
          <w:szCs w:val="28"/>
          <w:bdr w:val="none" w:sz="0" w:space="0" w:color="auto" w:frame="1"/>
          <w:lang w:eastAsia="en-IN"/>
          <w14:ligatures w14:val="none"/>
        </w:rPr>
        <w:t>ORACLE RAC</w:t>
      </w:r>
    </w:p>
    <w:p w14:paraId="1FA1C8CB" w14:textId="77777777" w:rsidR="00863251" w:rsidRPr="00863251" w:rsidRDefault="00863251" w:rsidP="00863251">
      <w:pPr>
        <w:shd w:val="clear" w:color="auto" w:fill="FFFFFF"/>
        <w:spacing w:after="0" w:line="360" w:lineRule="auto"/>
        <w:jc w:val="both"/>
        <w:textAlignment w:val="baseline"/>
        <w:rPr>
          <w:rFonts w:ascii="Georgia" w:eastAsia="Times New Roman" w:hAnsi="Georgia" w:cs="Times New Roman"/>
          <w:b/>
          <w:bCs/>
          <w:color w:val="273239"/>
          <w:spacing w:val="2"/>
          <w:kern w:val="0"/>
          <w:sz w:val="26"/>
          <w:szCs w:val="26"/>
          <w:bdr w:val="none" w:sz="0" w:space="0" w:color="auto" w:frame="1"/>
          <w:lang w:eastAsia="en-IN"/>
          <w14:ligatures w14:val="none"/>
        </w:rPr>
      </w:pPr>
    </w:p>
    <w:p w14:paraId="0BC931A0" w14:textId="34C1E232" w:rsidR="00863251" w:rsidRPr="00863251" w:rsidRDefault="00863251" w:rsidP="00863251">
      <w:pPr>
        <w:shd w:val="clear" w:color="auto" w:fill="FFFFFF"/>
        <w:spacing w:after="0" w:line="360" w:lineRule="auto"/>
        <w:jc w:val="both"/>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RAC</w:t>
      </w:r>
      <w:r w:rsidRPr="00863251">
        <w:rPr>
          <w:rFonts w:ascii="Georgia" w:eastAsia="Times New Roman" w:hAnsi="Georgia" w:cs="Times New Roman"/>
          <w:color w:val="273239"/>
          <w:spacing w:val="2"/>
          <w:kern w:val="0"/>
          <w:sz w:val="26"/>
          <w:szCs w:val="26"/>
          <w:lang w:eastAsia="en-IN"/>
          <w14:ligatures w14:val="none"/>
        </w:rPr>
        <w:t> stands for </w:t>
      </w: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Real Application Clusters</w:t>
      </w:r>
      <w:r w:rsidRPr="00863251">
        <w:rPr>
          <w:rFonts w:ascii="Georgia" w:eastAsia="Times New Roman" w:hAnsi="Georgia" w:cs="Times New Roman"/>
          <w:color w:val="273239"/>
          <w:spacing w:val="2"/>
          <w:kern w:val="0"/>
          <w:sz w:val="26"/>
          <w:szCs w:val="26"/>
          <w:lang w:eastAsia="en-IN"/>
          <w14:ligatures w14:val="none"/>
        </w:rPr>
        <w:t>. It’s a high availability solution for </w:t>
      </w: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Oracle DB</w:t>
      </w:r>
      <w:r w:rsidRPr="00863251">
        <w:rPr>
          <w:rFonts w:ascii="Georgia" w:eastAsia="Times New Roman" w:hAnsi="Georgia" w:cs="Times New Roman"/>
          <w:color w:val="273239"/>
          <w:spacing w:val="2"/>
          <w:kern w:val="0"/>
          <w:sz w:val="26"/>
          <w:szCs w:val="26"/>
          <w:lang w:eastAsia="en-IN"/>
          <w14:ligatures w14:val="none"/>
        </w:rPr>
        <w:t xml:space="preserve">. Here two or more nodes (instances) are clustered as a single DB by using shared disks. </w:t>
      </w:r>
      <w:proofErr w:type="gramStart"/>
      <w:r w:rsidRPr="00863251">
        <w:rPr>
          <w:rFonts w:ascii="Georgia" w:eastAsia="Times New Roman" w:hAnsi="Georgia" w:cs="Times New Roman"/>
          <w:color w:val="273239"/>
          <w:spacing w:val="2"/>
          <w:kern w:val="0"/>
          <w:sz w:val="26"/>
          <w:szCs w:val="26"/>
          <w:lang w:eastAsia="en-IN"/>
          <w14:ligatures w14:val="none"/>
        </w:rPr>
        <w:t>So</w:t>
      </w:r>
      <w:proofErr w:type="gramEnd"/>
      <w:r w:rsidRPr="00863251">
        <w:rPr>
          <w:rFonts w:ascii="Georgia" w:eastAsia="Times New Roman" w:hAnsi="Georgia" w:cs="Times New Roman"/>
          <w:color w:val="273239"/>
          <w:spacing w:val="2"/>
          <w:kern w:val="0"/>
          <w:sz w:val="26"/>
          <w:szCs w:val="26"/>
          <w:lang w:eastAsia="en-IN"/>
          <w14:ligatures w14:val="none"/>
        </w:rPr>
        <w:t xml:space="preserve"> there’s no single point of failure from the DB side. A cluster comprises different interconnected computers or servers that show up as in case they are one server to conclusion clients and applications. Oracle RAC empowers you to cluster Oracle databases.</w:t>
      </w:r>
    </w:p>
    <w:p w14:paraId="44FB1894" w14:textId="77777777" w:rsidR="00863251" w:rsidRPr="00863251" w:rsidRDefault="00863251" w:rsidP="00863251">
      <w:pPr>
        <w:shd w:val="clear" w:color="auto" w:fill="FFFFFF"/>
        <w:spacing w:after="150" w:line="360" w:lineRule="auto"/>
        <w:jc w:val="both"/>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color w:val="273239"/>
          <w:spacing w:val="2"/>
          <w:kern w:val="0"/>
          <w:sz w:val="26"/>
          <w:szCs w:val="26"/>
          <w:lang w:eastAsia="en-IN"/>
          <w14:ligatures w14:val="none"/>
        </w:rPr>
        <w:t xml:space="preserve">Oracle RAC employments Oracle </w:t>
      </w:r>
      <w:proofErr w:type="spellStart"/>
      <w:r w:rsidRPr="00863251">
        <w:rPr>
          <w:rFonts w:ascii="Georgia" w:eastAsia="Times New Roman" w:hAnsi="Georgia" w:cs="Times New Roman"/>
          <w:color w:val="273239"/>
          <w:spacing w:val="2"/>
          <w:kern w:val="0"/>
          <w:sz w:val="26"/>
          <w:szCs w:val="26"/>
          <w:lang w:eastAsia="en-IN"/>
          <w14:ligatures w14:val="none"/>
        </w:rPr>
        <w:t>Clusterware</w:t>
      </w:r>
      <w:proofErr w:type="spellEnd"/>
      <w:r w:rsidRPr="00863251">
        <w:rPr>
          <w:rFonts w:ascii="Georgia" w:eastAsia="Times New Roman" w:hAnsi="Georgia" w:cs="Times New Roman"/>
          <w:color w:val="273239"/>
          <w:spacing w:val="2"/>
          <w:kern w:val="0"/>
          <w:sz w:val="26"/>
          <w:szCs w:val="26"/>
          <w:lang w:eastAsia="en-IN"/>
          <w14:ligatures w14:val="none"/>
        </w:rPr>
        <w:t xml:space="preserve"> for the foundation to tie numerous servers so they work as a single system. Oracle </w:t>
      </w:r>
      <w:proofErr w:type="spellStart"/>
      <w:r w:rsidRPr="00863251">
        <w:rPr>
          <w:rFonts w:ascii="Georgia" w:eastAsia="Times New Roman" w:hAnsi="Georgia" w:cs="Times New Roman"/>
          <w:color w:val="273239"/>
          <w:spacing w:val="2"/>
          <w:kern w:val="0"/>
          <w:sz w:val="26"/>
          <w:szCs w:val="26"/>
          <w:lang w:eastAsia="en-IN"/>
          <w14:ligatures w14:val="none"/>
        </w:rPr>
        <w:t>Clusterware</w:t>
      </w:r>
      <w:proofErr w:type="spellEnd"/>
      <w:r w:rsidRPr="00863251">
        <w:rPr>
          <w:rFonts w:ascii="Georgia" w:eastAsia="Times New Roman" w:hAnsi="Georgia" w:cs="Times New Roman"/>
          <w:color w:val="273239"/>
          <w:spacing w:val="2"/>
          <w:kern w:val="0"/>
          <w:sz w:val="26"/>
          <w:szCs w:val="26"/>
          <w:lang w:eastAsia="en-IN"/>
          <w14:ligatures w14:val="none"/>
        </w:rPr>
        <w:t xml:space="preserve"> may be a convenient cluster administration arrangement that coordinates with Oracle Database. Oracle </w:t>
      </w:r>
      <w:proofErr w:type="spellStart"/>
      <w:r w:rsidRPr="00863251">
        <w:rPr>
          <w:rFonts w:ascii="Georgia" w:eastAsia="Times New Roman" w:hAnsi="Georgia" w:cs="Times New Roman"/>
          <w:color w:val="273239"/>
          <w:spacing w:val="2"/>
          <w:kern w:val="0"/>
          <w:sz w:val="26"/>
          <w:szCs w:val="26"/>
          <w:lang w:eastAsia="en-IN"/>
          <w14:ligatures w14:val="none"/>
        </w:rPr>
        <w:t>Clusterware</w:t>
      </w:r>
      <w:proofErr w:type="spellEnd"/>
      <w:r w:rsidRPr="00863251">
        <w:rPr>
          <w:rFonts w:ascii="Georgia" w:eastAsia="Times New Roman" w:hAnsi="Georgia" w:cs="Times New Roman"/>
          <w:color w:val="273239"/>
          <w:spacing w:val="2"/>
          <w:kern w:val="0"/>
          <w:sz w:val="26"/>
          <w:szCs w:val="26"/>
          <w:lang w:eastAsia="en-IN"/>
          <w14:ligatures w14:val="none"/>
        </w:rPr>
        <w:t xml:space="preserve"> is additionally a required component for utilizing Oracle RAC. In expansion, Oracle </w:t>
      </w:r>
      <w:proofErr w:type="spellStart"/>
      <w:r w:rsidRPr="00863251">
        <w:rPr>
          <w:rFonts w:ascii="Georgia" w:eastAsia="Times New Roman" w:hAnsi="Georgia" w:cs="Times New Roman"/>
          <w:color w:val="273239"/>
          <w:spacing w:val="2"/>
          <w:kern w:val="0"/>
          <w:sz w:val="26"/>
          <w:szCs w:val="26"/>
          <w:lang w:eastAsia="en-IN"/>
          <w14:ligatures w14:val="none"/>
        </w:rPr>
        <w:t>Clusterware</w:t>
      </w:r>
      <w:proofErr w:type="spellEnd"/>
      <w:r w:rsidRPr="00863251">
        <w:rPr>
          <w:rFonts w:ascii="Georgia" w:eastAsia="Times New Roman" w:hAnsi="Georgia" w:cs="Times New Roman"/>
          <w:color w:val="273239"/>
          <w:spacing w:val="2"/>
          <w:kern w:val="0"/>
          <w:sz w:val="26"/>
          <w:szCs w:val="26"/>
          <w:lang w:eastAsia="en-IN"/>
          <w14:ligatures w14:val="none"/>
        </w:rPr>
        <w:t xml:space="preserve"> empowers both single-instance Oracle databases and Oracle RAC databases to utilize the Oracle high-availability foundation. Oracle </w:t>
      </w:r>
      <w:proofErr w:type="spellStart"/>
      <w:r w:rsidRPr="00863251">
        <w:rPr>
          <w:rFonts w:ascii="Georgia" w:eastAsia="Times New Roman" w:hAnsi="Georgia" w:cs="Times New Roman"/>
          <w:color w:val="273239"/>
          <w:spacing w:val="2"/>
          <w:kern w:val="0"/>
          <w:sz w:val="26"/>
          <w:szCs w:val="26"/>
          <w:lang w:eastAsia="en-IN"/>
          <w14:ligatures w14:val="none"/>
        </w:rPr>
        <w:t>Clusterware</w:t>
      </w:r>
      <w:proofErr w:type="spellEnd"/>
      <w:r w:rsidRPr="00863251">
        <w:rPr>
          <w:rFonts w:ascii="Georgia" w:eastAsia="Times New Roman" w:hAnsi="Georgia" w:cs="Times New Roman"/>
          <w:color w:val="273239"/>
          <w:spacing w:val="2"/>
          <w:kern w:val="0"/>
          <w:sz w:val="26"/>
          <w:szCs w:val="26"/>
          <w:lang w:eastAsia="en-IN"/>
          <w14:ligatures w14:val="none"/>
        </w:rPr>
        <w:t xml:space="preserve"> empowers you to make a clustered pool of capacity to be utilized by any combination of single-instance and Oracle RAC databases.</w:t>
      </w:r>
    </w:p>
    <w:p w14:paraId="6FEAC78B" w14:textId="77777777" w:rsidR="00863251" w:rsidRPr="00863251" w:rsidRDefault="00863251" w:rsidP="00863251">
      <w:pPr>
        <w:shd w:val="clear" w:color="auto" w:fill="FFFFFF"/>
        <w:spacing w:after="0" w:line="360" w:lineRule="auto"/>
        <w:jc w:val="both"/>
        <w:textAlignment w:val="baseline"/>
        <w:outlineLvl w:val="3"/>
        <w:rPr>
          <w:rFonts w:ascii="Georgia" w:eastAsia="Times New Roman" w:hAnsi="Georgia" w:cs="Times New Roman"/>
          <w:b/>
          <w:bCs/>
          <w:color w:val="273239"/>
          <w:spacing w:val="2"/>
          <w:kern w:val="0"/>
          <w:sz w:val="24"/>
          <w:szCs w:val="24"/>
          <w:lang w:eastAsia="en-IN"/>
          <w14:ligatures w14:val="none"/>
        </w:rPr>
      </w:pPr>
      <w:r w:rsidRPr="00863251">
        <w:rPr>
          <w:rFonts w:ascii="Georgia" w:eastAsia="Times New Roman" w:hAnsi="Georgia" w:cs="Times New Roman"/>
          <w:b/>
          <w:bCs/>
          <w:color w:val="273239"/>
          <w:spacing w:val="2"/>
          <w:kern w:val="0"/>
          <w:sz w:val="24"/>
          <w:szCs w:val="24"/>
          <w:lang w:eastAsia="en-IN"/>
          <w14:ligatures w14:val="none"/>
        </w:rPr>
        <w:t>RAC architecture</w:t>
      </w:r>
    </w:p>
    <w:p w14:paraId="4973E51C" w14:textId="77777777" w:rsidR="00863251" w:rsidRPr="00863251" w:rsidRDefault="00863251" w:rsidP="00863251">
      <w:pPr>
        <w:shd w:val="clear" w:color="auto" w:fill="FFFFFF"/>
        <w:spacing w:after="0" w:line="360" w:lineRule="auto"/>
        <w:jc w:val="both"/>
        <w:textAlignment w:val="baseline"/>
        <w:outlineLvl w:val="3"/>
        <w:rPr>
          <w:rFonts w:ascii="Georgia" w:eastAsia="Times New Roman" w:hAnsi="Georgia" w:cs="Times New Roman"/>
          <w:b/>
          <w:bCs/>
          <w:color w:val="273239"/>
          <w:spacing w:val="2"/>
          <w:kern w:val="0"/>
          <w:sz w:val="24"/>
          <w:szCs w:val="24"/>
          <w:lang w:eastAsia="en-IN"/>
          <w14:ligatures w14:val="none"/>
        </w:rPr>
      </w:pPr>
    </w:p>
    <w:p w14:paraId="1CF62146" w14:textId="37CD1873" w:rsidR="00863251" w:rsidRDefault="00863251" w:rsidP="00863251">
      <w:pPr>
        <w:shd w:val="clear" w:color="auto" w:fill="FFFFFF"/>
        <w:spacing w:after="150" w:line="360" w:lineRule="auto"/>
        <w:jc w:val="center"/>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noProof/>
          <w:color w:val="273239"/>
          <w:spacing w:val="2"/>
          <w:kern w:val="0"/>
          <w:sz w:val="26"/>
          <w:szCs w:val="26"/>
          <w:lang w:eastAsia="en-IN"/>
          <w14:ligatures w14:val="none"/>
        </w:rPr>
        <w:drawing>
          <wp:inline distT="0" distB="0" distL="0" distR="0" wp14:anchorId="6AFD2033" wp14:editId="7E64656E">
            <wp:extent cx="3598334" cy="3362325"/>
            <wp:effectExtent l="19050" t="19050" r="21590" b="9525"/>
            <wp:docPr id="156194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8597" cy="3371915"/>
                    </a:xfrm>
                    <a:prstGeom prst="rect">
                      <a:avLst/>
                    </a:prstGeom>
                    <a:noFill/>
                    <a:ln>
                      <a:solidFill>
                        <a:schemeClr val="tx1"/>
                      </a:solidFill>
                    </a:ln>
                  </pic:spPr>
                </pic:pic>
              </a:graphicData>
            </a:graphic>
          </wp:inline>
        </w:drawing>
      </w:r>
    </w:p>
    <w:p w14:paraId="0828BD87" w14:textId="11861534" w:rsidR="00863251" w:rsidRDefault="00863251" w:rsidP="00863251">
      <w:pPr>
        <w:shd w:val="clear" w:color="auto" w:fill="FFFFFF"/>
        <w:spacing w:after="150" w:line="360" w:lineRule="auto"/>
        <w:jc w:val="center"/>
        <w:textAlignment w:val="baseline"/>
        <w:rPr>
          <w:rFonts w:ascii="Georgia" w:eastAsia="Times New Roman" w:hAnsi="Georgia" w:cs="Times New Roman"/>
          <w:color w:val="273239"/>
          <w:spacing w:val="2"/>
          <w:kern w:val="0"/>
          <w:sz w:val="26"/>
          <w:szCs w:val="26"/>
          <w:lang w:eastAsia="en-IN"/>
          <w14:ligatures w14:val="none"/>
        </w:rPr>
      </w:pPr>
      <w:r>
        <w:rPr>
          <w:noProof/>
        </w:rPr>
        <w:lastRenderedPageBreak/>
        <w:drawing>
          <wp:inline distT="0" distB="0" distL="0" distR="0" wp14:anchorId="1176ED81" wp14:editId="30178640">
            <wp:extent cx="4381500" cy="3609975"/>
            <wp:effectExtent l="0" t="0" r="0" b="9525"/>
            <wp:docPr id="644333216" name="Picture 3" descr="oracle rac servers share the same database on all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rac servers share the same database on all no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609975"/>
                    </a:xfrm>
                    <a:prstGeom prst="rect">
                      <a:avLst/>
                    </a:prstGeom>
                    <a:noFill/>
                    <a:ln>
                      <a:noFill/>
                    </a:ln>
                  </pic:spPr>
                </pic:pic>
              </a:graphicData>
            </a:graphic>
          </wp:inline>
        </w:drawing>
      </w:r>
    </w:p>
    <w:p w14:paraId="65F1575D" w14:textId="77777777" w:rsidR="00863251" w:rsidRDefault="00863251" w:rsidP="00863251">
      <w:pPr>
        <w:shd w:val="clear" w:color="auto" w:fill="FFFFFF"/>
        <w:spacing w:after="150" w:line="360" w:lineRule="auto"/>
        <w:jc w:val="center"/>
        <w:textAlignment w:val="baseline"/>
        <w:rPr>
          <w:rFonts w:ascii="Georgia" w:eastAsia="Times New Roman" w:hAnsi="Georgia" w:cs="Times New Roman"/>
          <w:color w:val="273239"/>
          <w:spacing w:val="2"/>
          <w:kern w:val="0"/>
          <w:sz w:val="26"/>
          <w:szCs w:val="26"/>
          <w:lang w:eastAsia="en-IN"/>
          <w14:ligatures w14:val="none"/>
        </w:rPr>
      </w:pPr>
    </w:p>
    <w:p w14:paraId="10C6E4C5" w14:textId="5833F9B3" w:rsidR="00863251" w:rsidRPr="00863251" w:rsidRDefault="00863251" w:rsidP="00863251">
      <w:pPr>
        <w:shd w:val="clear" w:color="auto" w:fill="FFFFFF"/>
        <w:spacing w:after="150" w:line="360" w:lineRule="auto"/>
        <w:jc w:val="center"/>
        <w:textAlignment w:val="baseline"/>
        <w:rPr>
          <w:rFonts w:ascii="Georgia" w:eastAsia="Times New Roman" w:hAnsi="Georgia" w:cs="Times New Roman"/>
          <w:color w:val="273239"/>
          <w:spacing w:val="2"/>
          <w:kern w:val="0"/>
          <w:sz w:val="26"/>
          <w:szCs w:val="26"/>
          <w:lang w:eastAsia="en-IN"/>
          <w14:ligatures w14:val="none"/>
        </w:rPr>
      </w:pPr>
      <w:r>
        <w:rPr>
          <w:noProof/>
        </w:rPr>
        <w:drawing>
          <wp:inline distT="0" distB="0" distL="0" distR="0" wp14:anchorId="72DD1315" wp14:editId="2DF62D48">
            <wp:extent cx="4381500" cy="2857500"/>
            <wp:effectExtent l="0" t="0" r="0" b="0"/>
            <wp:docPr id="52727883" name="Picture 4" descr="db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a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857500"/>
                    </a:xfrm>
                    <a:prstGeom prst="rect">
                      <a:avLst/>
                    </a:prstGeom>
                    <a:noFill/>
                    <a:ln>
                      <a:noFill/>
                    </a:ln>
                  </pic:spPr>
                </pic:pic>
              </a:graphicData>
            </a:graphic>
          </wp:inline>
        </w:drawing>
      </w:r>
    </w:p>
    <w:p w14:paraId="296744FC" w14:textId="77777777" w:rsidR="00863251" w:rsidRPr="00863251" w:rsidRDefault="00863251" w:rsidP="00863251">
      <w:pPr>
        <w:shd w:val="clear" w:color="auto" w:fill="FFFFFF"/>
        <w:spacing w:after="0" w:line="360" w:lineRule="auto"/>
        <w:jc w:val="both"/>
        <w:textAlignment w:val="baseline"/>
        <w:outlineLvl w:val="3"/>
        <w:rPr>
          <w:rFonts w:ascii="Georgia" w:eastAsia="Times New Roman" w:hAnsi="Georgia" w:cs="Times New Roman"/>
          <w:b/>
          <w:bCs/>
          <w:color w:val="273239"/>
          <w:spacing w:val="2"/>
          <w:kern w:val="0"/>
          <w:sz w:val="24"/>
          <w:szCs w:val="24"/>
          <w:lang w:eastAsia="en-IN"/>
          <w14:ligatures w14:val="none"/>
        </w:rPr>
      </w:pPr>
      <w:r w:rsidRPr="00863251">
        <w:rPr>
          <w:rFonts w:ascii="Georgia" w:eastAsia="Times New Roman" w:hAnsi="Georgia" w:cs="Times New Roman"/>
          <w:b/>
          <w:bCs/>
          <w:color w:val="273239"/>
          <w:spacing w:val="2"/>
          <w:kern w:val="0"/>
          <w:sz w:val="24"/>
          <w:szCs w:val="24"/>
          <w:lang w:eastAsia="en-IN"/>
          <w14:ligatures w14:val="none"/>
        </w:rPr>
        <w:t>Applications of RAC</w:t>
      </w:r>
    </w:p>
    <w:p w14:paraId="79CE471E" w14:textId="77777777" w:rsidR="00863251" w:rsidRPr="00863251" w:rsidRDefault="00863251" w:rsidP="00863251">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color w:val="273239"/>
          <w:spacing w:val="2"/>
          <w:kern w:val="0"/>
          <w:sz w:val="26"/>
          <w:szCs w:val="26"/>
          <w:lang w:eastAsia="en-IN"/>
          <w14:ligatures w14:val="none"/>
        </w:rPr>
        <w:t>Autonomous Health Framework</w:t>
      </w:r>
    </w:p>
    <w:p w14:paraId="798B465A" w14:textId="77777777" w:rsidR="00863251" w:rsidRPr="00863251" w:rsidRDefault="00863251" w:rsidP="00863251">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color w:val="273239"/>
          <w:spacing w:val="2"/>
          <w:kern w:val="0"/>
          <w:sz w:val="26"/>
          <w:szCs w:val="26"/>
          <w:lang w:eastAsia="en-IN"/>
          <w14:ligatures w14:val="none"/>
        </w:rPr>
        <w:t>Oracle Application Continuity</w:t>
      </w:r>
    </w:p>
    <w:p w14:paraId="6F16DFA8" w14:textId="77777777" w:rsidR="00863251" w:rsidRPr="00863251" w:rsidRDefault="00863251" w:rsidP="00863251">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color w:val="273239"/>
          <w:spacing w:val="2"/>
          <w:kern w:val="0"/>
          <w:sz w:val="26"/>
          <w:szCs w:val="26"/>
          <w:lang w:eastAsia="en-IN"/>
          <w14:ligatures w14:val="none"/>
        </w:rPr>
        <w:t>Oracle Database Quality of Service Management</w:t>
      </w:r>
    </w:p>
    <w:p w14:paraId="419540E6" w14:textId="77777777" w:rsidR="00863251" w:rsidRDefault="00863251" w:rsidP="00863251">
      <w:pPr>
        <w:shd w:val="clear" w:color="auto" w:fill="FFFFFF"/>
        <w:spacing w:after="0" w:line="360" w:lineRule="auto"/>
        <w:jc w:val="both"/>
        <w:textAlignment w:val="baseline"/>
        <w:outlineLvl w:val="3"/>
        <w:rPr>
          <w:rFonts w:ascii="Georgia" w:eastAsia="Times New Roman" w:hAnsi="Georgia" w:cs="Times New Roman"/>
          <w:b/>
          <w:bCs/>
          <w:color w:val="273239"/>
          <w:spacing w:val="2"/>
          <w:kern w:val="0"/>
          <w:sz w:val="24"/>
          <w:szCs w:val="24"/>
          <w:lang w:eastAsia="en-IN"/>
          <w14:ligatures w14:val="none"/>
        </w:rPr>
      </w:pPr>
    </w:p>
    <w:p w14:paraId="714B6FA5" w14:textId="77777777" w:rsidR="00863251" w:rsidRDefault="00863251" w:rsidP="00863251">
      <w:pPr>
        <w:shd w:val="clear" w:color="auto" w:fill="FFFFFF"/>
        <w:spacing w:after="0" w:line="360" w:lineRule="auto"/>
        <w:jc w:val="both"/>
        <w:textAlignment w:val="baseline"/>
        <w:outlineLvl w:val="3"/>
        <w:rPr>
          <w:rFonts w:ascii="Georgia" w:eastAsia="Times New Roman" w:hAnsi="Georgia" w:cs="Times New Roman"/>
          <w:b/>
          <w:bCs/>
          <w:color w:val="273239"/>
          <w:spacing w:val="2"/>
          <w:kern w:val="0"/>
          <w:sz w:val="24"/>
          <w:szCs w:val="24"/>
          <w:lang w:eastAsia="en-IN"/>
          <w14:ligatures w14:val="none"/>
        </w:rPr>
      </w:pPr>
    </w:p>
    <w:p w14:paraId="5B8F1EB3" w14:textId="15E79BA9" w:rsidR="00863251" w:rsidRPr="00863251" w:rsidRDefault="00863251" w:rsidP="00863251">
      <w:pPr>
        <w:shd w:val="clear" w:color="auto" w:fill="FFFFFF"/>
        <w:spacing w:after="0" w:line="360" w:lineRule="auto"/>
        <w:jc w:val="both"/>
        <w:textAlignment w:val="baseline"/>
        <w:outlineLvl w:val="3"/>
        <w:rPr>
          <w:rFonts w:ascii="Georgia" w:eastAsia="Times New Roman" w:hAnsi="Georgia" w:cs="Times New Roman"/>
          <w:b/>
          <w:bCs/>
          <w:color w:val="273239"/>
          <w:spacing w:val="2"/>
          <w:kern w:val="0"/>
          <w:sz w:val="24"/>
          <w:szCs w:val="24"/>
          <w:lang w:eastAsia="en-IN"/>
          <w14:ligatures w14:val="none"/>
        </w:rPr>
      </w:pPr>
      <w:r w:rsidRPr="00863251">
        <w:rPr>
          <w:rFonts w:ascii="Georgia" w:eastAsia="Times New Roman" w:hAnsi="Georgia" w:cs="Times New Roman"/>
          <w:b/>
          <w:bCs/>
          <w:color w:val="273239"/>
          <w:spacing w:val="2"/>
          <w:kern w:val="0"/>
          <w:sz w:val="24"/>
          <w:szCs w:val="24"/>
          <w:lang w:eastAsia="en-IN"/>
          <w14:ligatures w14:val="none"/>
        </w:rPr>
        <w:lastRenderedPageBreak/>
        <w:t>Features of RAC</w:t>
      </w:r>
    </w:p>
    <w:p w14:paraId="1C999DCF" w14:textId="77777777" w:rsidR="00863251" w:rsidRPr="00863251" w:rsidRDefault="00863251" w:rsidP="00863251">
      <w:pPr>
        <w:numPr>
          <w:ilvl w:val="0"/>
          <w:numId w:val="2"/>
        </w:numPr>
        <w:shd w:val="clear" w:color="auto" w:fill="FFFFFF"/>
        <w:spacing w:after="0" w:line="360" w:lineRule="auto"/>
        <w:ind w:left="1080"/>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High Availability</w:t>
      </w:r>
      <w:r w:rsidRPr="00863251">
        <w:rPr>
          <w:rFonts w:ascii="Georgia" w:eastAsia="Times New Roman" w:hAnsi="Georgia" w:cs="Times New Roman"/>
          <w:color w:val="273239"/>
          <w:spacing w:val="2"/>
          <w:kern w:val="0"/>
          <w:sz w:val="26"/>
          <w:szCs w:val="26"/>
          <w:lang w:eastAsia="en-IN"/>
          <w14:ligatures w14:val="none"/>
        </w:rPr>
        <w:br/>
        <w:t xml:space="preserve">Real Application Clusters gives clients the most noteworthy database accessibility by expelling person database servers as a single point of failure. In a clustered server environment, the database itself is shared over a pool of servers, which suggests that on the off chance that any server within the server pool falls flat, the database proceeds to run on surviving servers. Oracle RAC not only empowers clients to proceed to prepare database workloads within the occasion of a server disappointment, </w:t>
      </w:r>
      <w:proofErr w:type="gramStart"/>
      <w:r w:rsidRPr="00863251">
        <w:rPr>
          <w:rFonts w:ascii="Georgia" w:eastAsia="Times New Roman" w:hAnsi="Georgia" w:cs="Times New Roman"/>
          <w:color w:val="273239"/>
          <w:spacing w:val="2"/>
          <w:kern w:val="0"/>
          <w:sz w:val="26"/>
          <w:szCs w:val="26"/>
          <w:lang w:eastAsia="en-IN"/>
          <w14:ligatures w14:val="none"/>
        </w:rPr>
        <w:t>it too</w:t>
      </w:r>
      <w:proofErr w:type="gramEnd"/>
      <w:r w:rsidRPr="00863251">
        <w:rPr>
          <w:rFonts w:ascii="Georgia" w:eastAsia="Times New Roman" w:hAnsi="Georgia" w:cs="Times New Roman"/>
          <w:color w:val="273239"/>
          <w:spacing w:val="2"/>
          <w:kern w:val="0"/>
          <w:sz w:val="26"/>
          <w:szCs w:val="26"/>
          <w:lang w:eastAsia="en-IN"/>
          <w14:ligatures w14:val="none"/>
        </w:rPr>
        <w:t xml:space="preserve"> makes a difference to assist decrease costs of downtime by lessening the sum of time databases are taken offline for arranged upkeep operations.</w:t>
      </w:r>
    </w:p>
    <w:p w14:paraId="4C47CD70" w14:textId="77777777" w:rsidR="00863251" w:rsidRPr="00863251" w:rsidRDefault="00863251" w:rsidP="00863251">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Database as a Service</w:t>
      </w:r>
      <w:r w:rsidRPr="00863251">
        <w:rPr>
          <w:rFonts w:ascii="Georgia" w:eastAsia="Times New Roman" w:hAnsi="Georgia" w:cs="Times New Roman"/>
          <w:color w:val="273239"/>
          <w:spacing w:val="2"/>
          <w:kern w:val="0"/>
          <w:sz w:val="26"/>
          <w:szCs w:val="26"/>
          <w:lang w:eastAsia="en-IN"/>
          <w14:ligatures w14:val="none"/>
        </w:rPr>
        <w:br/>
        <w:t xml:space="preserve">Real Application Clusters gives all the computer program components required to effectively send Oracle Databases on a pool of servers and take full advantage of the execution, versatility, and accessibility that clustering gives. Oracle RAC utilizes Oracle Grid Framework as the establishment for Prophet RAC database frameworks. Oracle Network Foundation incorporates Oracle </w:t>
      </w:r>
      <w:proofErr w:type="spellStart"/>
      <w:r w:rsidRPr="00863251">
        <w:rPr>
          <w:rFonts w:ascii="Georgia" w:eastAsia="Times New Roman" w:hAnsi="Georgia" w:cs="Times New Roman"/>
          <w:color w:val="273239"/>
          <w:spacing w:val="2"/>
          <w:kern w:val="0"/>
          <w:sz w:val="26"/>
          <w:szCs w:val="26"/>
          <w:lang w:eastAsia="en-IN"/>
          <w14:ligatures w14:val="none"/>
        </w:rPr>
        <w:t>Clusterware</w:t>
      </w:r>
      <w:proofErr w:type="spellEnd"/>
      <w:r w:rsidRPr="00863251">
        <w:rPr>
          <w:rFonts w:ascii="Georgia" w:eastAsia="Times New Roman" w:hAnsi="Georgia" w:cs="Times New Roman"/>
          <w:color w:val="273239"/>
          <w:spacing w:val="2"/>
          <w:kern w:val="0"/>
          <w:sz w:val="26"/>
          <w:szCs w:val="26"/>
          <w:lang w:eastAsia="en-IN"/>
          <w14:ligatures w14:val="none"/>
        </w:rPr>
        <w:t xml:space="preserve"> and Oracle Programmed Capacity Administration (ASM) that empowers the effective sharing of server and capacity assets in a profoundly accessible and adaptable database cloud environment.</w:t>
      </w:r>
    </w:p>
    <w:p w14:paraId="035FE681" w14:textId="77777777" w:rsidR="00863251" w:rsidRDefault="00863251" w:rsidP="00863251">
      <w:pPr>
        <w:shd w:val="clear" w:color="auto" w:fill="FFFFFF"/>
        <w:spacing w:after="0" w:line="360" w:lineRule="auto"/>
        <w:jc w:val="both"/>
        <w:textAlignment w:val="baseline"/>
        <w:outlineLvl w:val="3"/>
        <w:rPr>
          <w:rFonts w:ascii="Georgia" w:eastAsia="Times New Roman" w:hAnsi="Georgia" w:cs="Times New Roman"/>
          <w:b/>
          <w:bCs/>
          <w:color w:val="273239"/>
          <w:spacing w:val="2"/>
          <w:kern w:val="0"/>
          <w:sz w:val="24"/>
          <w:szCs w:val="24"/>
          <w:lang w:eastAsia="en-IN"/>
          <w14:ligatures w14:val="none"/>
        </w:rPr>
      </w:pPr>
    </w:p>
    <w:p w14:paraId="79A12736" w14:textId="7606F131" w:rsidR="00863251" w:rsidRDefault="00863251" w:rsidP="00863251">
      <w:pPr>
        <w:shd w:val="clear" w:color="auto" w:fill="FFFFFF"/>
        <w:spacing w:after="0" w:line="360" w:lineRule="auto"/>
        <w:textAlignment w:val="baseline"/>
        <w:outlineLvl w:val="3"/>
        <w:rPr>
          <w:rFonts w:ascii="Georgia" w:eastAsia="Times New Roman" w:hAnsi="Georgia" w:cs="Times New Roman"/>
          <w:b/>
          <w:bCs/>
          <w:color w:val="273239"/>
          <w:spacing w:val="2"/>
          <w:kern w:val="0"/>
          <w:sz w:val="24"/>
          <w:szCs w:val="24"/>
          <w:lang w:eastAsia="en-IN"/>
          <w14:ligatures w14:val="none"/>
        </w:rPr>
      </w:pPr>
      <w:r w:rsidRPr="00863251">
        <w:rPr>
          <w:rFonts w:ascii="Georgia" w:eastAsia="Times New Roman" w:hAnsi="Georgia" w:cs="Times New Roman"/>
          <w:b/>
          <w:bCs/>
          <w:color w:val="273239"/>
          <w:spacing w:val="2"/>
          <w:kern w:val="0"/>
          <w:sz w:val="24"/>
          <w:szCs w:val="24"/>
          <w:lang w:eastAsia="en-IN"/>
          <w14:ligatures w14:val="none"/>
        </w:rPr>
        <w:t>Advantages OF RAC</w:t>
      </w:r>
    </w:p>
    <w:p w14:paraId="46733D58" w14:textId="77777777" w:rsidR="00863251" w:rsidRPr="00863251" w:rsidRDefault="00863251" w:rsidP="00863251">
      <w:pPr>
        <w:shd w:val="clear" w:color="auto" w:fill="FFFFFF"/>
        <w:spacing w:after="0" w:line="360" w:lineRule="auto"/>
        <w:textAlignment w:val="baseline"/>
        <w:outlineLvl w:val="3"/>
        <w:rPr>
          <w:rFonts w:ascii="Georgia" w:eastAsia="Times New Roman" w:hAnsi="Georgia" w:cs="Times New Roman"/>
          <w:b/>
          <w:bCs/>
          <w:color w:val="273239"/>
          <w:spacing w:val="2"/>
          <w:kern w:val="0"/>
          <w:sz w:val="24"/>
          <w:szCs w:val="24"/>
          <w:lang w:eastAsia="en-IN"/>
          <w14:ligatures w14:val="none"/>
        </w:rPr>
      </w:pPr>
    </w:p>
    <w:p w14:paraId="366A478A" w14:textId="77777777" w:rsidR="00863251" w:rsidRPr="00863251" w:rsidRDefault="00863251" w:rsidP="00863251">
      <w:pPr>
        <w:numPr>
          <w:ilvl w:val="0"/>
          <w:numId w:val="3"/>
        </w:numPr>
        <w:shd w:val="clear" w:color="auto" w:fill="FFFFFF"/>
        <w:spacing w:after="0" w:line="360" w:lineRule="auto"/>
        <w:ind w:left="1080"/>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Certain patches can be applied in its rolling mode.</w:t>
      </w:r>
      <w:r w:rsidRPr="00863251">
        <w:rPr>
          <w:rFonts w:ascii="Georgia" w:eastAsia="Times New Roman" w:hAnsi="Georgia" w:cs="Times New Roman"/>
          <w:color w:val="273239"/>
          <w:spacing w:val="2"/>
          <w:kern w:val="0"/>
          <w:sz w:val="26"/>
          <w:szCs w:val="26"/>
          <w:lang w:eastAsia="en-IN"/>
          <w14:ligatures w14:val="none"/>
        </w:rPr>
        <w:br/>
        <w:t xml:space="preserve">In rolling fixing, each hub is </w:t>
      </w:r>
      <w:proofErr w:type="gramStart"/>
      <w:r w:rsidRPr="00863251">
        <w:rPr>
          <w:rFonts w:ascii="Georgia" w:eastAsia="Times New Roman" w:hAnsi="Georgia" w:cs="Times New Roman"/>
          <w:color w:val="273239"/>
          <w:spacing w:val="2"/>
          <w:kern w:val="0"/>
          <w:sz w:val="26"/>
          <w:szCs w:val="26"/>
          <w:lang w:eastAsia="en-IN"/>
          <w14:ligatures w14:val="none"/>
        </w:rPr>
        <w:t>closed down</w:t>
      </w:r>
      <w:proofErr w:type="gramEnd"/>
      <w:r w:rsidRPr="00863251">
        <w:rPr>
          <w:rFonts w:ascii="Georgia" w:eastAsia="Times New Roman" w:hAnsi="Georgia" w:cs="Times New Roman"/>
          <w:color w:val="273239"/>
          <w:spacing w:val="2"/>
          <w:kern w:val="0"/>
          <w:sz w:val="26"/>
          <w:szCs w:val="26"/>
          <w:lang w:eastAsia="en-IN"/>
          <w14:ligatures w14:val="none"/>
        </w:rPr>
        <w:t xml:space="preserve"> in Oracle RAC, at that point the fix is connected. Once that happens, the hub is brought back up once more. By going independently to each hub, a total shutdown is maintained a strategic distance from, which is why the uptime for this alternative is reliably at or close 100%. </w:t>
      </w:r>
      <w:proofErr w:type="gramStart"/>
      <w:r w:rsidRPr="00863251">
        <w:rPr>
          <w:rFonts w:ascii="Georgia" w:eastAsia="Times New Roman" w:hAnsi="Georgia" w:cs="Times New Roman"/>
          <w:color w:val="273239"/>
          <w:spacing w:val="2"/>
          <w:kern w:val="0"/>
          <w:sz w:val="26"/>
          <w:szCs w:val="26"/>
          <w:lang w:eastAsia="en-IN"/>
          <w14:ligatures w14:val="none"/>
        </w:rPr>
        <w:t xml:space="preserve">In spite of </w:t>
      </w:r>
      <w:r w:rsidRPr="00863251">
        <w:rPr>
          <w:rFonts w:ascii="Georgia" w:eastAsia="Times New Roman" w:hAnsi="Georgia" w:cs="Times New Roman"/>
          <w:color w:val="273239"/>
          <w:spacing w:val="2"/>
          <w:kern w:val="0"/>
          <w:sz w:val="26"/>
          <w:szCs w:val="26"/>
          <w:lang w:eastAsia="en-IN"/>
          <w14:ligatures w14:val="none"/>
        </w:rPr>
        <w:lastRenderedPageBreak/>
        <w:t>the fact that</w:t>
      </w:r>
      <w:proofErr w:type="gramEnd"/>
      <w:r w:rsidRPr="00863251">
        <w:rPr>
          <w:rFonts w:ascii="Georgia" w:eastAsia="Times New Roman" w:hAnsi="Georgia" w:cs="Times New Roman"/>
          <w:color w:val="273239"/>
          <w:spacing w:val="2"/>
          <w:kern w:val="0"/>
          <w:sz w:val="26"/>
          <w:szCs w:val="26"/>
          <w:lang w:eastAsia="en-IN"/>
          <w14:ligatures w14:val="none"/>
        </w:rPr>
        <w:t xml:space="preserve"> a few patches cannot be connected in this mode, you still have the least downtime fixing highlights that will still assist you to stay beneficial.</w:t>
      </w:r>
    </w:p>
    <w:p w14:paraId="26475BF7" w14:textId="77777777" w:rsidR="00863251" w:rsidRPr="00863251" w:rsidRDefault="00863251" w:rsidP="00863251">
      <w:pPr>
        <w:numPr>
          <w:ilvl w:val="0"/>
          <w:numId w:val="3"/>
        </w:numPr>
        <w:shd w:val="clear" w:color="auto" w:fill="FFFFFF"/>
        <w:spacing w:after="0" w:line="360" w:lineRule="auto"/>
        <w:ind w:left="1080"/>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It is load balanced for a better performance</w:t>
      </w:r>
      <w:r w:rsidRPr="00863251">
        <w:rPr>
          <w:rFonts w:ascii="Georgia" w:eastAsia="Times New Roman" w:hAnsi="Georgia" w:cs="Times New Roman"/>
          <w:color w:val="273239"/>
          <w:spacing w:val="2"/>
          <w:kern w:val="0"/>
          <w:sz w:val="26"/>
          <w:szCs w:val="26"/>
          <w:lang w:eastAsia="en-IN"/>
          <w14:ligatures w14:val="none"/>
        </w:rPr>
        <w:br/>
        <w:t xml:space="preserve">With Oracle RAC, the administrations facilitate their sessions by enrolling in their workload. They can </w:t>
      </w:r>
      <w:proofErr w:type="spellStart"/>
      <w:proofErr w:type="gramStart"/>
      <w:r w:rsidRPr="00863251">
        <w:rPr>
          <w:rFonts w:ascii="Georgia" w:eastAsia="Times New Roman" w:hAnsi="Georgia" w:cs="Times New Roman"/>
          <w:color w:val="273239"/>
          <w:spacing w:val="2"/>
          <w:kern w:val="0"/>
          <w:sz w:val="26"/>
          <w:szCs w:val="26"/>
          <w:lang w:eastAsia="en-IN"/>
          <w14:ligatures w14:val="none"/>
        </w:rPr>
        <w:t>too</w:t>
      </w:r>
      <w:proofErr w:type="spellEnd"/>
      <w:proofErr w:type="gramEnd"/>
      <w:r w:rsidRPr="00863251">
        <w:rPr>
          <w:rFonts w:ascii="Georgia" w:eastAsia="Times New Roman" w:hAnsi="Georgia" w:cs="Times New Roman"/>
          <w:color w:val="273239"/>
          <w:spacing w:val="2"/>
          <w:kern w:val="0"/>
          <w:sz w:val="26"/>
          <w:szCs w:val="26"/>
          <w:lang w:eastAsia="en-IN"/>
          <w14:ligatures w14:val="none"/>
        </w:rPr>
        <w:t xml:space="preserve"> enlist the sum of work being taken care of. With this data, clients can be diverted to the least-loaded hub that’s running an occasion for their </w:t>
      </w:r>
      <w:proofErr w:type="gramStart"/>
      <w:r w:rsidRPr="00863251">
        <w:rPr>
          <w:rFonts w:ascii="Georgia" w:eastAsia="Times New Roman" w:hAnsi="Georgia" w:cs="Times New Roman"/>
          <w:color w:val="273239"/>
          <w:spacing w:val="2"/>
          <w:kern w:val="0"/>
          <w:sz w:val="26"/>
          <w:szCs w:val="26"/>
          <w:lang w:eastAsia="en-IN"/>
          <w14:ligatures w14:val="none"/>
        </w:rPr>
        <w:t>particular administrations</w:t>
      </w:r>
      <w:proofErr w:type="gramEnd"/>
      <w:r w:rsidRPr="00863251">
        <w:rPr>
          <w:rFonts w:ascii="Georgia" w:eastAsia="Times New Roman" w:hAnsi="Georgia" w:cs="Times New Roman"/>
          <w:color w:val="273239"/>
          <w:spacing w:val="2"/>
          <w:kern w:val="0"/>
          <w:sz w:val="26"/>
          <w:szCs w:val="26"/>
          <w:lang w:eastAsia="en-IN"/>
          <w14:ligatures w14:val="none"/>
        </w:rPr>
        <w:t>. Two sorts of stack adjusting are included: client-side and server-side. This makes it conceivable to keep working at the speeds you require without the same dangers of data misfortune.</w:t>
      </w:r>
    </w:p>
    <w:p w14:paraId="1A9FDC9D" w14:textId="77777777" w:rsidR="00863251" w:rsidRPr="00863251" w:rsidRDefault="00863251" w:rsidP="00863251">
      <w:pPr>
        <w:numPr>
          <w:ilvl w:val="0"/>
          <w:numId w:val="3"/>
        </w:numPr>
        <w:shd w:val="clear" w:color="auto" w:fill="FFFFFF"/>
        <w:spacing w:after="0" w:line="360" w:lineRule="auto"/>
        <w:ind w:left="1080"/>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Unless the connections are not RAC aware, there is no need for a reconnection.</w:t>
      </w:r>
      <w:r w:rsidRPr="00863251">
        <w:rPr>
          <w:rFonts w:ascii="Georgia" w:eastAsia="Times New Roman" w:hAnsi="Georgia" w:cs="Times New Roman"/>
          <w:color w:val="273239"/>
          <w:spacing w:val="2"/>
          <w:kern w:val="0"/>
          <w:sz w:val="26"/>
          <w:szCs w:val="26"/>
          <w:lang w:eastAsia="en-IN"/>
          <w14:ligatures w14:val="none"/>
        </w:rPr>
        <w:br/>
        <w:t xml:space="preserve">Since Oracle RAC could be a node-based framework, impromptu disappointments make a negligible effect on the user when compared to comparable administrations. To preserve accessibility, clients who are associated with a fizzled occasion are promptly built up to a new connection with the surviving occasions inside the database. A reconnection isn’t vital beneath most circumstances since you’re basically moving your hub nearness. </w:t>
      </w:r>
      <w:proofErr w:type="gramStart"/>
      <w:r w:rsidRPr="00863251">
        <w:rPr>
          <w:rFonts w:ascii="Georgia" w:eastAsia="Times New Roman" w:hAnsi="Georgia" w:cs="Times New Roman"/>
          <w:color w:val="273239"/>
          <w:spacing w:val="2"/>
          <w:kern w:val="0"/>
          <w:sz w:val="26"/>
          <w:szCs w:val="26"/>
          <w:lang w:eastAsia="en-IN"/>
          <w14:ligatures w14:val="none"/>
        </w:rPr>
        <w:t>As long as</w:t>
      </w:r>
      <w:proofErr w:type="gramEnd"/>
      <w:r w:rsidRPr="00863251">
        <w:rPr>
          <w:rFonts w:ascii="Georgia" w:eastAsia="Times New Roman" w:hAnsi="Georgia" w:cs="Times New Roman"/>
          <w:color w:val="273239"/>
          <w:spacing w:val="2"/>
          <w:kern w:val="0"/>
          <w:sz w:val="26"/>
          <w:szCs w:val="26"/>
          <w:lang w:eastAsia="en-IN"/>
          <w14:ligatures w14:val="none"/>
        </w:rPr>
        <w:t xml:space="preserve"> the essential location remains intaglio, this advantage regularly remains.</w:t>
      </w:r>
    </w:p>
    <w:p w14:paraId="01DF2A43" w14:textId="77777777" w:rsidR="00863251" w:rsidRPr="00863251" w:rsidRDefault="00863251" w:rsidP="00863251">
      <w:pPr>
        <w:numPr>
          <w:ilvl w:val="0"/>
          <w:numId w:val="3"/>
        </w:numPr>
        <w:shd w:val="clear" w:color="auto" w:fill="FFFFFF"/>
        <w:spacing w:after="0" w:line="360" w:lineRule="auto"/>
        <w:ind w:left="1080"/>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 xml:space="preserve">DML processes </w:t>
      </w:r>
      <w:proofErr w:type="gramStart"/>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are able to</w:t>
      </w:r>
      <w:proofErr w:type="gramEnd"/>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 xml:space="preserve"> roll back.</w:t>
      </w:r>
      <w:r w:rsidRPr="00863251">
        <w:rPr>
          <w:rFonts w:ascii="Georgia" w:eastAsia="Times New Roman" w:hAnsi="Georgia" w:cs="Times New Roman"/>
          <w:color w:val="273239"/>
          <w:spacing w:val="2"/>
          <w:kern w:val="0"/>
          <w:sz w:val="26"/>
          <w:szCs w:val="26"/>
          <w:lang w:eastAsia="en-IN"/>
          <w14:ligatures w14:val="none"/>
        </w:rPr>
        <w:br/>
        <w:t>There are times when you’re working within the SQL Also environment when your information control dialect articulations don’t go as arranged. Rather than having your articulation gotten to be quickly changeless, this framework permits you to see the impact of a DML explanation in Engineer. It does not end up lasting until you total an exchange that incorporates it.</w:t>
      </w:r>
    </w:p>
    <w:p w14:paraId="373ECF19" w14:textId="77777777" w:rsidR="00863251" w:rsidRDefault="00863251" w:rsidP="00863251">
      <w:pPr>
        <w:shd w:val="clear" w:color="auto" w:fill="FFFFFF"/>
        <w:spacing w:after="0" w:line="360" w:lineRule="auto"/>
        <w:jc w:val="both"/>
        <w:textAlignment w:val="baseline"/>
        <w:outlineLvl w:val="3"/>
        <w:rPr>
          <w:rFonts w:ascii="Georgia" w:eastAsia="Times New Roman" w:hAnsi="Georgia" w:cs="Times New Roman"/>
          <w:b/>
          <w:bCs/>
          <w:color w:val="273239"/>
          <w:spacing w:val="2"/>
          <w:kern w:val="0"/>
          <w:sz w:val="24"/>
          <w:szCs w:val="24"/>
          <w:lang w:eastAsia="en-IN"/>
          <w14:ligatures w14:val="none"/>
        </w:rPr>
      </w:pPr>
    </w:p>
    <w:p w14:paraId="6964FACB" w14:textId="4E052A91" w:rsidR="00863251" w:rsidRPr="00863251" w:rsidRDefault="00863251" w:rsidP="00863251">
      <w:pPr>
        <w:shd w:val="clear" w:color="auto" w:fill="FFFFFF"/>
        <w:spacing w:after="0" w:line="360" w:lineRule="auto"/>
        <w:jc w:val="both"/>
        <w:textAlignment w:val="baseline"/>
        <w:outlineLvl w:val="3"/>
        <w:rPr>
          <w:rFonts w:ascii="Georgia" w:eastAsia="Times New Roman" w:hAnsi="Georgia" w:cs="Times New Roman"/>
          <w:b/>
          <w:bCs/>
          <w:color w:val="273239"/>
          <w:spacing w:val="2"/>
          <w:kern w:val="0"/>
          <w:sz w:val="24"/>
          <w:szCs w:val="24"/>
          <w:lang w:eastAsia="en-IN"/>
          <w14:ligatures w14:val="none"/>
        </w:rPr>
      </w:pPr>
      <w:r w:rsidRPr="00863251">
        <w:rPr>
          <w:rFonts w:ascii="Georgia" w:eastAsia="Times New Roman" w:hAnsi="Georgia" w:cs="Times New Roman"/>
          <w:b/>
          <w:bCs/>
          <w:color w:val="273239"/>
          <w:spacing w:val="2"/>
          <w:kern w:val="0"/>
          <w:sz w:val="24"/>
          <w:szCs w:val="24"/>
          <w:lang w:eastAsia="en-IN"/>
          <w14:ligatures w14:val="none"/>
        </w:rPr>
        <w:lastRenderedPageBreak/>
        <w:t>Disadvantage of RAC</w:t>
      </w:r>
    </w:p>
    <w:p w14:paraId="61F62F43" w14:textId="77777777" w:rsidR="00863251" w:rsidRPr="00863251" w:rsidRDefault="00863251" w:rsidP="00863251">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It requires a specific network configuration to work properly</w:t>
      </w:r>
      <w:r w:rsidRPr="00863251">
        <w:rPr>
          <w:rFonts w:ascii="Georgia" w:eastAsia="Times New Roman" w:hAnsi="Georgia" w:cs="Times New Roman"/>
          <w:color w:val="273239"/>
          <w:spacing w:val="2"/>
          <w:kern w:val="0"/>
          <w:sz w:val="26"/>
          <w:szCs w:val="26"/>
          <w:lang w:eastAsia="en-IN"/>
          <w14:ligatures w14:val="none"/>
        </w:rPr>
        <w:br/>
        <w:t>With Oracle RAC, you must have your Check IPs, your VIPs, and your open IP addresses all on the same open arrange for the database to function appropriately. The private IPs must be on a diverse arrange than the open organize. You must have your private and open IPs be pingable sometime recently the establishment starts. In case one link in this chain isn’t input, at that point, you may create an erroneous organize arrangement mistake.</w:t>
      </w:r>
    </w:p>
    <w:p w14:paraId="3C80154D" w14:textId="77777777" w:rsidR="00863251" w:rsidRPr="00863251" w:rsidRDefault="00863251" w:rsidP="00863251">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You must have Oracle RAC on shared storage</w:t>
      </w:r>
      <w:r w:rsidRPr="00863251">
        <w:rPr>
          <w:rFonts w:ascii="Georgia" w:eastAsia="Times New Roman" w:hAnsi="Georgia" w:cs="Times New Roman"/>
          <w:color w:val="273239"/>
          <w:spacing w:val="2"/>
          <w:kern w:val="0"/>
          <w:sz w:val="26"/>
          <w:szCs w:val="26"/>
          <w:lang w:eastAsia="en-IN"/>
          <w14:ligatures w14:val="none"/>
        </w:rPr>
        <w:br/>
        <w:t xml:space="preserve">With Oracle RAC, you must have your database records, your OCR area, and your voting disk all on shared capacity. </w:t>
      </w:r>
      <w:proofErr w:type="gramStart"/>
      <w:r w:rsidRPr="00863251">
        <w:rPr>
          <w:rFonts w:ascii="Georgia" w:eastAsia="Times New Roman" w:hAnsi="Georgia" w:cs="Times New Roman"/>
          <w:color w:val="273239"/>
          <w:spacing w:val="2"/>
          <w:kern w:val="0"/>
          <w:sz w:val="26"/>
          <w:szCs w:val="26"/>
          <w:lang w:eastAsia="en-IN"/>
          <w14:ligatures w14:val="none"/>
        </w:rPr>
        <w:t>In the event that</w:t>
      </w:r>
      <w:proofErr w:type="gramEnd"/>
      <w:r w:rsidRPr="00863251">
        <w:rPr>
          <w:rFonts w:ascii="Georgia" w:eastAsia="Times New Roman" w:hAnsi="Georgia" w:cs="Times New Roman"/>
          <w:color w:val="273239"/>
          <w:spacing w:val="2"/>
          <w:kern w:val="0"/>
          <w:sz w:val="26"/>
          <w:szCs w:val="26"/>
          <w:lang w:eastAsia="en-IN"/>
          <w14:ligatures w14:val="none"/>
        </w:rPr>
        <w:t xml:space="preserve"> you are doing not, at that point it’ll not work appropriately. Any issue that you simply have with the shared disk arrangement will inevitably cause the framework to fall flat, which creates an erroneous shared disk setup blunder report.</w:t>
      </w:r>
    </w:p>
    <w:p w14:paraId="18BDFD66" w14:textId="77777777" w:rsidR="00863251" w:rsidRPr="00863251" w:rsidRDefault="00863251" w:rsidP="00863251">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spacing w:val="2"/>
          <w:kern w:val="0"/>
          <w:sz w:val="26"/>
          <w:szCs w:val="26"/>
          <w:lang w:eastAsia="en-IN"/>
          <w14:ligatures w14:val="none"/>
        </w:rPr>
      </w:pPr>
      <w:r w:rsidRPr="00863251">
        <w:rPr>
          <w:rFonts w:ascii="Georgia" w:eastAsia="Times New Roman" w:hAnsi="Georgia" w:cs="Times New Roman"/>
          <w:b/>
          <w:bCs/>
          <w:color w:val="273239"/>
          <w:spacing w:val="2"/>
          <w:kern w:val="0"/>
          <w:sz w:val="26"/>
          <w:szCs w:val="26"/>
          <w:bdr w:val="none" w:sz="0" w:space="0" w:color="auto" w:frame="1"/>
          <w:lang w:eastAsia="en-IN"/>
          <w14:ligatures w14:val="none"/>
        </w:rPr>
        <w:t>lot of prerequisites that must be completed.</w:t>
      </w:r>
      <w:r w:rsidRPr="00863251">
        <w:rPr>
          <w:rFonts w:ascii="Georgia" w:eastAsia="Times New Roman" w:hAnsi="Georgia" w:cs="Times New Roman"/>
          <w:color w:val="273239"/>
          <w:spacing w:val="2"/>
          <w:kern w:val="0"/>
          <w:sz w:val="26"/>
          <w:szCs w:val="26"/>
          <w:lang w:eastAsia="en-IN"/>
          <w14:ligatures w14:val="none"/>
        </w:rPr>
        <w:br/>
        <w:t xml:space="preserve">After you design the organize for Oracle RAC and </w:t>
      </w:r>
      <w:proofErr w:type="spellStart"/>
      <w:r w:rsidRPr="00863251">
        <w:rPr>
          <w:rFonts w:ascii="Georgia" w:eastAsia="Times New Roman" w:hAnsi="Georgia" w:cs="Times New Roman"/>
          <w:color w:val="273239"/>
          <w:spacing w:val="2"/>
          <w:kern w:val="0"/>
          <w:sz w:val="26"/>
          <w:szCs w:val="26"/>
          <w:lang w:eastAsia="en-IN"/>
          <w14:ligatures w14:val="none"/>
        </w:rPr>
        <w:t>Clusterware</w:t>
      </w:r>
      <w:proofErr w:type="spellEnd"/>
      <w:r w:rsidRPr="00863251">
        <w:rPr>
          <w:rFonts w:ascii="Georgia" w:eastAsia="Times New Roman" w:hAnsi="Georgia" w:cs="Times New Roman"/>
          <w:color w:val="273239"/>
          <w:spacing w:val="2"/>
          <w:kern w:val="0"/>
          <w:sz w:val="26"/>
          <w:szCs w:val="26"/>
          <w:lang w:eastAsia="en-IN"/>
          <w14:ligatures w14:val="none"/>
        </w:rPr>
        <w:t xml:space="preserve">, you’ll find that each hub within the cluster has </w:t>
      </w:r>
      <w:proofErr w:type="gramStart"/>
      <w:r w:rsidRPr="00863251">
        <w:rPr>
          <w:rFonts w:ascii="Georgia" w:eastAsia="Times New Roman" w:hAnsi="Georgia" w:cs="Times New Roman"/>
          <w:color w:val="273239"/>
          <w:spacing w:val="2"/>
          <w:kern w:val="0"/>
          <w:sz w:val="26"/>
          <w:szCs w:val="26"/>
          <w:lang w:eastAsia="en-IN"/>
          <w14:ligatures w14:val="none"/>
        </w:rPr>
        <w:t>particular prerequisites</w:t>
      </w:r>
      <w:proofErr w:type="gramEnd"/>
      <w:r w:rsidRPr="00863251">
        <w:rPr>
          <w:rFonts w:ascii="Georgia" w:eastAsia="Times New Roman" w:hAnsi="Georgia" w:cs="Times New Roman"/>
          <w:color w:val="273239"/>
          <w:spacing w:val="2"/>
          <w:kern w:val="0"/>
          <w:sz w:val="26"/>
          <w:szCs w:val="26"/>
          <w:lang w:eastAsia="en-IN"/>
          <w14:ligatures w14:val="none"/>
        </w:rPr>
        <w:t xml:space="preserve"> that must be met. You must have at slightest 2 arrange interface cards, open interface names for each hub, and the same private interface names for all hubs as well. </w:t>
      </w:r>
      <w:proofErr w:type="gramStart"/>
      <w:r w:rsidRPr="00863251">
        <w:rPr>
          <w:rFonts w:ascii="Georgia" w:eastAsia="Times New Roman" w:hAnsi="Georgia" w:cs="Times New Roman"/>
          <w:color w:val="273239"/>
          <w:spacing w:val="2"/>
          <w:kern w:val="0"/>
          <w:sz w:val="26"/>
          <w:szCs w:val="26"/>
          <w:lang w:eastAsia="en-IN"/>
          <w14:ligatures w14:val="none"/>
        </w:rPr>
        <w:t>Your</w:t>
      </w:r>
      <w:proofErr w:type="gramEnd"/>
      <w:r w:rsidRPr="00863251">
        <w:rPr>
          <w:rFonts w:ascii="Georgia" w:eastAsia="Times New Roman" w:hAnsi="Georgia" w:cs="Times New Roman"/>
          <w:color w:val="273239"/>
          <w:spacing w:val="2"/>
          <w:kern w:val="0"/>
          <w:sz w:val="26"/>
          <w:szCs w:val="26"/>
          <w:lang w:eastAsia="en-IN"/>
          <w14:ligatures w14:val="none"/>
        </w:rPr>
        <w:t xml:space="preserve"> arrange connector must back TCP/IP and the private interface must bolster UDP for high-speed organize connectors with a switch that underpins gigabit ethernet at least.</w:t>
      </w:r>
    </w:p>
    <w:p w14:paraId="33DED92D" w14:textId="77777777" w:rsidR="0032103C" w:rsidRPr="00863251" w:rsidRDefault="0032103C" w:rsidP="00863251">
      <w:pPr>
        <w:spacing w:line="360" w:lineRule="auto"/>
        <w:jc w:val="both"/>
        <w:rPr>
          <w:rFonts w:ascii="Georgia" w:hAnsi="Georgia"/>
        </w:rPr>
      </w:pPr>
    </w:p>
    <w:sectPr w:rsidR="0032103C" w:rsidRPr="00863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1DC4"/>
    <w:multiLevelType w:val="multilevel"/>
    <w:tmpl w:val="378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C6E8E"/>
    <w:multiLevelType w:val="multilevel"/>
    <w:tmpl w:val="001E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F15189"/>
    <w:multiLevelType w:val="multilevel"/>
    <w:tmpl w:val="808E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541306"/>
    <w:multiLevelType w:val="multilevel"/>
    <w:tmpl w:val="E9C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698184">
    <w:abstractNumId w:val="0"/>
  </w:num>
  <w:num w:numId="2" w16cid:durableId="915552562">
    <w:abstractNumId w:val="1"/>
  </w:num>
  <w:num w:numId="3" w16cid:durableId="1721901395">
    <w:abstractNumId w:val="3"/>
  </w:num>
  <w:num w:numId="4" w16cid:durableId="905069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51"/>
    <w:rsid w:val="0032103C"/>
    <w:rsid w:val="0043325D"/>
    <w:rsid w:val="004D0259"/>
    <w:rsid w:val="004D5CF0"/>
    <w:rsid w:val="00863251"/>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76BF"/>
  <w15:chartTrackingRefBased/>
  <w15:docId w15:val="{D063F783-9A79-496C-B8B5-10EDE5CC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6325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325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632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3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0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2023-06-09T19:56:00Z</dcterms:created>
  <dcterms:modified xsi:type="dcterms:W3CDTF">2023-06-09T19:59:00Z</dcterms:modified>
</cp:coreProperties>
</file>