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75B39C84" w:rsidR="00CE5C2F" w:rsidRPr="007828E0" w:rsidRDefault="00000000" w:rsidP="00CE5C2F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F7D6E">
        <w:rPr>
          <w:rFonts w:ascii="Georgia" w:hAnsi="Georgia"/>
          <w:b/>
          <w:color w:val="000000" w:themeColor="text1"/>
          <w:sz w:val="32"/>
          <w:szCs w:val="32"/>
        </w:rPr>
        <w:t>0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F7D6E" w:rsidRPr="007F7D6E">
        <w:rPr>
          <w:rFonts w:ascii="Georgia" w:hAnsi="Georgia"/>
          <w:b/>
          <w:bCs/>
          <w:sz w:val="24"/>
          <w:szCs w:val="24"/>
          <w:lang w:val="en-IN"/>
        </w:rPr>
        <w:t>Demonstrating WCAG 2.1 Conformance Levels (A, AA, AAA)</w:t>
      </w:r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63137BFC" w14:textId="06887C8D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7D884F28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To create and evaluate three simple HTML pages, each compliant with one WCAG conformance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level—A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>, AA, and AAA—to understand accessibility standards and their practical implications.</w:t>
      </w:r>
    </w:p>
    <w:p w14:paraId="71519ED9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3F603CBD">
          <v:rect id="_x0000_i1077" style="width:0;height:1.5pt" o:hralign="center" o:hrstd="t" o:hr="t" fillcolor="#a0a0a0" stroked="f"/>
        </w:pict>
      </w:r>
    </w:p>
    <w:p w14:paraId="1F21C4E3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6347EBA2" w14:textId="0E3840FC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Setup</w:t>
      </w:r>
    </w:p>
    <w:p w14:paraId="592788FB" w14:textId="77777777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Tools Required:</w:t>
      </w:r>
    </w:p>
    <w:p w14:paraId="5CBEEAEF" w14:textId="77777777" w:rsidR="007F7D6E" w:rsidRPr="007F7D6E" w:rsidRDefault="007F7D6E" w:rsidP="007F7D6E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Text editor (VS Code, Sublime, etc.)</w:t>
      </w:r>
    </w:p>
    <w:p w14:paraId="2347C64A" w14:textId="77777777" w:rsidR="007F7D6E" w:rsidRPr="007F7D6E" w:rsidRDefault="007F7D6E" w:rsidP="007F7D6E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Browser with accessibility extensions (like Axe, WAVE, Lighthouse)</w:t>
      </w:r>
    </w:p>
    <w:p w14:paraId="138EDB34" w14:textId="77777777" w:rsidR="007F7D6E" w:rsidRPr="007F7D6E" w:rsidRDefault="007F7D6E" w:rsidP="007F7D6E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7D6E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 contrast checker (e.g.,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WebAIM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)</w:t>
      </w:r>
    </w:p>
    <w:p w14:paraId="6A7C16F4" w14:textId="77777777" w:rsidR="007F7D6E" w:rsidRPr="007F7D6E" w:rsidRDefault="007F7D6E" w:rsidP="007F7D6E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Screen reader (e.g., NVDA or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VoiceOver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)</w:t>
      </w:r>
    </w:p>
    <w:p w14:paraId="35899044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6A06F054">
          <v:rect id="_x0000_i1078" style="width:0;height:1.5pt" o:hralign="center" o:hrstd="t" o:hr="t" fillcolor="#a0a0a0" stroked="f"/>
        </w:pict>
      </w:r>
    </w:p>
    <w:p w14:paraId="797063AE" w14:textId="6D8AFAEC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Part 1: Level A Compliance – Minimum Requirements</w:t>
      </w:r>
    </w:p>
    <w:p w14:paraId="67AD0863" w14:textId="07C9345C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Goal:</w:t>
      </w:r>
    </w:p>
    <w:p w14:paraId="7427B9AB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Meet the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25 baseline success criteria</w:t>
      </w:r>
      <w:r w:rsidRPr="007F7D6E">
        <w:rPr>
          <w:rFonts w:ascii="Georgia" w:hAnsi="Georgia"/>
          <w:sz w:val="24"/>
          <w:szCs w:val="24"/>
          <w:lang w:val="en-IN"/>
        </w:rPr>
        <w:t xml:space="preserve"> focusing on basic content accessibility and keyboard access.</w:t>
      </w:r>
    </w:p>
    <w:p w14:paraId="0C81FB09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30AD10E" w14:textId="597F879A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Steps:</w:t>
      </w:r>
    </w:p>
    <w:p w14:paraId="4102CA59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Create a simple HTML page with:</w:t>
      </w:r>
    </w:p>
    <w:p w14:paraId="23197E04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lastRenderedPageBreak/>
        <w:t>Proper use of semantic elements (&lt;header&gt;, &lt;main&gt;, &lt;nav&gt;, &lt;footer&gt;)</w:t>
      </w:r>
    </w:p>
    <w:p w14:paraId="24043672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All images include alt text</w:t>
      </w:r>
    </w:p>
    <w:p w14:paraId="50A988D5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Video has text transcript</w:t>
      </w:r>
    </w:p>
    <w:p w14:paraId="12F32FEB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Interactive content is accessible via keyboard</w:t>
      </w:r>
    </w:p>
    <w:p w14:paraId="16820A5D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Document language is set (&lt;html lang="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en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"&gt;)</w:t>
      </w:r>
    </w:p>
    <w:p w14:paraId="15D449E9" w14:textId="77777777" w:rsidR="007F7D6E" w:rsidRPr="007F7D6E" w:rsidRDefault="007F7D6E" w:rsidP="007F7D6E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Clear focus order</w:t>
      </w:r>
    </w:p>
    <w:p w14:paraId="7BB085AE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0C2424FF" w14:textId="13C4B06A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Sample Snippet:</w:t>
      </w:r>
    </w:p>
    <w:p w14:paraId="70432451" w14:textId="77777777" w:rsid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752F847" w14:textId="3E0566BD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&lt;html lang="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en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"&gt;</w:t>
      </w:r>
    </w:p>
    <w:p w14:paraId="150B7C3C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&lt;head&gt;&lt;title&gt;Level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A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 xml:space="preserve"> Example&lt;/title&gt;&lt;/head&gt;</w:t>
      </w:r>
    </w:p>
    <w:p w14:paraId="74A9C55D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&lt;body&gt;</w:t>
      </w:r>
    </w:p>
    <w:p w14:paraId="30056A23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&lt;header&gt;&lt;h1&gt;Welcome&lt;/h1&gt;&lt;/header&gt;</w:t>
      </w:r>
    </w:p>
    <w:p w14:paraId="5AC5832D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img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src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="logo.png" alt="Company Logo"&gt;</w:t>
      </w:r>
    </w:p>
    <w:p w14:paraId="6646339B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&lt;a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="#main"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tabindex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="1"&gt;Skip to Content&lt;/a&gt;</w:t>
      </w:r>
    </w:p>
    <w:p w14:paraId="2E36AE7B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&lt;main id="main"&gt;</w:t>
      </w:r>
    </w:p>
    <w:p w14:paraId="02D0711D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  &lt;p&gt;Use the tab key to navigate links and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buttons.&lt;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>/p&gt;</w:t>
      </w:r>
    </w:p>
    <w:p w14:paraId="11902381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  &lt;button onclick="alert('Clicked!')"&gt;Click Me&lt;/button&gt;</w:t>
      </w:r>
    </w:p>
    <w:p w14:paraId="61AEC7A8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&lt;/main&gt;</w:t>
      </w:r>
    </w:p>
    <w:p w14:paraId="092E66EE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&lt;/body&gt;</w:t>
      </w:r>
    </w:p>
    <w:p w14:paraId="542F6558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&lt;/html&gt;</w:t>
      </w:r>
    </w:p>
    <w:p w14:paraId="0E6FA3CE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FF88F56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94FB33E" w14:textId="6BEBCBDB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lastRenderedPageBreak/>
        <w:t>Test For:</w:t>
      </w:r>
    </w:p>
    <w:p w14:paraId="419C15EF" w14:textId="77777777" w:rsidR="007F7D6E" w:rsidRPr="007F7D6E" w:rsidRDefault="007F7D6E" w:rsidP="007F7D6E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Alt text presence (1.1.1)</w:t>
      </w:r>
    </w:p>
    <w:p w14:paraId="1C024572" w14:textId="77777777" w:rsidR="007F7D6E" w:rsidRPr="007F7D6E" w:rsidRDefault="007F7D6E" w:rsidP="007F7D6E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Keyboard navigation (2.1.1)</w:t>
      </w:r>
    </w:p>
    <w:p w14:paraId="1E2EF52B" w14:textId="77777777" w:rsidR="007F7D6E" w:rsidRPr="007F7D6E" w:rsidRDefault="007F7D6E" w:rsidP="007F7D6E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Language set (3.1.1)</w:t>
      </w:r>
    </w:p>
    <w:p w14:paraId="0A80226E" w14:textId="77777777" w:rsidR="007F7D6E" w:rsidRPr="007F7D6E" w:rsidRDefault="007F7D6E" w:rsidP="007F7D6E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Focus order (2.4.3)</w:t>
      </w:r>
    </w:p>
    <w:p w14:paraId="70B58517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273EC645">
          <v:rect id="_x0000_i1079" style="width:0;height:1.5pt" o:hralign="center" o:hrstd="t" o:hr="t" fillcolor="#a0a0a0" stroked="f"/>
        </w:pict>
      </w:r>
    </w:p>
    <w:p w14:paraId="78BC364E" w14:textId="77777777" w:rsid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EBFA6DB" w14:textId="3070F6E3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Part 2: Level AA Compliance – Solving Major Barriers</w:t>
      </w:r>
    </w:p>
    <w:p w14:paraId="19712828" w14:textId="4421510F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Goal:</w:t>
      </w:r>
    </w:p>
    <w:p w14:paraId="251E3F1B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Enhance the above with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13 additional AA criteria</w:t>
      </w:r>
      <w:r w:rsidRPr="007F7D6E">
        <w:rPr>
          <w:rFonts w:ascii="Georgia" w:hAnsi="Georgia"/>
          <w:sz w:val="24"/>
          <w:szCs w:val="24"/>
          <w:lang w:val="en-IN"/>
        </w:rPr>
        <w:t xml:space="preserve"> to address most accessibility challenges.</w:t>
      </w:r>
    </w:p>
    <w:p w14:paraId="1467A79B" w14:textId="4D2F738E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Steps:</w:t>
      </w:r>
    </w:p>
    <w:p w14:paraId="6795B302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Extend the same page by:</w:t>
      </w:r>
    </w:p>
    <w:p w14:paraId="75013B6D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Providing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captions for videos</w:t>
      </w:r>
      <w:r w:rsidRPr="007F7D6E">
        <w:rPr>
          <w:rFonts w:ascii="Georgia" w:hAnsi="Georgia"/>
          <w:sz w:val="24"/>
          <w:szCs w:val="24"/>
          <w:lang w:val="en-IN"/>
        </w:rPr>
        <w:t xml:space="preserve"> (1.2.4)</w:t>
      </w:r>
    </w:p>
    <w:p w14:paraId="4B51AD6C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Ensuring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text contrast ratio is ≥ 4.5:1</w:t>
      </w:r>
      <w:r w:rsidRPr="007F7D6E">
        <w:rPr>
          <w:rFonts w:ascii="Georgia" w:hAnsi="Georgia"/>
          <w:sz w:val="24"/>
          <w:szCs w:val="24"/>
          <w:lang w:val="en-IN"/>
        </w:rPr>
        <w:t xml:space="preserve"> (1.4.3)</w:t>
      </w:r>
    </w:p>
    <w:p w14:paraId="1776E692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Implementing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text resizable to 200%</w:t>
      </w:r>
      <w:r w:rsidRPr="007F7D6E">
        <w:rPr>
          <w:rFonts w:ascii="Georgia" w:hAnsi="Georgia"/>
          <w:sz w:val="24"/>
          <w:szCs w:val="24"/>
          <w:lang w:val="en-IN"/>
        </w:rPr>
        <w:t xml:space="preserve"> (1.4.4)</w:t>
      </w:r>
    </w:p>
    <w:p w14:paraId="47783CD1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Avoiding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images of text</w:t>
      </w:r>
      <w:r w:rsidRPr="007F7D6E">
        <w:rPr>
          <w:rFonts w:ascii="Georgia" w:hAnsi="Georgia"/>
          <w:sz w:val="24"/>
          <w:szCs w:val="24"/>
          <w:lang w:val="en-IN"/>
        </w:rPr>
        <w:t xml:space="preserve"> (1.4.5)</w:t>
      </w:r>
    </w:p>
    <w:p w14:paraId="6AC1E63B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Ensuring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visible focus indicators</w:t>
      </w:r>
      <w:r w:rsidRPr="007F7D6E">
        <w:rPr>
          <w:rFonts w:ascii="Georgia" w:hAnsi="Georgia"/>
          <w:sz w:val="24"/>
          <w:szCs w:val="24"/>
          <w:lang w:val="en-IN"/>
        </w:rPr>
        <w:t xml:space="preserve"> (2.4.7)</w:t>
      </w:r>
    </w:p>
    <w:p w14:paraId="2BAA4A24" w14:textId="77777777" w:rsidR="007F7D6E" w:rsidRPr="007F7D6E" w:rsidRDefault="007F7D6E" w:rsidP="007F7D6E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Using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clear headings and labels</w:t>
      </w:r>
      <w:r w:rsidRPr="007F7D6E">
        <w:rPr>
          <w:rFonts w:ascii="Georgia" w:hAnsi="Georgia"/>
          <w:sz w:val="24"/>
          <w:szCs w:val="24"/>
          <w:lang w:val="en-IN"/>
        </w:rPr>
        <w:t xml:space="preserve"> (2.4.6)</w:t>
      </w:r>
    </w:p>
    <w:p w14:paraId="156E08A6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1190C91C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18E3ADC6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77254A50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EEAFF5A" w14:textId="718E321C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lastRenderedPageBreak/>
        <w:t>Sample Snippet:</w:t>
      </w:r>
    </w:p>
    <w:p w14:paraId="22A11D5A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&lt;style&gt;</w:t>
      </w:r>
    </w:p>
    <w:p w14:paraId="19EFD63F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body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 xml:space="preserve">{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color</w:t>
      </w:r>
      <w:proofErr w:type="spellEnd"/>
      <w:proofErr w:type="gramEnd"/>
      <w:r w:rsidRPr="007F7D6E">
        <w:rPr>
          <w:rFonts w:ascii="Georgia" w:hAnsi="Georgia"/>
          <w:sz w:val="24"/>
          <w:szCs w:val="24"/>
          <w:lang w:val="en-IN"/>
        </w:rPr>
        <w:t>: #000; background-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: #fff; font-size: 1em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; }</w:t>
      </w:r>
      <w:proofErr w:type="gramEnd"/>
    </w:p>
    <w:p w14:paraId="20FAEC7B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a:focus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proofErr w:type="gramStart"/>
      <w:r w:rsidRPr="007F7D6E">
        <w:rPr>
          <w:rFonts w:ascii="Georgia" w:hAnsi="Georgia"/>
          <w:sz w:val="24"/>
          <w:szCs w:val="24"/>
          <w:lang w:val="en-IN"/>
        </w:rPr>
        <w:t>button:focus</w:t>
      </w:r>
      <w:proofErr w:type="spellEnd"/>
      <w:proofErr w:type="gramEnd"/>
      <w:r w:rsidRPr="007F7D6E">
        <w:rPr>
          <w:rFonts w:ascii="Georgia" w:hAnsi="Georgia"/>
          <w:sz w:val="24"/>
          <w:szCs w:val="24"/>
          <w:lang w:val="en-IN"/>
        </w:rPr>
        <w:t xml:space="preserve">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{ outline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>: 2px solid blue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; }</w:t>
      </w:r>
      <w:proofErr w:type="gramEnd"/>
    </w:p>
    <w:p w14:paraId="554EE9FF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&lt;/style&gt;</w:t>
      </w:r>
    </w:p>
    <w:p w14:paraId="4F73C822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7D19ACB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&lt;video controls&gt;</w:t>
      </w:r>
    </w:p>
    <w:p w14:paraId="2F2C1A70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&lt;source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src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="intro.mp4" type="video/mp4"&gt;</w:t>
      </w:r>
    </w:p>
    <w:p w14:paraId="49FF1979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&lt;track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src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="intro-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captions.vtt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" kind="captions" 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srclang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="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en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>" label="English"&gt;</w:t>
      </w:r>
    </w:p>
    <w:p w14:paraId="5A81082E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&lt;/video&gt;</w:t>
      </w:r>
    </w:p>
    <w:p w14:paraId="3EEB3C56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323A2A8" w14:textId="72B9046A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Test For:</w:t>
      </w:r>
    </w:p>
    <w:p w14:paraId="2923C79F" w14:textId="77777777" w:rsidR="007F7D6E" w:rsidRPr="007F7D6E" w:rsidRDefault="007F7D6E" w:rsidP="007F7D6E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Contrast ratio (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WebAIM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 checker)</w:t>
      </w:r>
    </w:p>
    <w:p w14:paraId="5CADE844" w14:textId="77777777" w:rsidR="007F7D6E" w:rsidRPr="007F7D6E" w:rsidRDefault="007F7D6E" w:rsidP="007F7D6E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Resizable text (Zoom to 200%)</w:t>
      </w:r>
    </w:p>
    <w:p w14:paraId="16B459D0" w14:textId="77777777" w:rsidR="007F7D6E" w:rsidRPr="007F7D6E" w:rsidRDefault="007F7D6E" w:rsidP="007F7D6E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Captions (1.2.4)</w:t>
      </w:r>
    </w:p>
    <w:p w14:paraId="1FE643A0" w14:textId="77777777" w:rsidR="007F7D6E" w:rsidRPr="007F7D6E" w:rsidRDefault="007F7D6E" w:rsidP="007F7D6E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Focus visibility (2.4.7)</w:t>
      </w:r>
    </w:p>
    <w:p w14:paraId="5FBD1A67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2E49134B">
          <v:rect id="_x0000_i1080" style="width:0;height:1.5pt" o:hralign="center" o:hrstd="t" o:hr="t" fillcolor="#a0a0a0" stroked="f"/>
        </w:pict>
      </w:r>
    </w:p>
    <w:p w14:paraId="563D8199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61CA07CC" w14:textId="77777777" w:rsidR="007F7D6E" w:rsidRDefault="007F7D6E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74AAD3FB" w14:textId="34F979FF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lastRenderedPageBreak/>
        <w:t>Part 3: Level AAA Compliance – Highest Standard</w:t>
      </w:r>
    </w:p>
    <w:p w14:paraId="589339F8" w14:textId="27AE6C8F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Goal:</w:t>
      </w:r>
    </w:p>
    <w:p w14:paraId="2323CD9D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Achieve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23 additional AAA criteria</w:t>
      </w:r>
      <w:r w:rsidRPr="007F7D6E">
        <w:rPr>
          <w:rFonts w:ascii="Georgia" w:hAnsi="Georgia"/>
          <w:sz w:val="24"/>
          <w:szCs w:val="24"/>
          <w:lang w:val="en-IN"/>
        </w:rPr>
        <w:t xml:space="preserve"> for maximum inclusivity, especially for cognitive and sensory disabilities.</w:t>
      </w:r>
    </w:p>
    <w:p w14:paraId="2F93D6CE" w14:textId="0BCF90FA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Steps:</w:t>
      </w:r>
    </w:p>
    <w:p w14:paraId="55A45D59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Further enhance the page:</w:t>
      </w:r>
    </w:p>
    <w:p w14:paraId="1D9E083C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Provide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sign language</w:t>
      </w:r>
      <w:r w:rsidRPr="007F7D6E">
        <w:rPr>
          <w:rFonts w:ascii="Georgia" w:hAnsi="Georgia"/>
          <w:sz w:val="24"/>
          <w:szCs w:val="24"/>
          <w:lang w:val="en-IN"/>
        </w:rPr>
        <w:t xml:space="preserve"> for videos (1.2.6)</w:t>
      </w:r>
    </w:p>
    <w:p w14:paraId="52AEA4A9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Offer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definitions or glossaries</w:t>
      </w:r>
      <w:r w:rsidRPr="007F7D6E">
        <w:rPr>
          <w:rFonts w:ascii="Georgia" w:hAnsi="Georgia"/>
          <w:sz w:val="24"/>
          <w:szCs w:val="24"/>
          <w:lang w:val="en-IN"/>
        </w:rPr>
        <w:t xml:space="preserve"> for complex words (3.1.3)</w:t>
      </w:r>
    </w:p>
    <w:p w14:paraId="10EFD072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Ensure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reading level</w:t>
      </w:r>
      <w:r w:rsidRPr="007F7D6E">
        <w:rPr>
          <w:rFonts w:ascii="Georgia" w:hAnsi="Georgia"/>
          <w:sz w:val="24"/>
          <w:szCs w:val="24"/>
          <w:lang w:val="en-IN"/>
        </w:rPr>
        <w:t xml:space="preserve"> is suitable (3.1.5)</w:t>
      </w:r>
    </w:p>
    <w:p w14:paraId="5B1C7237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Allow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 xml:space="preserve">adjustment of background and text </w:t>
      </w:r>
      <w:proofErr w:type="spellStart"/>
      <w:r w:rsidRPr="007F7D6E">
        <w:rPr>
          <w:rFonts w:ascii="Georgia" w:hAnsi="Georgia"/>
          <w:b/>
          <w:bCs/>
          <w:sz w:val="24"/>
          <w:szCs w:val="24"/>
          <w:lang w:val="en-IN"/>
        </w:rPr>
        <w:t>color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 (1.4.8)</w:t>
      </w:r>
    </w:p>
    <w:p w14:paraId="6D5688C9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Ensure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sections have proper headings</w:t>
      </w:r>
      <w:r w:rsidRPr="007F7D6E">
        <w:rPr>
          <w:rFonts w:ascii="Georgia" w:hAnsi="Georgia"/>
          <w:sz w:val="24"/>
          <w:szCs w:val="24"/>
          <w:lang w:val="en-IN"/>
        </w:rPr>
        <w:t xml:space="preserve"> (2.4.10)</w:t>
      </w:r>
    </w:p>
    <w:p w14:paraId="2BCA7AEF" w14:textId="77777777" w:rsidR="007F7D6E" w:rsidRPr="007F7D6E" w:rsidRDefault="007F7D6E" w:rsidP="007F7D6E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Provide </w:t>
      </w:r>
      <w:r w:rsidRPr="007F7D6E">
        <w:rPr>
          <w:rFonts w:ascii="Georgia" w:hAnsi="Georgia"/>
          <w:b/>
          <w:bCs/>
          <w:sz w:val="24"/>
          <w:szCs w:val="24"/>
          <w:lang w:val="en-IN"/>
        </w:rPr>
        <w:t>detailed error messages and help</w:t>
      </w:r>
      <w:r w:rsidRPr="007F7D6E">
        <w:rPr>
          <w:rFonts w:ascii="Georgia" w:hAnsi="Georgia"/>
          <w:sz w:val="24"/>
          <w:szCs w:val="24"/>
          <w:lang w:val="en-IN"/>
        </w:rPr>
        <w:t xml:space="preserve"> (3.3.5, 3.3.6)</w:t>
      </w:r>
    </w:p>
    <w:p w14:paraId="35325D45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11DAFCAB" w14:textId="160ABE47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Sample Snippet:</w:t>
      </w:r>
    </w:p>
    <w:p w14:paraId="7CF6FAEB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&lt;section&gt;</w:t>
      </w:r>
    </w:p>
    <w:p w14:paraId="2A04FB7D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&lt;h2&gt;About Our Services&lt;/h2&gt;</w:t>
      </w:r>
    </w:p>
    <w:p w14:paraId="1C30B677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&lt;p&gt;Our team provides &lt;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abbr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 title="User Experience"&gt;UX&lt;/</w:t>
      </w:r>
      <w:proofErr w:type="spellStart"/>
      <w:r w:rsidRPr="007F7D6E">
        <w:rPr>
          <w:rFonts w:ascii="Georgia" w:hAnsi="Georgia"/>
          <w:sz w:val="24"/>
          <w:szCs w:val="24"/>
          <w:lang w:val="en-IN"/>
        </w:rPr>
        <w:t>abbr</w:t>
      </w:r>
      <w:proofErr w:type="spellEnd"/>
      <w:r w:rsidRPr="007F7D6E">
        <w:rPr>
          <w:rFonts w:ascii="Georgia" w:hAnsi="Georgia"/>
          <w:sz w:val="24"/>
          <w:szCs w:val="24"/>
          <w:lang w:val="en-IN"/>
        </w:rPr>
        <w:t xml:space="preserve">&gt; support for better design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outcomes.&lt;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>/p&gt;</w:t>
      </w:r>
    </w:p>
    <w:p w14:paraId="13D4B4B9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&lt;/section&gt;</w:t>
      </w:r>
    </w:p>
    <w:p w14:paraId="6225C73D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5E596B8A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&lt;form&gt;</w:t>
      </w:r>
    </w:p>
    <w:p w14:paraId="277F7B0E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&lt;label for="email"&gt;Email&lt;/label&gt;</w:t>
      </w:r>
    </w:p>
    <w:p w14:paraId="60A08D78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&lt;input id="email" type="email" required&gt;</w:t>
      </w:r>
    </w:p>
    <w:p w14:paraId="0A601614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 xml:space="preserve">  &lt;span aria-live="polite"&gt;Please enter a valid email </w:t>
      </w:r>
      <w:proofErr w:type="gramStart"/>
      <w:r w:rsidRPr="007F7D6E">
        <w:rPr>
          <w:rFonts w:ascii="Georgia" w:hAnsi="Georgia"/>
          <w:sz w:val="24"/>
          <w:szCs w:val="24"/>
          <w:lang w:val="en-IN"/>
        </w:rPr>
        <w:t>format.&lt;</w:t>
      </w:r>
      <w:proofErr w:type="gramEnd"/>
      <w:r w:rsidRPr="007F7D6E">
        <w:rPr>
          <w:rFonts w:ascii="Georgia" w:hAnsi="Georgia"/>
          <w:sz w:val="24"/>
          <w:szCs w:val="24"/>
          <w:lang w:val="en-IN"/>
        </w:rPr>
        <w:t>/span&gt;</w:t>
      </w:r>
    </w:p>
    <w:p w14:paraId="233BBCCF" w14:textId="77777777" w:rsidR="007F7D6E" w:rsidRPr="007F7D6E" w:rsidRDefault="007F7D6E" w:rsidP="007F7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&lt;/form&gt;</w:t>
      </w:r>
    </w:p>
    <w:p w14:paraId="30625B37" w14:textId="77777777" w:rsidR="007F7D6E" w:rsidRDefault="007F7D6E" w:rsidP="007F7D6E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5C705E0" w14:textId="6963AFF6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lastRenderedPageBreak/>
        <w:t>Test For:</w:t>
      </w:r>
    </w:p>
    <w:p w14:paraId="7F393072" w14:textId="77777777" w:rsidR="007F7D6E" w:rsidRPr="007F7D6E" w:rsidRDefault="007F7D6E" w:rsidP="007F7D6E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Help and suggestions for form errors (3.3.5, 3.3.6)</w:t>
      </w:r>
    </w:p>
    <w:p w14:paraId="50048FF5" w14:textId="77777777" w:rsidR="007F7D6E" w:rsidRPr="007F7D6E" w:rsidRDefault="007F7D6E" w:rsidP="007F7D6E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Use of definitions (3.1.3)</w:t>
      </w:r>
    </w:p>
    <w:p w14:paraId="5A137E4C" w14:textId="77777777" w:rsidR="007F7D6E" w:rsidRPr="007F7D6E" w:rsidRDefault="007F7D6E" w:rsidP="007F7D6E">
      <w:pPr>
        <w:numPr>
          <w:ilvl w:val="0"/>
          <w:numId w:val="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Enhanced contrast (7:1 for AAA)</w:t>
      </w:r>
    </w:p>
    <w:p w14:paraId="662D2FBA" w14:textId="77777777" w:rsid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4475F000">
          <v:rect id="_x0000_i1081" style="width:0;height:1.5pt" o:hralign="center" o:hrstd="t" o:hr="t" fillcolor="#a0a0a0" stroked="f"/>
        </w:pict>
      </w:r>
    </w:p>
    <w:p w14:paraId="2EA6BA7C" w14:textId="77777777" w:rsid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D4AED8F" w14:textId="6E8CE7D5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Compare and Reflect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981"/>
        <w:gridCol w:w="1163"/>
        <w:gridCol w:w="1360"/>
      </w:tblGrid>
      <w:tr w:rsidR="007F7D6E" w:rsidRPr="007F7D6E" w14:paraId="14B1A9D1" w14:textId="77777777" w:rsidTr="007F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85FD1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D098BC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Level A</w:t>
            </w:r>
          </w:p>
        </w:tc>
        <w:tc>
          <w:tcPr>
            <w:tcW w:w="0" w:type="auto"/>
            <w:vAlign w:val="center"/>
            <w:hideMark/>
          </w:tcPr>
          <w:p w14:paraId="1D804CE6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Level AA</w:t>
            </w:r>
          </w:p>
        </w:tc>
        <w:tc>
          <w:tcPr>
            <w:tcW w:w="0" w:type="auto"/>
            <w:vAlign w:val="center"/>
            <w:hideMark/>
          </w:tcPr>
          <w:p w14:paraId="5E12DCE8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Level AAA</w:t>
            </w:r>
          </w:p>
        </w:tc>
      </w:tr>
      <w:tr w:rsidR="007F7D6E" w:rsidRPr="007F7D6E" w14:paraId="48322521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823A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Image alt text</w:t>
            </w:r>
          </w:p>
        </w:tc>
        <w:tc>
          <w:tcPr>
            <w:tcW w:w="0" w:type="auto"/>
            <w:vAlign w:val="center"/>
            <w:hideMark/>
          </w:tcPr>
          <w:p w14:paraId="06ACD9F8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032ABFA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2FC6818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50D07026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369C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Captions for video</w:t>
            </w:r>
          </w:p>
        </w:tc>
        <w:tc>
          <w:tcPr>
            <w:tcW w:w="0" w:type="auto"/>
            <w:vAlign w:val="center"/>
            <w:hideMark/>
          </w:tcPr>
          <w:p w14:paraId="6386CD6B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45837E67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0950AE9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595D9CBB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4409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Sign language for video</w:t>
            </w:r>
          </w:p>
        </w:tc>
        <w:tc>
          <w:tcPr>
            <w:tcW w:w="0" w:type="auto"/>
            <w:vAlign w:val="center"/>
            <w:hideMark/>
          </w:tcPr>
          <w:p w14:paraId="191DEC22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2BF8862E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78406488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75128CC9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9E5A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4.5:1 text contrast</w:t>
            </w:r>
          </w:p>
        </w:tc>
        <w:tc>
          <w:tcPr>
            <w:tcW w:w="0" w:type="auto"/>
            <w:vAlign w:val="center"/>
            <w:hideMark/>
          </w:tcPr>
          <w:p w14:paraId="3791DC88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71C60E5E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622187E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4AE47A10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F440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7:1 enhanced contrast</w:t>
            </w:r>
          </w:p>
        </w:tc>
        <w:tc>
          <w:tcPr>
            <w:tcW w:w="0" w:type="auto"/>
            <w:vAlign w:val="center"/>
            <w:hideMark/>
          </w:tcPr>
          <w:p w14:paraId="703A378E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0472298B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2AB05CCA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5F72DB33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B98FF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Reading level requirement</w:t>
            </w:r>
          </w:p>
        </w:tc>
        <w:tc>
          <w:tcPr>
            <w:tcW w:w="0" w:type="auto"/>
            <w:vAlign w:val="center"/>
            <w:hideMark/>
          </w:tcPr>
          <w:p w14:paraId="359938AB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521FBD47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26AD3FBC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5C70E1CF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0D71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Focus visibility</w:t>
            </w:r>
          </w:p>
        </w:tc>
        <w:tc>
          <w:tcPr>
            <w:tcW w:w="0" w:type="auto"/>
            <w:vAlign w:val="center"/>
            <w:hideMark/>
          </w:tcPr>
          <w:p w14:paraId="1E2080B1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5FF5DB91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5F53EA3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  <w:tr w:rsidR="007F7D6E" w:rsidRPr="007F7D6E" w14:paraId="69174BD4" w14:textId="77777777" w:rsidTr="007F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9FEF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Georgia" w:hAnsi="Georgia"/>
                <w:sz w:val="24"/>
                <w:szCs w:val="24"/>
                <w:lang w:val="en-IN"/>
              </w:rPr>
              <w:t>Error suggestions in forms</w:t>
            </w:r>
          </w:p>
        </w:tc>
        <w:tc>
          <w:tcPr>
            <w:tcW w:w="0" w:type="auto"/>
            <w:vAlign w:val="center"/>
            <w:hideMark/>
          </w:tcPr>
          <w:p w14:paraId="476B7694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00B0F532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FBB2215" w14:textId="77777777" w:rsidR="007F7D6E" w:rsidRPr="007F7D6E" w:rsidRDefault="007F7D6E" w:rsidP="007F7D6E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7D6E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✔</w:t>
            </w:r>
          </w:p>
        </w:tc>
      </w:tr>
    </w:tbl>
    <w:p w14:paraId="3DC5054E" w14:textId="77777777" w:rsidR="007F7D6E" w:rsidRPr="007F7D6E" w:rsidRDefault="007F7D6E" w:rsidP="007F7D6E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pict w14:anchorId="7B84FBF9">
          <v:rect id="_x0000_i1082" style="width:0;height:1.5pt" o:hralign="center" o:hrstd="t" o:hr="t" fillcolor="#a0a0a0" stroked="f"/>
        </w:pict>
      </w:r>
    </w:p>
    <w:p w14:paraId="4A69581A" w14:textId="7A78C2DD" w:rsidR="007F7D6E" w:rsidRPr="007F7D6E" w:rsidRDefault="007F7D6E" w:rsidP="007F7D6E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7D6E">
        <w:rPr>
          <w:rFonts w:ascii="Georgia" w:hAnsi="Georgia"/>
          <w:b/>
          <w:bCs/>
          <w:sz w:val="24"/>
          <w:szCs w:val="24"/>
          <w:lang w:val="en-IN"/>
        </w:rPr>
        <w:t>Learning Outcomes</w:t>
      </w:r>
    </w:p>
    <w:p w14:paraId="4665C452" w14:textId="77777777" w:rsidR="007F7D6E" w:rsidRPr="007F7D6E" w:rsidRDefault="007F7D6E" w:rsidP="007F7D6E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Distinguish between the levels of WCAG conformance</w:t>
      </w:r>
    </w:p>
    <w:p w14:paraId="492966B0" w14:textId="77777777" w:rsidR="007F7D6E" w:rsidRPr="007F7D6E" w:rsidRDefault="007F7D6E" w:rsidP="007F7D6E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7D6E">
        <w:rPr>
          <w:rFonts w:ascii="Georgia" w:hAnsi="Georgia"/>
          <w:sz w:val="24"/>
          <w:szCs w:val="24"/>
          <w:lang w:val="en-IN"/>
        </w:rPr>
        <w:t>Understand practical implementation of guidelines</w:t>
      </w:r>
    </w:p>
    <w:p w14:paraId="41B45F23" w14:textId="04CD270B" w:rsidR="00D0183D" w:rsidRPr="007F7D6E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7F7D6E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B9967" w14:textId="77777777" w:rsidR="00D166D9" w:rsidRDefault="00D166D9" w:rsidP="001C5FEF">
      <w:pPr>
        <w:spacing w:line="240" w:lineRule="auto"/>
      </w:pPr>
      <w:r>
        <w:separator/>
      </w:r>
    </w:p>
  </w:endnote>
  <w:endnote w:type="continuationSeparator" w:id="0">
    <w:p w14:paraId="669E22B0" w14:textId="77777777" w:rsidR="00D166D9" w:rsidRDefault="00D166D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3B364" w14:textId="77777777" w:rsidR="00D166D9" w:rsidRDefault="00D166D9" w:rsidP="001C5FEF">
      <w:pPr>
        <w:spacing w:line="240" w:lineRule="auto"/>
      </w:pPr>
      <w:r>
        <w:separator/>
      </w:r>
    </w:p>
  </w:footnote>
  <w:footnote w:type="continuationSeparator" w:id="0">
    <w:p w14:paraId="37CBAC89" w14:textId="77777777" w:rsidR="00D166D9" w:rsidRDefault="00D166D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2FA0"/>
    <w:multiLevelType w:val="multilevel"/>
    <w:tmpl w:val="91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2C35"/>
    <w:multiLevelType w:val="multilevel"/>
    <w:tmpl w:val="758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203A"/>
    <w:multiLevelType w:val="multilevel"/>
    <w:tmpl w:val="0A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66910"/>
    <w:multiLevelType w:val="multilevel"/>
    <w:tmpl w:val="A6D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A0E9B"/>
    <w:multiLevelType w:val="multilevel"/>
    <w:tmpl w:val="155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9C2C96"/>
    <w:multiLevelType w:val="multilevel"/>
    <w:tmpl w:val="833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66B95"/>
    <w:multiLevelType w:val="multilevel"/>
    <w:tmpl w:val="E3B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E5FAF"/>
    <w:multiLevelType w:val="multilevel"/>
    <w:tmpl w:val="26DA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F520F"/>
    <w:multiLevelType w:val="multilevel"/>
    <w:tmpl w:val="ABF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26D3B"/>
    <w:multiLevelType w:val="multilevel"/>
    <w:tmpl w:val="6A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A2A69"/>
    <w:multiLevelType w:val="multilevel"/>
    <w:tmpl w:val="857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C49C9"/>
    <w:multiLevelType w:val="multilevel"/>
    <w:tmpl w:val="C57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B6FFE"/>
    <w:multiLevelType w:val="multilevel"/>
    <w:tmpl w:val="555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87C91"/>
    <w:multiLevelType w:val="multilevel"/>
    <w:tmpl w:val="11F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61BB5"/>
    <w:multiLevelType w:val="multilevel"/>
    <w:tmpl w:val="581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C42C9"/>
    <w:multiLevelType w:val="multilevel"/>
    <w:tmpl w:val="C7F0D1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A33CB"/>
    <w:multiLevelType w:val="multilevel"/>
    <w:tmpl w:val="7DF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8E6886"/>
    <w:multiLevelType w:val="multilevel"/>
    <w:tmpl w:val="69A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F46761"/>
    <w:multiLevelType w:val="multilevel"/>
    <w:tmpl w:val="7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455F5"/>
    <w:multiLevelType w:val="multilevel"/>
    <w:tmpl w:val="C36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56238"/>
    <w:multiLevelType w:val="multilevel"/>
    <w:tmpl w:val="9A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348E9"/>
    <w:multiLevelType w:val="multilevel"/>
    <w:tmpl w:val="97D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C05EC"/>
    <w:multiLevelType w:val="multilevel"/>
    <w:tmpl w:val="D1D44B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A6FB1"/>
    <w:multiLevelType w:val="multilevel"/>
    <w:tmpl w:val="442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E56A4"/>
    <w:multiLevelType w:val="multilevel"/>
    <w:tmpl w:val="550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9"/>
  </w:num>
  <w:num w:numId="2" w16cid:durableId="169489438">
    <w:abstractNumId w:val="8"/>
  </w:num>
  <w:num w:numId="3" w16cid:durableId="1275284509">
    <w:abstractNumId w:val="27"/>
  </w:num>
  <w:num w:numId="4" w16cid:durableId="1712807010">
    <w:abstractNumId w:val="35"/>
  </w:num>
  <w:num w:numId="5" w16cid:durableId="968164358">
    <w:abstractNumId w:val="42"/>
  </w:num>
  <w:num w:numId="6" w16cid:durableId="171530509">
    <w:abstractNumId w:val="25"/>
  </w:num>
  <w:num w:numId="7" w16cid:durableId="528762594">
    <w:abstractNumId w:val="3"/>
  </w:num>
  <w:num w:numId="8" w16cid:durableId="2072069881">
    <w:abstractNumId w:val="0"/>
  </w:num>
  <w:num w:numId="9" w16cid:durableId="635330756">
    <w:abstractNumId w:val="44"/>
  </w:num>
  <w:num w:numId="10" w16cid:durableId="1321272758">
    <w:abstractNumId w:val="23"/>
  </w:num>
  <w:num w:numId="11" w16cid:durableId="21397424">
    <w:abstractNumId w:val="34"/>
  </w:num>
  <w:num w:numId="12" w16cid:durableId="1010909478">
    <w:abstractNumId w:val="13"/>
  </w:num>
  <w:num w:numId="13" w16cid:durableId="1018118637">
    <w:abstractNumId w:val="33"/>
  </w:num>
  <w:num w:numId="14" w16cid:durableId="2070491069">
    <w:abstractNumId w:val="19"/>
  </w:num>
  <w:num w:numId="15" w16cid:durableId="942301363">
    <w:abstractNumId w:val="39"/>
  </w:num>
  <w:num w:numId="16" w16cid:durableId="2080050760">
    <w:abstractNumId w:val="7"/>
  </w:num>
  <w:num w:numId="17" w16cid:durableId="569851021">
    <w:abstractNumId w:val="22"/>
  </w:num>
  <w:num w:numId="18" w16cid:durableId="1964002077">
    <w:abstractNumId w:val="31"/>
  </w:num>
  <w:num w:numId="19" w16cid:durableId="1145701038">
    <w:abstractNumId w:val="20"/>
  </w:num>
  <w:num w:numId="20" w16cid:durableId="1332368350">
    <w:abstractNumId w:val="40"/>
  </w:num>
  <w:num w:numId="21" w16cid:durableId="426195519">
    <w:abstractNumId w:val="36"/>
  </w:num>
  <w:num w:numId="22" w16cid:durableId="659040852">
    <w:abstractNumId w:val="21"/>
  </w:num>
  <w:num w:numId="23" w16cid:durableId="564611259">
    <w:abstractNumId w:val="6"/>
  </w:num>
  <w:num w:numId="24" w16cid:durableId="2095590554">
    <w:abstractNumId w:val="17"/>
  </w:num>
  <w:num w:numId="25" w16cid:durableId="1686326273">
    <w:abstractNumId w:val="32"/>
  </w:num>
  <w:num w:numId="26" w16cid:durableId="483669217">
    <w:abstractNumId w:val="4"/>
  </w:num>
  <w:num w:numId="27" w16cid:durableId="1864636263">
    <w:abstractNumId w:val="38"/>
  </w:num>
  <w:num w:numId="28" w16cid:durableId="261686438">
    <w:abstractNumId w:val="30"/>
  </w:num>
  <w:num w:numId="29" w16cid:durableId="1578397280">
    <w:abstractNumId w:val="41"/>
  </w:num>
  <w:num w:numId="30" w16cid:durableId="1424299274">
    <w:abstractNumId w:val="9"/>
  </w:num>
  <w:num w:numId="31" w16cid:durableId="1332636843">
    <w:abstractNumId w:val="28"/>
  </w:num>
  <w:num w:numId="32" w16cid:durableId="771248361">
    <w:abstractNumId w:val="12"/>
  </w:num>
  <w:num w:numId="33" w16cid:durableId="882519269">
    <w:abstractNumId w:val="24"/>
  </w:num>
  <w:num w:numId="34" w16cid:durableId="1847935314">
    <w:abstractNumId w:val="43"/>
  </w:num>
  <w:num w:numId="35" w16cid:durableId="893857724">
    <w:abstractNumId w:val="14"/>
  </w:num>
  <w:num w:numId="36" w16cid:durableId="596064426">
    <w:abstractNumId w:val="1"/>
  </w:num>
  <w:num w:numId="37" w16cid:durableId="701563209">
    <w:abstractNumId w:val="10"/>
  </w:num>
  <w:num w:numId="38" w16cid:durableId="281231821">
    <w:abstractNumId w:val="15"/>
  </w:num>
  <w:num w:numId="39" w16cid:durableId="2093547894">
    <w:abstractNumId w:val="11"/>
  </w:num>
  <w:num w:numId="40" w16cid:durableId="714932914">
    <w:abstractNumId w:val="18"/>
  </w:num>
  <w:num w:numId="41" w16cid:durableId="1013192302">
    <w:abstractNumId w:val="2"/>
  </w:num>
  <w:num w:numId="42" w16cid:durableId="488328245">
    <w:abstractNumId w:val="5"/>
  </w:num>
  <w:num w:numId="43" w16cid:durableId="1648127568">
    <w:abstractNumId w:val="26"/>
  </w:num>
  <w:num w:numId="44" w16cid:durableId="1047603227">
    <w:abstractNumId w:val="37"/>
  </w:num>
  <w:num w:numId="45" w16cid:durableId="953485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28E0"/>
    <w:rsid w:val="00786BB6"/>
    <w:rsid w:val="007A41F2"/>
    <w:rsid w:val="007F7D6E"/>
    <w:rsid w:val="008433E0"/>
    <w:rsid w:val="0085626E"/>
    <w:rsid w:val="008636AE"/>
    <w:rsid w:val="008A7EFD"/>
    <w:rsid w:val="008E58C1"/>
    <w:rsid w:val="00957FDD"/>
    <w:rsid w:val="00976465"/>
    <w:rsid w:val="00980CD5"/>
    <w:rsid w:val="00A3365E"/>
    <w:rsid w:val="00A67F6D"/>
    <w:rsid w:val="00B66B0C"/>
    <w:rsid w:val="00B86308"/>
    <w:rsid w:val="00BB17CA"/>
    <w:rsid w:val="00BB7DD8"/>
    <w:rsid w:val="00C50980"/>
    <w:rsid w:val="00C6396D"/>
    <w:rsid w:val="00C93B1B"/>
    <w:rsid w:val="00CB26E4"/>
    <w:rsid w:val="00CD759C"/>
    <w:rsid w:val="00CE5C2F"/>
    <w:rsid w:val="00D0183D"/>
    <w:rsid w:val="00D166D9"/>
    <w:rsid w:val="00D206B1"/>
    <w:rsid w:val="00D31A4C"/>
    <w:rsid w:val="00D40D50"/>
    <w:rsid w:val="00D67103"/>
    <w:rsid w:val="00D738B2"/>
    <w:rsid w:val="00DB6813"/>
    <w:rsid w:val="00DD7E76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7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2025-05-25T14:45:00Z</dcterms:created>
  <dcterms:modified xsi:type="dcterms:W3CDTF">2025-05-25T14:45:00Z</dcterms:modified>
</cp:coreProperties>
</file>