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0109" w14:textId="77777777" w:rsidR="00035EFA" w:rsidRPr="00035EFA" w:rsidRDefault="00035EFA" w:rsidP="00035EFA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273239"/>
          <w:kern w:val="36"/>
          <w:sz w:val="32"/>
          <w:szCs w:val="32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b/>
          <w:bCs/>
          <w:color w:val="273239"/>
          <w:kern w:val="36"/>
          <w:sz w:val="32"/>
          <w:szCs w:val="32"/>
          <w:lang w:eastAsia="en-IN"/>
          <w14:ligatures w14:val="none"/>
        </w:rPr>
        <w:t>MongoDB and Python</w:t>
      </w:r>
    </w:p>
    <w:p w14:paraId="09A8C900" w14:textId="1F8AE422" w:rsidR="00035EFA" w:rsidRPr="00035EFA" w:rsidRDefault="00035EFA" w:rsidP="00035EFA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br/>
        <w:t>MongoDB is a cross-platform, document-oriented database that works on the concept of collections and documents. MongoDB offers high speed, high availability, and high scalability.</w:t>
      </w: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br/>
        <w:t>The next question which arises in the mind of the people is “Why MongoDB”?</w:t>
      </w: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br/>
      </w:r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Reasons to opt for MongoDB :</w:t>
      </w:r>
    </w:p>
    <w:p w14:paraId="2B33A7FE" w14:textId="4CAE3C66" w:rsidR="00035EFA" w:rsidRPr="00035EFA" w:rsidRDefault="00035EFA" w:rsidP="00035EFA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It supports hierarchical data structure </w:t>
      </w:r>
    </w:p>
    <w:p w14:paraId="77C08E71" w14:textId="77777777" w:rsidR="00035EFA" w:rsidRPr="00035EFA" w:rsidRDefault="00035EFA" w:rsidP="00035EFA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It supports associate arrays like Dictionaries in Python.</w:t>
      </w:r>
    </w:p>
    <w:p w14:paraId="312576B8" w14:textId="77777777" w:rsidR="00035EFA" w:rsidRPr="00035EFA" w:rsidRDefault="00035EFA" w:rsidP="00035EFA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Built-in Python drivers to connect python-application with Database. Example- </w:t>
      </w:r>
      <w:proofErr w:type="spellStart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PyMongo</w:t>
      </w:r>
      <w:proofErr w:type="spellEnd"/>
    </w:p>
    <w:p w14:paraId="05483974" w14:textId="77777777" w:rsidR="00035EFA" w:rsidRPr="00035EFA" w:rsidRDefault="00035EFA" w:rsidP="00035EFA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It is designed for Big Data.</w:t>
      </w:r>
    </w:p>
    <w:p w14:paraId="3ED0CAFE" w14:textId="77777777" w:rsidR="00035EFA" w:rsidRPr="00035EFA" w:rsidRDefault="00035EFA" w:rsidP="00035EFA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Deployment of MongoDB is very easy.</w:t>
      </w:r>
    </w:p>
    <w:p w14:paraId="6B08406C" w14:textId="77777777" w:rsidR="00035EFA" w:rsidRPr="00035EFA" w:rsidRDefault="00035EFA" w:rsidP="00035EFA">
      <w:pPr>
        <w:shd w:val="clear" w:color="auto" w:fill="FFFFFF"/>
        <w:spacing w:after="0" w:line="360" w:lineRule="auto"/>
        <w:jc w:val="center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MongoDB vs RDBMS</w:t>
      </w:r>
    </w:p>
    <w:p w14:paraId="369C5A62" w14:textId="12B3099B" w:rsidR="00035EFA" w:rsidRPr="00035EFA" w:rsidRDefault="00035EFA" w:rsidP="00035EFA">
      <w:pPr>
        <w:shd w:val="clear" w:color="auto" w:fill="FFFFFF"/>
        <w:spacing w:after="150" w:line="360" w:lineRule="auto"/>
        <w:jc w:val="center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noProof/>
          <w:color w:val="27323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30697D" wp14:editId="41B9DF29">
            <wp:extent cx="4343400" cy="2638425"/>
            <wp:effectExtent l="0" t="0" r="0" b="9525"/>
            <wp:docPr id="200070610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0610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4046" w14:textId="77777777" w:rsidR="00035EFA" w:rsidRPr="00035EFA" w:rsidRDefault="00035EFA" w:rsidP="00035EF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First start MongoDB from command prompt using :</w:t>
      </w: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br/>
      </w:r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Method 1:</w:t>
      </w:r>
    </w:p>
    <w:p w14:paraId="7563B397" w14:textId="77777777" w:rsidR="00035EFA" w:rsidRPr="00035EFA" w:rsidRDefault="00035EFA" w:rsidP="00035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1080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035EF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mongod</w:t>
      </w:r>
      <w:proofErr w:type="spellEnd"/>
    </w:p>
    <w:p w14:paraId="2623CE5B" w14:textId="57499398" w:rsidR="00035EFA" w:rsidRPr="00035EFA" w:rsidRDefault="00035EFA" w:rsidP="00035EFA">
      <w:pPr>
        <w:shd w:val="clear" w:color="auto" w:fill="FFFFFF"/>
        <w:spacing w:after="15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See port number by default is set 27017 (last line in above image).</w:t>
      </w: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br/>
        <w:t>Python has a native library for MongoDB. The name of the available library is “</w:t>
      </w:r>
      <w:proofErr w:type="spellStart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PyMongo</w:t>
      </w:r>
      <w:proofErr w:type="spellEnd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”. To import this, execute the following command:</w:t>
      </w:r>
    </w:p>
    <w:tbl>
      <w:tblPr>
        <w:tblW w:w="8849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9"/>
      </w:tblGrid>
      <w:tr w:rsidR="00035EFA" w:rsidRPr="00035EFA" w14:paraId="74779E16" w14:textId="77777777" w:rsidTr="00035EFA">
        <w:tc>
          <w:tcPr>
            <w:tcW w:w="4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B04C9B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from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pymongo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MongoClient</w:t>
            </w:r>
            <w:proofErr w:type="spellEnd"/>
          </w:p>
        </w:tc>
      </w:tr>
    </w:tbl>
    <w:p w14:paraId="2BF8B2A5" w14:textId="77777777" w:rsidR="00035EFA" w:rsidRPr="00035EFA" w:rsidRDefault="00035EFA" w:rsidP="00035EF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Create a connection :</w:t>
      </w: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 The very first after importing the module is to create a </w:t>
      </w:r>
      <w:proofErr w:type="spellStart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MongoClient</w:t>
      </w:r>
      <w:proofErr w:type="spellEnd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.</w:t>
      </w:r>
    </w:p>
    <w:tbl>
      <w:tblPr>
        <w:tblW w:w="8849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9"/>
      </w:tblGrid>
      <w:tr w:rsidR="00035EFA" w:rsidRPr="00035EFA" w14:paraId="368611AF" w14:textId="77777777" w:rsidTr="00035EFA">
        <w:tc>
          <w:tcPr>
            <w:tcW w:w="4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EA3922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from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pymongo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MongoClient</w:t>
            </w:r>
            <w:proofErr w:type="spellEnd"/>
          </w:p>
          <w:p w14:paraId="7A9EBB58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client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MongoClient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()</w:t>
            </w:r>
          </w:p>
        </w:tc>
      </w:tr>
    </w:tbl>
    <w:p w14:paraId="50614402" w14:textId="77777777" w:rsidR="00035EFA" w:rsidRPr="00035EFA" w:rsidRDefault="00035EFA" w:rsidP="00035EFA">
      <w:pPr>
        <w:numPr>
          <w:ilvl w:val="0"/>
          <w:numId w:val="2"/>
        </w:numPr>
        <w:shd w:val="clear" w:color="auto" w:fill="FFFFFF"/>
        <w:spacing w:after="15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After this, connect to the default host and port. Connection to the host and port is done explicitly. The following command is used to connect the </w:t>
      </w:r>
      <w:proofErr w:type="spellStart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MongoClient</w:t>
      </w:r>
      <w:proofErr w:type="spellEnd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 on the localhost which runs on port number 27017.</w:t>
      </w:r>
    </w:p>
    <w:tbl>
      <w:tblPr>
        <w:tblW w:w="8849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9"/>
      </w:tblGrid>
      <w:tr w:rsidR="00035EFA" w:rsidRPr="00035EFA" w14:paraId="10135768" w14:textId="77777777" w:rsidTr="00035EFA">
        <w:tc>
          <w:tcPr>
            <w:tcW w:w="658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7AEDF9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client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MongoClient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(‘host’,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port_number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0D083CDB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example: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-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client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MongoClient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(‘localhost’, </w:t>
            </w:r>
            <w:r w:rsidRPr="00035EFA">
              <w:rPr>
                <w:rFonts w:ascii="Georgia" w:eastAsia="Times New Roman" w:hAnsi="Georgia" w:cs="Courier New"/>
                <w:color w:val="0099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27017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</w:tr>
    </w:tbl>
    <w:p w14:paraId="510CECF3" w14:textId="77777777" w:rsidR="00035EFA" w:rsidRPr="00035EFA" w:rsidRDefault="00035EFA" w:rsidP="00035EFA">
      <w:pPr>
        <w:numPr>
          <w:ilvl w:val="0"/>
          <w:numId w:val="2"/>
        </w:numPr>
        <w:shd w:val="clear" w:color="auto" w:fill="FFFFFF"/>
        <w:spacing w:after="15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It can also be done using the following command:</w:t>
      </w:r>
    </w:p>
    <w:tbl>
      <w:tblPr>
        <w:tblW w:w="8849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9"/>
      </w:tblGrid>
      <w:tr w:rsidR="00035EFA" w:rsidRPr="00035EFA" w14:paraId="0C9E7A04" w14:textId="77777777" w:rsidTr="00035EFA">
        <w:tc>
          <w:tcPr>
            <w:tcW w:w="656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EAFAA5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client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MongoClient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(“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mongodb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: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localhost:</w:t>
            </w:r>
            <w:r w:rsidRPr="00035EFA">
              <w:rPr>
                <w:rFonts w:ascii="Georgia" w:eastAsia="Times New Roman" w:hAnsi="Georgia" w:cs="Courier New"/>
                <w:color w:val="0099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27017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”)</w:t>
            </w:r>
          </w:p>
        </w:tc>
      </w:tr>
    </w:tbl>
    <w:p w14:paraId="36BB987C" w14:textId="77777777" w:rsidR="00035EFA" w:rsidRPr="00035EFA" w:rsidRDefault="00035EFA" w:rsidP="00035EF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Access </w:t>
      </w:r>
      <w:proofErr w:type="spellStart"/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DataBase</w:t>
      </w:r>
      <w:proofErr w:type="spellEnd"/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Objects : </w:t>
      </w: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To create a database or switch to an existing database we use:</w:t>
      </w: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br/>
      </w:r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Method 1 : Dictionary-style</w:t>
      </w:r>
    </w:p>
    <w:tbl>
      <w:tblPr>
        <w:tblW w:w="8849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9"/>
      </w:tblGrid>
      <w:tr w:rsidR="00035EFA" w:rsidRPr="00035EFA" w14:paraId="01647926" w14:textId="77777777" w:rsidTr="00035EFA">
        <w:tc>
          <w:tcPr>
            <w:tcW w:w="570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D5AD41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mydatabase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client[‘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name_of_the_database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’]</w:t>
            </w:r>
          </w:p>
        </w:tc>
      </w:tr>
    </w:tbl>
    <w:p w14:paraId="068854D1" w14:textId="77777777" w:rsidR="00035EFA" w:rsidRPr="00035EFA" w:rsidRDefault="00035EFA" w:rsidP="00035EF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Method2 :</w:t>
      </w:r>
    </w:p>
    <w:tbl>
      <w:tblPr>
        <w:tblW w:w="8849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9"/>
      </w:tblGrid>
      <w:tr w:rsidR="00035EFA" w:rsidRPr="00035EFA" w14:paraId="732E70E1" w14:textId="77777777" w:rsidTr="00035EFA">
        <w:tc>
          <w:tcPr>
            <w:tcW w:w="53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2A7745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mydatabase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client.name_of_the_database</w:t>
            </w:r>
            <w:proofErr w:type="spellEnd"/>
          </w:p>
        </w:tc>
      </w:tr>
    </w:tbl>
    <w:p w14:paraId="57AD6E62" w14:textId="77777777" w:rsidR="00035EFA" w:rsidRPr="00035EFA" w:rsidRDefault="00035EFA" w:rsidP="00035EFA">
      <w:pPr>
        <w:numPr>
          <w:ilvl w:val="0"/>
          <w:numId w:val="2"/>
        </w:numPr>
        <w:shd w:val="clear" w:color="auto" w:fill="FFFFFF"/>
        <w:spacing w:after="15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If there is no previously created database with this name, MongoDB will implicitly create one for the user.</w:t>
      </w: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br/>
        <w:t>Note : The name of the database fill won’t tolerate any dash (-) used in it. The names like my-Table will raise an error. So, underscore are permitted to use in the name.</w:t>
      </w:r>
    </w:p>
    <w:p w14:paraId="33708F2D" w14:textId="77777777" w:rsidR="00035EFA" w:rsidRPr="00035EFA" w:rsidRDefault="00035EFA" w:rsidP="00035EF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Accessing the Collection : </w:t>
      </w: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Collections are equivalent to Tables in RDBMS. We access a collection in </w:t>
      </w:r>
      <w:proofErr w:type="spellStart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PyMongo</w:t>
      </w:r>
      <w:proofErr w:type="spellEnd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 in the same way as we access the Tables in the RDBMS. To access the table, say table name “</w:t>
      </w:r>
      <w:proofErr w:type="spellStart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myTable</w:t>
      </w:r>
      <w:proofErr w:type="spellEnd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” of the database, say “</w:t>
      </w:r>
      <w:proofErr w:type="spellStart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mydatabase</w:t>
      </w:r>
      <w:proofErr w:type="spellEnd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”.</w:t>
      </w: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br/>
      </w:r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Method 1:</w:t>
      </w:r>
    </w:p>
    <w:tbl>
      <w:tblPr>
        <w:tblW w:w="8849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9"/>
      </w:tblGrid>
      <w:tr w:rsidR="00035EFA" w:rsidRPr="00035EFA" w14:paraId="0750E6A4" w14:textId="77777777" w:rsidTr="00035EFA">
        <w:tc>
          <w:tcPr>
            <w:tcW w:w="48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318892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lastRenderedPageBreak/>
              <w:t>mycollection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mydatabase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[‘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myTable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’]</w:t>
            </w:r>
          </w:p>
        </w:tc>
      </w:tr>
    </w:tbl>
    <w:p w14:paraId="45ACCB64" w14:textId="77777777" w:rsidR="00035EFA" w:rsidRPr="00035EFA" w:rsidRDefault="00035EFA" w:rsidP="00035EFA">
      <w:pPr>
        <w:numPr>
          <w:ilvl w:val="0"/>
          <w:numId w:val="2"/>
        </w:numPr>
        <w:shd w:val="clear" w:color="auto" w:fill="FFFFFF"/>
        <w:spacing w:after="15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Method 2 :</w:t>
      </w:r>
    </w:p>
    <w:tbl>
      <w:tblPr>
        <w:tblW w:w="8849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9"/>
      </w:tblGrid>
      <w:tr w:rsidR="00035EFA" w:rsidRPr="00035EFA" w14:paraId="4FF15A21" w14:textId="77777777" w:rsidTr="00035EFA">
        <w:tc>
          <w:tcPr>
            <w:tcW w:w="447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038AD2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mycollection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mydatabase.myTable</w:t>
            </w:r>
            <w:proofErr w:type="spellEnd"/>
          </w:p>
        </w:tc>
      </w:tr>
    </w:tbl>
    <w:p w14:paraId="791B7488" w14:textId="77777777" w:rsidR="00035EFA" w:rsidRPr="00035EFA" w:rsidRDefault="00035EFA" w:rsidP="00035EFA">
      <w:pPr>
        <w:numPr>
          <w:ilvl w:val="0"/>
          <w:numId w:val="2"/>
        </w:numPr>
        <w:shd w:val="clear" w:color="auto" w:fill="FFFFFF"/>
        <w:spacing w:after="15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&gt;MongoDB store the database in the form of dictionaries as shown:&gt;</w:t>
      </w:r>
    </w:p>
    <w:p w14:paraId="2D528FBA" w14:textId="77777777" w:rsidR="00035EFA" w:rsidRPr="00035EFA" w:rsidRDefault="00035EFA" w:rsidP="00035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record = {</w:t>
      </w:r>
    </w:p>
    <w:p w14:paraId="53609209" w14:textId="77777777" w:rsidR="00035EFA" w:rsidRPr="00035EFA" w:rsidRDefault="00035EFA" w:rsidP="00035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title: 'MongoDB and Python', </w:t>
      </w:r>
    </w:p>
    <w:p w14:paraId="3ACF3757" w14:textId="77777777" w:rsidR="00035EFA" w:rsidRPr="00035EFA" w:rsidRDefault="00035EFA" w:rsidP="00035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description: 'MongoDB is no SQL database', </w:t>
      </w:r>
    </w:p>
    <w:p w14:paraId="3A8AD6CD" w14:textId="77777777" w:rsidR="00035EFA" w:rsidRPr="00035EFA" w:rsidRDefault="00035EFA" w:rsidP="00035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tags: ['</w:t>
      </w:r>
      <w:proofErr w:type="spellStart"/>
      <w:r w:rsidRPr="00035EF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mongodb</w:t>
      </w:r>
      <w:proofErr w:type="spellEnd"/>
      <w:r w:rsidRPr="00035EF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', 'database', 'NoSQL'], </w:t>
      </w:r>
    </w:p>
    <w:p w14:paraId="7B5F5A46" w14:textId="77777777" w:rsidR="00035EFA" w:rsidRPr="00035EFA" w:rsidRDefault="00035EFA" w:rsidP="00035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viewers: 104 </w:t>
      </w:r>
    </w:p>
    <w:p w14:paraId="14172D89" w14:textId="77777777" w:rsidR="00035EFA" w:rsidRPr="00035EFA" w:rsidRDefault="00035EFA" w:rsidP="00035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583AAF38" w14:textId="57B72BE7" w:rsidR="00035EFA" w:rsidRPr="00035EFA" w:rsidRDefault="00035EFA" w:rsidP="00035EFA">
      <w:pPr>
        <w:numPr>
          <w:ilvl w:val="0"/>
          <w:numId w:val="2"/>
        </w:numPr>
        <w:shd w:val="clear" w:color="auto" w:fill="FFFFFF"/>
        <w:spacing w:after="15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‘_id’ is the special key which get automatically added if the programmer forgets to add explicitly. _id is the 12 bytes hexadecimal number which assures the uniqueness of every inserted document.</w:t>
      </w: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br/>
      </w:r>
      <w:r w:rsidRPr="00035EFA">
        <w:rPr>
          <w:rFonts w:ascii="Georgia" w:eastAsia="Times New Roman" w:hAnsi="Georgia" w:cs="Times New Roman"/>
          <w:noProof/>
          <w:color w:val="27323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78BB992" wp14:editId="2C551945">
            <wp:extent cx="2857500" cy="1676400"/>
            <wp:effectExtent l="0" t="0" r="0" b="0"/>
            <wp:docPr id="2082903054" name="Picture 1" descr="_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D800" w14:textId="77777777" w:rsidR="00035EFA" w:rsidRPr="00035EFA" w:rsidRDefault="00035EFA" w:rsidP="00035EF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 the data inside a collection :</w:t>
      </w: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br/>
        <w:t>Methods used:</w:t>
      </w:r>
    </w:p>
    <w:p w14:paraId="444B5DFA" w14:textId="77777777" w:rsidR="00035EFA" w:rsidRPr="00035EFA" w:rsidRDefault="00035EFA" w:rsidP="00035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1080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035EF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insert_one</w:t>
      </w:r>
      <w:proofErr w:type="spellEnd"/>
      <w:r w:rsidRPr="00035EF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() or </w:t>
      </w:r>
      <w:proofErr w:type="spellStart"/>
      <w:r w:rsidRPr="00035EF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insert_many</w:t>
      </w:r>
      <w:proofErr w:type="spellEnd"/>
      <w:r w:rsidRPr="00035EF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()</w:t>
      </w:r>
    </w:p>
    <w:p w14:paraId="1A6121D4" w14:textId="77777777" w:rsidR="00035EFA" w:rsidRPr="00035EFA" w:rsidRDefault="00035EFA" w:rsidP="00035EFA">
      <w:pPr>
        <w:shd w:val="clear" w:color="auto" w:fill="FFFFFF"/>
        <w:spacing w:after="15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We normally use </w:t>
      </w:r>
      <w:proofErr w:type="spellStart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insert_one</w:t>
      </w:r>
      <w:proofErr w:type="spellEnd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() method document into our collections. Say, we wish to enter the data named as record into the ’</w:t>
      </w:r>
      <w:proofErr w:type="spellStart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myTable</w:t>
      </w:r>
      <w:proofErr w:type="spellEnd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’ of ‘</w:t>
      </w:r>
      <w:proofErr w:type="spellStart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mydatabase</w:t>
      </w:r>
      <w:proofErr w:type="spellEnd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’.</w:t>
      </w:r>
    </w:p>
    <w:tbl>
      <w:tblPr>
        <w:tblW w:w="8849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9"/>
      </w:tblGrid>
      <w:tr w:rsidR="00035EFA" w:rsidRPr="00035EFA" w14:paraId="22158DA6" w14:textId="77777777" w:rsidTr="00035EFA">
        <w:tc>
          <w:tcPr>
            <w:tcW w:w="434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5B8BF9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rec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myTable.insert_one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(record)</w:t>
            </w:r>
          </w:p>
        </w:tc>
      </w:tr>
    </w:tbl>
    <w:p w14:paraId="2FE7EA01" w14:textId="77777777" w:rsidR="00035EFA" w:rsidRPr="00035EFA" w:rsidRDefault="00035EFA" w:rsidP="00035EFA">
      <w:pPr>
        <w:shd w:val="clear" w:color="auto" w:fill="FFFFFF"/>
        <w:spacing w:after="15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The whole code looks </w:t>
      </w:r>
      <w:proofErr w:type="spellStart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likes</w:t>
      </w:r>
      <w:proofErr w:type="spellEnd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 this when needs to be implemented.</w:t>
      </w:r>
    </w:p>
    <w:tbl>
      <w:tblPr>
        <w:tblW w:w="8415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035EFA" w:rsidRPr="00035EFA" w14:paraId="1B00AB8C" w14:textId="77777777" w:rsidTr="00035EFA">
        <w:tc>
          <w:tcPr>
            <w:tcW w:w="84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08F3E3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 importing module</w:t>
            </w:r>
          </w:p>
          <w:p w14:paraId="45814F44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lastRenderedPageBreak/>
              <w:t>from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pymongo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MongoClient</w:t>
            </w:r>
            <w:proofErr w:type="spellEnd"/>
          </w:p>
          <w:p w14:paraId="0CCAAAAA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601EFC2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# creation of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MongoClient</w:t>
            </w:r>
            <w:proofErr w:type="spellEnd"/>
          </w:p>
          <w:p w14:paraId="2357C191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client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MongoClient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()</w:t>
            </w:r>
          </w:p>
          <w:p w14:paraId="1CA7F932" w14:textId="15B0ABB9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# Connect with the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portnumber</w:t>
            </w:r>
            <w:proofErr w:type="spellEnd"/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and host</w:t>
            </w:r>
          </w:p>
          <w:p w14:paraId="730FA656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client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MongoClient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(“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mongodb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: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localhost:</w:t>
            </w:r>
            <w:r w:rsidRPr="00035EFA">
              <w:rPr>
                <w:rFonts w:ascii="Georgia" w:eastAsia="Times New Roman" w:hAnsi="Georgia" w:cs="Courier New"/>
                <w:color w:val="0099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27017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”)</w:t>
            </w:r>
          </w:p>
          <w:p w14:paraId="0A67D03B" w14:textId="25DEC298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 Access database</w:t>
            </w:r>
          </w:p>
          <w:p w14:paraId="4BAC1BBC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mydatabase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client[‘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name_of_the_database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’]</w:t>
            </w:r>
          </w:p>
          <w:p w14:paraId="2DB13F9D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 Access collection of the database</w:t>
            </w:r>
          </w:p>
          <w:p w14:paraId="03E23C63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mycollection</w:t>
            </w:r>
            <w:proofErr w:type="spellEnd"/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mydatabase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[‘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myTable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’]</w:t>
            </w:r>
          </w:p>
          <w:p w14:paraId="5F36DAAE" w14:textId="191F40B2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 dictionary to be added in the database</w:t>
            </w:r>
          </w:p>
          <w:p w14:paraId="56703AB3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rec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2A88B7AD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title: </w:t>
            </w:r>
            <w:r w:rsidRPr="00035EF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'MongoDB and Python'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 </w:t>
            </w:r>
          </w:p>
          <w:p w14:paraId="59FB28BC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description: </w:t>
            </w:r>
            <w:r w:rsidRPr="00035EF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'MongoDB is no SQL database'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 </w:t>
            </w:r>
          </w:p>
          <w:p w14:paraId="135699AE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tags: [</w:t>
            </w:r>
            <w:r w:rsidRPr="00035EF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'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mongodb</w:t>
            </w:r>
            <w:proofErr w:type="spellEnd"/>
            <w:r w:rsidRPr="00035EF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'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035EF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'database'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035EF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'NoSQL'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], </w:t>
            </w:r>
          </w:p>
          <w:p w14:paraId="7C525278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viewers: </w:t>
            </w:r>
            <w:r w:rsidRPr="00035EFA">
              <w:rPr>
                <w:rFonts w:ascii="Georgia" w:eastAsia="Times New Roman" w:hAnsi="Georgia" w:cs="Courier New"/>
                <w:color w:val="0099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104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D32B083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57D2DD0B" w14:textId="191E36C0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 inserting the data in the database</w:t>
            </w:r>
          </w:p>
          <w:p w14:paraId="4F76C8C2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rec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mydatabase.myTable.insert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(record)</w:t>
            </w:r>
          </w:p>
        </w:tc>
      </w:tr>
    </w:tbl>
    <w:p w14:paraId="03C1D103" w14:textId="77777777" w:rsidR="00035EFA" w:rsidRPr="00035EFA" w:rsidRDefault="00035EFA" w:rsidP="00035EF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Querying in MongoDB : </w:t>
      </w: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There are certain query functions which are used to filter the data in the database. The two most commonly used functions are:</w:t>
      </w:r>
    </w:p>
    <w:p w14:paraId="3D7C0794" w14:textId="77777777" w:rsidR="00035EFA" w:rsidRPr="00035EFA" w:rsidRDefault="00035EFA" w:rsidP="00035EFA">
      <w:pPr>
        <w:numPr>
          <w:ilvl w:val="1"/>
          <w:numId w:val="2"/>
        </w:numPr>
        <w:shd w:val="clear" w:color="auto" w:fill="FFFFFF"/>
        <w:spacing w:after="0" w:line="360" w:lineRule="auto"/>
        <w:ind w:left="216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find()</w:t>
      </w: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br/>
        <w:t>find() is used to get more than one single document as a result of query.</w:t>
      </w:r>
    </w:p>
    <w:tbl>
      <w:tblPr>
        <w:tblW w:w="8153" w:type="dxa"/>
        <w:tblInd w:w="11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3"/>
      </w:tblGrid>
      <w:tr w:rsidR="00035EFA" w:rsidRPr="00035EFA" w14:paraId="55B3C4FD" w14:textId="77777777" w:rsidTr="00035EFA">
        <w:trPr>
          <w:trHeight w:val="875"/>
        </w:trPr>
        <w:tc>
          <w:tcPr>
            <w:tcW w:w="815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3B880A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mydatabase.myTable.find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({title: </w:t>
            </w:r>
            <w:r w:rsidRPr="00035EF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'MongoDB and Python'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})</w:t>
            </w:r>
          </w:p>
          <w:p w14:paraId="38DEC837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035EFA">
              <w:rPr>
                <w:rFonts w:ascii="Georgia" w:eastAsia="Times New Roman" w:hAnsi="Georgia" w:cs="Courier New"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</w:tr>
    </w:tbl>
    <w:p w14:paraId="6C990409" w14:textId="77777777" w:rsidR="00035EFA" w:rsidRPr="00035EFA" w:rsidRDefault="00035EFA" w:rsidP="00035EFA">
      <w:pPr>
        <w:numPr>
          <w:ilvl w:val="1"/>
          <w:numId w:val="2"/>
        </w:numPr>
        <w:shd w:val="clear" w:color="auto" w:fill="FFFFFF"/>
        <w:spacing w:after="150" w:line="360" w:lineRule="auto"/>
        <w:ind w:left="216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This will output all the documents in the </w:t>
      </w:r>
      <w:proofErr w:type="spellStart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myTable</w:t>
      </w:r>
      <w:proofErr w:type="spellEnd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 of </w:t>
      </w:r>
      <w:proofErr w:type="spellStart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mydatabase</w:t>
      </w:r>
      <w:proofErr w:type="spellEnd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 whose title is ‘MongoDB and Python’.</w:t>
      </w:r>
    </w:p>
    <w:p w14:paraId="453CBD36" w14:textId="77777777" w:rsidR="00035EFA" w:rsidRPr="00035EFA" w:rsidRDefault="00035EFA" w:rsidP="00035EFA">
      <w:pPr>
        <w:numPr>
          <w:ilvl w:val="1"/>
          <w:numId w:val="2"/>
        </w:numPr>
        <w:shd w:val="clear" w:color="auto" w:fill="FFFFFF"/>
        <w:spacing w:after="0" w:line="360" w:lineRule="auto"/>
        <w:ind w:left="216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count()</w:t>
      </w: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br/>
        <w:t>count() is used to get the numbers of documents with the name as passed in the parameters.</w:t>
      </w:r>
    </w:p>
    <w:tbl>
      <w:tblPr>
        <w:tblW w:w="8572" w:type="dxa"/>
        <w:tblInd w:w="11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2"/>
      </w:tblGrid>
      <w:tr w:rsidR="00035EFA" w:rsidRPr="00035EFA" w14:paraId="46E13358" w14:textId="77777777" w:rsidTr="00035EFA">
        <w:trPr>
          <w:trHeight w:val="358"/>
        </w:trPr>
        <w:tc>
          <w:tcPr>
            <w:tcW w:w="857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33A8D8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mydatabase.myTable.count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({title: </w:t>
            </w:r>
            <w:r w:rsidRPr="00035EF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'MongoDB and Python'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}))</w:t>
            </w:r>
          </w:p>
        </w:tc>
      </w:tr>
    </w:tbl>
    <w:p w14:paraId="487B9EBF" w14:textId="77777777" w:rsidR="00035EFA" w:rsidRPr="00035EFA" w:rsidRDefault="00035EFA" w:rsidP="00035EFA">
      <w:pPr>
        <w:numPr>
          <w:ilvl w:val="1"/>
          <w:numId w:val="2"/>
        </w:numPr>
        <w:shd w:val="clear" w:color="auto" w:fill="FFFFFF"/>
        <w:spacing w:after="150" w:line="360" w:lineRule="auto"/>
        <w:ind w:left="216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This will output the numbers of documents in the </w:t>
      </w:r>
      <w:proofErr w:type="spellStart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myTable</w:t>
      </w:r>
      <w:proofErr w:type="spellEnd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 of </w:t>
      </w:r>
      <w:proofErr w:type="spellStart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mydatabase</w:t>
      </w:r>
      <w:proofErr w:type="spellEnd"/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 whose title is ‘MongoDB and Python’.</w:t>
      </w:r>
    </w:p>
    <w:p w14:paraId="4985CED1" w14:textId="77777777" w:rsidR="00035EFA" w:rsidRPr="00035EFA" w:rsidRDefault="00035EFA" w:rsidP="00035EFA">
      <w:pPr>
        <w:numPr>
          <w:ilvl w:val="0"/>
          <w:numId w:val="2"/>
        </w:numPr>
        <w:shd w:val="clear" w:color="auto" w:fill="FFFFFF"/>
        <w:spacing w:after="150" w:line="360" w:lineRule="auto"/>
        <w:ind w:left="180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These two query functions can be summed to give a give the most filtered result as shown below.</w:t>
      </w:r>
    </w:p>
    <w:tbl>
      <w:tblPr>
        <w:tblW w:w="8536" w:type="dxa"/>
        <w:tblInd w:w="12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6"/>
      </w:tblGrid>
      <w:tr w:rsidR="00035EFA" w:rsidRPr="00035EFA" w14:paraId="3DC80D5C" w14:textId="77777777" w:rsidTr="00035EFA">
        <w:trPr>
          <w:trHeight w:val="412"/>
        </w:trPr>
        <w:tc>
          <w:tcPr>
            <w:tcW w:w="85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5C0211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mydatabase.myTable.find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({title: </w:t>
            </w:r>
            <w:r w:rsidRPr="00035EF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'MongoDB and Python'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}).count())</w:t>
            </w:r>
          </w:p>
        </w:tc>
      </w:tr>
    </w:tbl>
    <w:p w14:paraId="3EB54B54" w14:textId="77777777" w:rsidR="00035EFA" w:rsidRPr="00035EFA" w:rsidRDefault="00035EFA" w:rsidP="00035EFA">
      <w:pPr>
        <w:numPr>
          <w:ilvl w:val="1"/>
          <w:numId w:val="2"/>
        </w:numPr>
        <w:shd w:val="clear" w:color="auto" w:fill="FFFFFF"/>
        <w:spacing w:after="0" w:line="360" w:lineRule="auto"/>
        <w:ind w:left="2160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 print all the documents/entries inside ‘</w:t>
      </w:r>
      <w:proofErr w:type="spellStart"/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myTable</w:t>
      </w:r>
      <w:proofErr w:type="spellEnd"/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’ of database ‘</w:t>
      </w:r>
      <w:proofErr w:type="spellStart"/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mydatabase</w:t>
      </w:r>
      <w:proofErr w:type="spellEnd"/>
      <w:r w:rsidRPr="00035EF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’ :</w:t>
      </w:r>
      <w:r w:rsidRPr="00035EF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 Use the following code:</w:t>
      </w:r>
    </w:p>
    <w:tbl>
      <w:tblPr>
        <w:tblW w:w="7796" w:type="dxa"/>
        <w:tblInd w:w="12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6"/>
      </w:tblGrid>
      <w:tr w:rsidR="00035EFA" w:rsidRPr="00035EFA" w14:paraId="4AC880A7" w14:textId="77777777" w:rsidTr="00035EFA">
        <w:trPr>
          <w:trHeight w:val="7351"/>
        </w:trPr>
        <w:tc>
          <w:tcPr>
            <w:tcW w:w="779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17A53D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from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pymongo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MongoClient</w:t>
            </w:r>
            <w:proofErr w:type="spellEnd"/>
          </w:p>
          <w:p w14:paraId="422AF931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5A69316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try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:</w:t>
            </w:r>
          </w:p>
          <w:p w14:paraId="62657501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conn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MongoClient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()</w:t>
            </w:r>
          </w:p>
          <w:p w14:paraId="6946822D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035EFA">
              <w:rPr>
                <w:rFonts w:ascii="Georgia" w:eastAsia="Times New Roman" w:hAnsi="Georgia" w:cs="Courier New"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035EF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"Connected successfully!!!"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50FCD7E1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except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:  </w:t>
            </w:r>
          </w:p>
          <w:p w14:paraId="0EF2C349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035EFA">
              <w:rPr>
                <w:rFonts w:ascii="Georgia" w:eastAsia="Times New Roman" w:hAnsi="Georgia" w:cs="Courier New"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035EF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"Could not connect to MongoDB"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23A7441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78AA5F2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# database name: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mydatabase</w:t>
            </w:r>
            <w:proofErr w:type="spellEnd"/>
          </w:p>
          <w:p w14:paraId="4D0D27EE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db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conn.mydatabase</w:t>
            </w:r>
            <w:proofErr w:type="spellEnd"/>
          </w:p>
          <w:p w14:paraId="0CC1A856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C639AAB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# Created or Switched to collection names: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myTable</w:t>
            </w:r>
            <w:proofErr w:type="spellEnd"/>
          </w:p>
          <w:p w14:paraId="14319181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collection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db.myTable</w:t>
            </w:r>
            <w:proofErr w:type="spellEnd"/>
          </w:p>
          <w:p w14:paraId="4CA7AD3F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7AE2A3E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 To find() all the entries inside collection name '</w:t>
            </w:r>
            <w:proofErr w:type="spellStart"/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myTable</w:t>
            </w:r>
            <w:proofErr w:type="spellEnd"/>
            <w:r w:rsidRPr="00035EF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'</w:t>
            </w:r>
          </w:p>
          <w:p w14:paraId="4F977CFD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cursor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collection.find</w:t>
            </w:r>
            <w:proofErr w:type="spellEnd"/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()</w:t>
            </w:r>
          </w:p>
          <w:p w14:paraId="01A2E868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record </w:t>
            </w:r>
            <w:r w:rsidRPr="00035EF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</w:t>
            </w:r>
            <w:r w:rsidRPr="00035EF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cursor:</w:t>
            </w:r>
          </w:p>
          <w:p w14:paraId="61BA7FDF" w14:textId="77777777" w:rsidR="00035EFA" w:rsidRPr="00035EFA" w:rsidRDefault="00035EFA" w:rsidP="00035EFA">
            <w:pPr>
              <w:shd w:val="clear" w:color="auto" w:fill="FFFFFF"/>
              <w:spacing w:after="0" w:line="360" w:lineRule="auto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5EF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035EFA">
              <w:rPr>
                <w:rFonts w:ascii="Georgia" w:eastAsia="Times New Roman" w:hAnsi="Georgia" w:cs="Courier New"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035EF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(record)</w:t>
            </w:r>
          </w:p>
        </w:tc>
      </w:tr>
    </w:tbl>
    <w:p w14:paraId="071C324A" w14:textId="77777777" w:rsidR="0032103C" w:rsidRPr="00035EFA" w:rsidRDefault="0032103C" w:rsidP="00035EFA">
      <w:pPr>
        <w:spacing w:line="360" w:lineRule="auto"/>
        <w:rPr>
          <w:rFonts w:ascii="Georgia" w:hAnsi="Georgia"/>
          <w:sz w:val="24"/>
          <w:szCs w:val="24"/>
        </w:rPr>
      </w:pPr>
    </w:p>
    <w:sectPr w:rsidR="0032103C" w:rsidRPr="00035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42EB6"/>
    <w:multiLevelType w:val="multilevel"/>
    <w:tmpl w:val="58C0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46144"/>
    <w:multiLevelType w:val="multilevel"/>
    <w:tmpl w:val="81F2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54882">
    <w:abstractNumId w:val="1"/>
  </w:num>
  <w:num w:numId="2" w16cid:durableId="150412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FA"/>
    <w:rsid w:val="00035EFA"/>
    <w:rsid w:val="0032103C"/>
    <w:rsid w:val="0043325D"/>
    <w:rsid w:val="004D0259"/>
    <w:rsid w:val="004D5CF0"/>
    <w:rsid w:val="00822841"/>
    <w:rsid w:val="008B7FD8"/>
    <w:rsid w:val="00B2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16A2"/>
  <w15:chartTrackingRefBased/>
  <w15:docId w15:val="{32AB840C-064E-4917-A37D-8DC9B763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E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E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35E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5E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EF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5E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55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97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347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2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856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3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6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043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7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90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592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0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96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59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84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60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7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902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9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50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355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0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65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70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12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22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8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7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112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3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17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9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10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8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3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51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2023-04-25T19:15:00Z</dcterms:created>
  <dcterms:modified xsi:type="dcterms:W3CDTF">2023-04-26T04:39:00Z</dcterms:modified>
</cp:coreProperties>
</file>