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675B" w14:textId="77777777" w:rsidR="00374226" w:rsidRDefault="00374226" w:rsidP="00374226">
      <w:r>
        <w:t>*** problem statement version -2</w:t>
      </w:r>
    </w:p>
    <w:p w14:paraId="660FE5A6" w14:textId="77777777" w:rsidR="00374226" w:rsidRPr="00EA2123" w:rsidRDefault="00374226" w:rsidP="00374226">
      <w:r w:rsidRPr="00EA2123">
        <w:t>Absolutely—here’s a management</w:t>
      </w:r>
      <w:r w:rsidRPr="00EA2123">
        <w:noBreakHyphen/>
        <w:t xml:space="preserve">ready problem statement and epic, refined for the BoW, with a clear rationale for </w:t>
      </w:r>
      <w:r w:rsidRPr="00EA2123">
        <w:rPr>
          <w:b/>
          <w:bCs/>
        </w:rPr>
        <w:t>why email must be the primary intake channel</w:t>
      </w:r>
      <w:r w:rsidRPr="00EA2123">
        <w:t xml:space="preserve"> for frontline users.</w:t>
      </w:r>
    </w:p>
    <w:p w14:paraId="0AE9F81C" w14:textId="77777777" w:rsidR="00374226" w:rsidRPr="00EA2123" w:rsidRDefault="00000000" w:rsidP="00374226">
      <w:r>
        <w:pict w14:anchorId="6F891C9F">
          <v:rect id="_x0000_i1025" style="width:0;height:1.5pt" o:hralign="center" o:hrstd="t" o:hr="t" fillcolor="#a0a0a0" stroked="f"/>
        </w:pict>
      </w:r>
    </w:p>
    <w:p w14:paraId="4CE005BD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Epic Title</w:t>
      </w:r>
    </w:p>
    <w:p w14:paraId="49490D02" w14:textId="77777777" w:rsidR="00374226" w:rsidRPr="00EA2123" w:rsidRDefault="00374226" w:rsidP="00374226">
      <w:r w:rsidRPr="00EA2123">
        <w:rPr>
          <w:b/>
          <w:bCs/>
        </w:rPr>
        <w:t>Low</w:t>
      </w:r>
      <w:r w:rsidRPr="00EA2123">
        <w:rPr>
          <w:b/>
          <w:bCs/>
        </w:rPr>
        <w:noBreakHyphen/>
        <w:t>Friction Incident Intake &amp; Tracking for Market Risk Operations</w:t>
      </w:r>
    </w:p>
    <w:p w14:paraId="1284EE68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Executive Summary</w:t>
      </w:r>
    </w:p>
    <w:p w14:paraId="10BAB5BF" w14:textId="19DBC7EE" w:rsidR="00374226" w:rsidRPr="00EA2123" w:rsidRDefault="00374226" w:rsidP="00374226">
      <w:r w:rsidRPr="00EA2123">
        <w:t>Frontline analysts report live issues (unresponsive screens, slowness, crashes, data mismatches) while actively monitoring markets and regulatory timelines. The current portal</w:t>
      </w:r>
      <w:r w:rsidRPr="00EA2123">
        <w:noBreakHyphen/>
        <w:t>first intake slows them down, so they revert to email. As a result, incidents sit in inboxes, not queues; ownership and status are unclear; and auditability suffers.</w:t>
      </w:r>
      <w:r w:rsidRPr="00EA2123">
        <w:br/>
      </w:r>
      <w:r w:rsidRPr="00EA2123">
        <w:rPr>
          <w:b/>
          <w:bCs/>
        </w:rPr>
        <w:t>We will meet analysts where they already work—email —and automatically create routed, auditable cases in ITSM.</w:t>
      </w:r>
      <w:r w:rsidRPr="00EA2123">
        <w:t xml:space="preserve"> This reduces MTTA/MTTR, improves governance, and preserves a usable communication trail.</w:t>
      </w:r>
    </w:p>
    <w:p w14:paraId="65DB0912" w14:textId="77777777" w:rsidR="00374226" w:rsidRPr="00EA2123" w:rsidRDefault="00000000" w:rsidP="00374226">
      <w:r>
        <w:pict w14:anchorId="7A1BEF2D">
          <v:rect id="_x0000_i1026" style="width:0;height:1.5pt" o:hralign="center" o:hrstd="t" o:hr="t" fillcolor="#a0a0a0" stroked="f"/>
        </w:pict>
      </w:r>
    </w:p>
    <w:p w14:paraId="1EF7E995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Business Problem</w:t>
      </w:r>
    </w:p>
    <w:p w14:paraId="27C8BE24" w14:textId="77777777" w:rsidR="00374226" w:rsidRPr="00EA2123" w:rsidRDefault="00374226" w:rsidP="00374226">
      <w:pPr>
        <w:numPr>
          <w:ilvl w:val="0"/>
          <w:numId w:val="1"/>
        </w:numPr>
      </w:pPr>
      <w:r w:rsidRPr="00EA2123">
        <w:rPr>
          <w:b/>
          <w:bCs/>
        </w:rPr>
        <w:t>Portal friction during live monitoring:</w:t>
      </w:r>
      <w:r w:rsidRPr="00EA2123">
        <w:t xml:space="preserve"> Analysts cannot leave monitoring tools to fill forms.</w:t>
      </w:r>
    </w:p>
    <w:p w14:paraId="5B3329B8" w14:textId="77777777" w:rsidR="00374226" w:rsidRPr="00EA2123" w:rsidRDefault="00374226" w:rsidP="00374226">
      <w:pPr>
        <w:numPr>
          <w:ilvl w:val="0"/>
          <w:numId w:val="1"/>
        </w:numPr>
      </w:pPr>
      <w:r w:rsidRPr="00EA2123">
        <w:rPr>
          <w:b/>
          <w:bCs/>
        </w:rPr>
        <w:t>Unstructured symptom reporting:</w:t>
      </w:r>
      <w:r w:rsidRPr="00EA2123">
        <w:t xml:space="preserve"> Users describe what they see</w:t>
      </w:r>
      <w:proofErr w:type="gramStart"/>
      <w:r w:rsidRPr="00EA2123">
        <w:t>—“</w:t>
      </w:r>
      <w:proofErr w:type="gramEnd"/>
      <w:r w:rsidRPr="00EA2123">
        <w:t>system not responding,” “slow,” “crash,” “incorrect numbers”—not architecture or flows. Forcing technical categorisation at intake creates delay and errors.</w:t>
      </w:r>
    </w:p>
    <w:p w14:paraId="54D44BFD" w14:textId="77777777" w:rsidR="00374226" w:rsidRPr="00EA2123" w:rsidRDefault="00374226" w:rsidP="00374226">
      <w:pPr>
        <w:numPr>
          <w:ilvl w:val="0"/>
          <w:numId w:val="1"/>
        </w:numPr>
      </w:pPr>
      <w:r w:rsidRPr="00EA2123">
        <w:rPr>
          <w:b/>
          <w:bCs/>
        </w:rPr>
        <w:t>Email workarounds:</w:t>
      </w:r>
      <w:r w:rsidRPr="00EA2123">
        <w:t xml:space="preserve"> Emails move fast but lack shared visibility, routing, SLAs, and audit trail in ITSM.</w:t>
      </w:r>
    </w:p>
    <w:p w14:paraId="6F740212" w14:textId="77777777" w:rsidR="00374226" w:rsidRPr="00EA2123" w:rsidRDefault="00374226" w:rsidP="00374226">
      <w:r w:rsidRPr="00EA2123">
        <w:rPr>
          <w:b/>
          <w:bCs/>
        </w:rPr>
        <w:t>Result:</w:t>
      </w:r>
      <w:r w:rsidRPr="00EA2123">
        <w:t xml:space="preserve"> Slower acknowledgement and resolution, fragmented ownership, audit gaps, and higher risk of missed deadlines or poor decisions.</w:t>
      </w:r>
    </w:p>
    <w:p w14:paraId="50807296" w14:textId="77777777" w:rsidR="00374226" w:rsidRPr="00EA2123" w:rsidRDefault="00000000" w:rsidP="00374226">
      <w:r>
        <w:pict w14:anchorId="1CB39573">
          <v:rect id="_x0000_i1027" style="width:0;height:1.5pt" o:hralign="center" o:hrstd="t" o:hr="t" fillcolor="#a0a0a0" stroked="f"/>
        </w:pict>
      </w:r>
    </w:p>
    <w:p w14:paraId="6AB8BCAE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Why Email Is the Primary Intake Channel (Analyst Reality)</w:t>
      </w:r>
    </w:p>
    <w:p w14:paraId="4C2B5765" w14:textId="77777777" w:rsidR="00374226" w:rsidRPr="00EA2123" w:rsidRDefault="00374226" w:rsidP="00374226">
      <w:r w:rsidRPr="00EA2123">
        <w:t>Email is the right “first mile” for these users and scenarios:</w:t>
      </w:r>
    </w:p>
    <w:p w14:paraId="35C4A505" w14:textId="77777777" w:rsidR="00374226" w:rsidRPr="00EA2123" w:rsidRDefault="00374226" w:rsidP="00374226">
      <w:pPr>
        <w:numPr>
          <w:ilvl w:val="0"/>
          <w:numId w:val="2"/>
        </w:numPr>
      </w:pPr>
      <w:r w:rsidRPr="00EA2123">
        <w:rPr>
          <w:b/>
          <w:bCs/>
        </w:rPr>
        <w:t>Symptom</w:t>
      </w:r>
      <w:r w:rsidRPr="00EA2123">
        <w:rPr>
          <w:b/>
          <w:bCs/>
        </w:rPr>
        <w:noBreakHyphen/>
        <w:t>first reporting fits the job:</w:t>
      </w:r>
      <w:r w:rsidRPr="00EA2123">
        <w:br/>
        <w:t>Analysts spot outcomes (freeze, slowness, crash, data discrepancy) and can’t map them to components mid</w:t>
      </w:r>
      <w:r w:rsidRPr="00EA2123">
        <w:noBreakHyphen/>
        <w:t xml:space="preserve">incident. Email lets them describe </w:t>
      </w:r>
      <w:r w:rsidRPr="00EA2123">
        <w:rPr>
          <w:b/>
          <w:bCs/>
        </w:rPr>
        <w:t>what they see now</w:t>
      </w:r>
      <w:r w:rsidRPr="00EA2123">
        <w:t>, attach a screenshot/log snippet, and move on.</w:t>
      </w:r>
    </w:p>
    <w:p w14:paraId="53FB76CC" w14:textId="77777777" w:rsidR="00374226" w:rsidRPr="00EA2123" w:rsidRDefault="00374226" w:rsidP="00374226">
      <w:pPr>
        <w:numPr>
          <w:ilvl w:val="0"/>
          <w:numId w:val="2"/>
        </w:numPr>
      </w:pPr>
      <w:r w:rsidRPr="00EA2123">
        <w:rPr>
          <w:b/>
          <w:bCs/>
        </w:rPr>
        <w:lastRenderedPageBreak/>
        <w:t>Minimal context switching:</w:t>
      </w:r>
      <w:r w:rsidRPr="00EA2123">
        <w:br/>
        <w:t>Email is already open on the monitoring desktop. No portal navigation, no form fields, no taxonomy guessing. Lower cognitive load, faster escalation.</w:t>
      </w:r>
    </w:p>
    <w:p w14:paraId="710962F9" w14:textId="77777777" w:rsidR="00374226" w:rsidRPr="00EA2123" w:rsidRDefault="00374226" w:rsidP="00374226">
      <w:pPr>
        <w:numPr>
          <w:ilvl w:val="0"/>
          <w:numId w:val="2"/>
        </w:numPr>
      </w:pPr>
      <w:r w:rsidRPr="00EA2123">
        <w:rPr>
          <w:b/>
          <w:bCs/>
        </w:rPr>
        <w:t>Built</w:t>
      </w:r>
      <w:r w:rsidRPr="00EA2123">
        <w:rPr>
          <w:b/>
          <w:bCs/>
        </w:rPr>
        <w:noBreakHyphen/>
        <w:t>in collaboration:</w:t>
      </w:r>
      <w:r w:rsidRPr="00EA2123">
        <w:br/>
        <w:t>Email threads include the right lists and people (ops leads, support, risk). The conversation continues in the same place while the case syncs status back from ITSM.</w:t>
      </w:r>
    </w:p>
    <w:p w14:paraId="1026D5C2" w14:textId="77777777" w:rsidR="00374226" w:rsidRPr="00EA2123" w:rsidRDefault="00374226" w:rsidP="00374226">
      <w:pPr>
        <w:numPr>
          <w:ilvl w:val="0"/>
          <w:numId w:val="2"/>
        </w:numPr>
      </w:pPr>
      <w:r w:rsidRPr="00EA2123">
        <w:rPr>
          <w:b/>
          <w:bCs/>
        </w:rPr>
        <w:t>Speed + ubiquity:</w:t>
      </w:r>
      <w:r w:rsidRPr="00EA2123">
        <w:br/>
        <w:t>Works on desktop and mobile, online/offline (queued), and during degraded conditions. No additional training required.</w:t>
      </w:r>
    </w:p>
    <w:p w14:paraId="3CE32B26" w14:textId="77777777" w:rsidR="00374226" w:rsidRPr="00EA2123" w:rsidRDefault="00374226" w:rsidP="00374226">
      <w:pPr>
        <w:numPr>
          <w:ilvl w:val="0"/>
          <w:numId w:val="2"/>
        </w:numPr>
      </w:pPr>
      <w:r w:rsidRPr="00EA2123">
        <w:rPr>
          <w:b/>
          <w:bCs/>
        </w:rPr>
        <w:t xml:space="preserve">Evidence </w:t>
      </w:r>
      <w:proofErr w:type="gramStart"/>
      <w:r w:rsidRPr="00EA2123">
        <w:rPr>
          <w:b/>
          <w:bCs/>
        </w:rPr>
        <w:t>capture</w:t>
      </w:r>
      <w:proofErr w:type="gramEnd"/>
      <w:r w:rsidRPr="00EA2123">
        <w:rPr>
          <w:b/>
          <w:bCs/>
        </w:rPr>
        <w:t>:</w:t>
      </w:r>
      <w:r w:rsidRPr="00EA2123">
        <w:br/>
        <w:t>Screenshots, CSV extracts, and logs are natural attachments; we store the raw message for audit.</w:t>
      </w:r>
    </w:p>
    <w:p w14:paraId="71FB2911" w14:textId="77777777" w:rsidR="00374226" w:rsidRPr="00EA2123" w:rsidRDefault="00374226" w:rsidP="00374226">
      <w:pPr>
        <w:numPr>
          <w:ilvl w:val="0"/>
          <w:numId w:val="2"/>
        </w:numPr>
      </w:pPr>
      <w:r w:rsidRPr="00EA2123">
        <w:rPr>
          <w:b/>
          <w:bCs/>
        </w:rPr>
        <w:t>Governance alignment:</w:t>
      </w:r>
      <w:r w:rsidRPr="00EA2123">
        <w:br/>
        <w:t>Email already sits under DLP, retention, and access controls. We keep ITSM as the system of record by auto</w:t>
      </w:r>
      <w:r w:rsidRPr="00EA2123">
        <w:noBreakHyphen/>
        <w:t>creating cases from the mailbox.</w:t>
      </w:r>
    </w:p>
    <w:p w14:paraId="4B637054" w14:textId="77777777" w:rsidR="00374226" w:rsidRPr="00EA2123" w:rsidRDefault="00374226" w:rsidP="00374226">
      <w:r w:rsidRPr="00EA2123">
        <w:t xml:space="preserve">Analysts are not expected to know functional flows or architecture. They should email the symptoms and then follow progress </w:t>
      </w:r>
      <w:r w:rsidRPr="00EA2123">
        <w:rPr>
          <w:b/>
          <w:bCs/>
        </w:rPr>
        <w:t>in the same thread</w:t>
      </w:r>
      <w:r w:rsidRPr="00EA2123">
        <w:t xml:space="preserve"> while participating in the fix. The system will enrich and route their report into ITSM.</w:t>
      </w:r>
    </w:p>
    <w:p w14:paraId="40D929CC" w14:textId="77777777" w:rsidR="00374226" w:rsidRPr="00EA2123" w:rsidRDefault="00000000" w:rsidP="00374226">
      <w:r>
        <w:pict w14:anchorId="3079193F">
          <v:rect id="_x0000_i1028" style="width:0;height:1.5pt" o:hralign="center" o:hrstd="t" o:hr="t" fillcolor="#a0a0a0" stroked="f"/>
        </w:pict>
      </w:r>
    </w:p>
    <w:p w14:paraId="6625446F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Who Is Affected</w:t>
      </w:r>
    </w:p>
    <w:p w14:paraId="3EBF418C" w14:textId="77777777" w:rsidR="00374226" w:rsidRPr="00EA2123" w:rsidRDefault="00374226" w:rsidP="00374226">
      <w:pPr>
        <w:numPr>
          <w:ilvl w:val="0"/>
          <w:numId w:val="3"/>
        </w:numPr>
      </w:pPr>
      <w:r w:rsidRPr="00EA2123">
        <w:t>Market risk monitoring analysts, model risk specialists, reporting specialists.</w:t>
      </w:r>
    </w:p>
    <w:p w14:paraId="4A426EED" w14:textId="77777777" w:rsidR="00374226" w:rsidRPr="00EA2123" w:rsidRDefault="00374226" w:rsidP="00374226">
      <w:pPr>
        <w:numPr>
          <w:ilvl w:val="0"/>
          <w:numId w:val="3"/>
        </w:numPr>
      </w:pPr>
      <w:r w:rsidRPr="00EA2123">
        <w:t>Support/incident teams who lose visibility when issues stay in inboxes.</w:t>
      </w:r>
    </w:p>
    <w:p w14:paraId="71A6567B" w14:textId="77777777" w:rsidR="00374226" w:rsidRPr="00EA2123" w:rsidRDefault="00374226" w:rsidP="00374226">
      <w:pPr>
        <w:numPr>
          <w:ilvl w:val="0"/>
          <w:numId w:val="3"/>
        </w:numPr>
      </w:pPr>
      <w:r w:rsidRPr="00EA2123">
        <w:t>Risk/governance functions who need a clear audit trail and timely updates.</w:t>
      </w:r>
    </w:p>
    <w:p w14:paraId="1550AB77" w14:textId="77777777" w:rsidR="00374226" w:rsidRPr="00EA2123" w:rsidRDefault="00000000" w:rsidP="00374226">
      <w:r>
        <w:pict w14:anchorId="30CA4FC4">
          <v:rect id="_x0000_i1029" style="width:0;height:1.5pt" o:hralign="center" o:hrstd="t" o:hr="t" fillcolor="#a0a0a0" stroked="f"/>
        </w:pict>
      </w:r>
    </w:p>
    <w:p w14:paraId="52CEB498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Operational Examples</w:t>
      </w:r>
    </w:p>
    <w:p w14:paraId="5EF3062E" w14:textId="77777777" w:rsidR="00374226" w:rsidRPr="00EA2123" w:rsidRDefault="00374226" w:rsidP="00374226">
      <w:pPr>
        <w:numPr>
          <w:ilvl w:val="0"/>
          <w:numId w:val="4"/>
        </w:numPr>
      </w:pPr>
      <w:r w:rsidRPr="00EA2123">
        <w:rPr>
          <w:b/>
          <w:bCs/>
        </w:rPr>
        <w:t>VaR calibration fails</w:t>
      </w:r>
      <w:r w:rsidRPr="00EA2123">
        <w:t xml:space="preserve"> before market open.</w:t>
      </w:r>
    </w:p>
    <w:p w14:paraId="2C41002F" w14:textId="77777777" w:rsidR="00374226" w:rsidRPr="00EA2123" w:rsidRDefault="00374226" w:rsidP="00374226">
      <w:pPr>
        <w:numPr>
          <w:ilvl w:val="0"/>
          <w:numId w:val="4"/>
        </w:numPr>
      </w:pPr>
      <w:r w:rsidRPr="00EA2123">
        <w:rPr>
          <w:b/>
          <w:bCs/>
        </w:rPr>
        <w:t>Stale primary feed</w:t>
      </w:r>
      <w:r w:rsidRPr="00EA2123">
        <w:t xml:space="preserve"> on market risk dashboard during volatility.</w:t>
      </w:r>
    </w:p>
    <w:p w14:paraId="54B0CD03" w14:textId="77777777" w:rsidR="00374226" w:rsidRPr="00EA2123" w:rsidRDefault="00374226" w:rsidP="00374226">
      <w:pPr>
        <w:numPr>
          <w:ilvl w:val="0"/>
          <w:numId w:val="4"/>
        </w:numPr>
      </w:pPr>
      <w:r w:rsidRPr="00EA2123">
        <w:rPr>
          <w:b/>
          <w:bCs/>
        </w:rPr>
        <w:t xml:space="preserve">Reconciliation </w:t>
      </w:r>
      <w:proofErr w:type="gramStart"/>
      <w:r w:rsidRPr="00EA2123">
        <w:rPr>
          <w:b/>
          <w:bCs/>
        </w:rPr>
        <w:t>break</w:t>
      </w:r>
      <w:proofErr w:type="gramEnd"/>
      <w:r w:rsidRPr="00EA2123">
        <w:t xml:space="preserve"> two hours before a regulatory filing.</w:t>
      </w:r>
    </w:p>
    <w:p w14:paraId="1DB5BFF0" w14:textId="77777777" w:rsidR="00374226" w:rsidRPr="00EA2123" w:rsidRDefault="00000000" w:rsidP="00374226">
      <w:r>
        <w:pict w14:anchorId="5C62EFCA">
          <v:rect id="_x0000_i1030" style="width:0;height:1.5pt" o:hralign="center" o:hrstd="t" o:hr="t" fillcolor="#a0a0a0" stroked="f"/>
        </w:pict>
      </w:r>
    </w:p>
    <w:p w14:paraId="6091177A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Consequences</w:t>
      </w:r>
    </w:p>
    <w:p w14:paraId="393E937D" w14:textId="77777777" w:rsidR="00374226" w:rsidRPr="00EA2123" w:rsidRDefault="00374226" w:rsidP="00374226">
      <w:pPr>
        <w:numPr>
          <w:ilvl w:val="0"/>
          <w:numId w:val="5"/>
        </w:numPr>
      </w:pPr>
      <w:r w:rsidRPr="00EA2123">
        <w:rPr>
          <w:b/>
          <w:bCs/>
        </w:rPr>
        <w:t>Time:</w:t>
      </w:r>
      <w:r w:rsidRPr="00EA2123">
        <w:t xml:space="preserve"> Higher MTTA/MTTR; delayed routing and triage.</w:t>
      </w:r>
    </w:p>
    <w:p w14:paraId="30ACF907" w14:textId="77777777" w:rsidR="00374226" w:rsidRPr="00EA2123" w:rsidRDefault="00374226" w:rsidP="00374226">
      <w:pPr>
        <w:numPr>
          <w:ilvl w:val="0"/>
          <w:numId w:val="5"/>
        </w:numPr>
      </w:pPr>
      <w:r w:rsidRPr="00EA2123">
        <w:rPr>
          <w:b/>
          <w:bCs/>
        </w:rPr>
        <w:lastRenderedPageBreak/>
        <w:t>Risk:</w:t>
      </w:r>
      <w:r w:rsidRPr="00EA2123">
        <w:t xml:space="preserve"> Increased chance of late/incorrect reporting and bad market</w:t>
      </w:r>
      <w:r w:rsidRPr="00EA2123">
        <w:noBreakHyphen/>
        <w:t>time decisions.</w:t>
      </w:r>
    </w:p>
    <w:p w14:paraId="76DA5A7B" w14:textId="77777777" w:rsidR="00374226" w:rsidRPr="00EA2123" w:rsidRDefault="00374226" w:rsidP="00374226">
      <w:pPr>
        <w:numPr>
          <w:ilvl w:val="0"/>
          <w:numId w:val="5"/>
        </w:numPr>
      </w:pPr>
      <w:r w:rsidRPr="00EA2123">
        <w:rPr>
          <w:b/>
          <w:bCs/>
        </w:rPr>
        <w:t>Governance:</w:t>
      </w:r>
      <w:r w:rsidRPr="00EA2123">
        <w:t xml:space="preserve"> Poor audit trail; issues stranded in personal mailboxes.</w:t>
      </w:r>
    </w:p>
    <w:p w14:paraId="31CE11D4" w14:textId="77777777" w:rsidR="00374226" w:rsidRPr="00EA2123" w:rsidRDefault="00374226" w:rsidP="00374226">
      <w:pPr>
        <w:numPr>
          <w:ilvl w:val="0"/>
          <w:numId w:val="5"/>
        </w:numPr>
      </w:pPr>
      <w:r w:rsidRPr="00EA2123">
        <w:rPr>
          <w:b/>
          <w:bCs/>
        </w:rPr>
        <w:t>Culture:</w:t>
      </w:r>
      <w:r w:rsidRPr="00EA2123">
        <w:t xml:space="preserve"> Support perceived as gatekeepers rather than partners.</w:t>
      </w:r>
    </w:p>
    <w:p w14:paraId="498EB048" w14:textId="77777777" w:rsidR="00374226" w:rsidRPr="00EA2123" w:rsidRDefault="00000000" w:rsidP="00374226">
      <w:r>
        <w:pict w14:anchorId="5A95ED33">
          <v:rect id="_x0000_i1031" style="width:0;height:1.5pt" o:hralign="center" o:hrstd="t" o:hr="t" fillcolor="#a0a0a0" stroked="f"/>
        </w:pict>
      </w:r>
    </w:p>
    <w:p w14:paraId="020D91D4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Desired Outcome</w:t>
      </w:r>
    </w:p>
    <w:p w14:paraId="5DA0130F" w14:textId="1F91B11B" w:rsidR="00374226" w:rsidRPr="00EA2123" w:rsidRDefault="00374226" w:rsidP="00374226">
      <w:pPr>
        <w:numPr>
          <w:ilvl w:val="0"/>
          <w:numId w:val="6"/>
        </w:numPr>
      </w:pPr>
      <w:r w:rsidRPr="00EA2123">
        <w:t xml:space="preserve">Analysts raise issues via </w:t>
      </w:r>
      <w:proofErr w:type="gramStart"/>
      <w:r w:rsidRPr="00EA2123">
        <w:rPr>
          <w:b/>
          <w:bCs/>
        </w:rPr>
        <w:t xml:space="preserve">email </w:t>
      </w:r>
      <w:r w:rsidRPr="00EA2123">
        <w:t xml:space="preserve"> without</w:t>
      </w:r>
      <w:proofErr w:type="gramEnd"/>
      <w:r w:rsidRPr="00EA2123">
        <w:t xml:space="preserve"> leaving monitoring work.</w:t>
      </w:r>
    </w:p>
    <w:p w14:paraId="61080443" w14:textId="77777777" w:rsidR="00374226" w:rsidRPr="00EA2123" w:rsidRDefault="00374226" w:rsidP="00374226">
      <w:pPr>
        <w:numPr>
          <w:ilvl w:val="0"/>
          <w:numId w:val="6"/>
        </w:numPr>
      </w:pPr>
      <w:r w:rsidRPr="00EA2123">
        <w:t xml:space="preserve">Every email creates a </w:t>
      </w:r>
      <w:r w:rsidRPr="00EA2123">
        <w:rPr>
          <w:b/>
          <w:bCs/>
        </w:rPr>
        <w:t>tracked incident</w:t>
      </w:r>
      <w:r w:rsidRPr="00EA2123">
        <w:t xml:space="preserve"> with ownership, SLA, and audit trail.</w:t>
      </w:r>
    </w:p>
    <w:p w14:paraId="0B9858B5" w14:textId="77777777" w:rsidR="00374226" w:rsidRPr="00EA2123" w:rsidRDefault="00374226" w:rsidP="00374226">
      <w:pPr>
        <w:numPr>
          <w:ilvl w:val="0"/>
          <w:numId w:val="6"/>
        </w:numPr>
      </w:pPr>
      <w:r w:rsidRPr="00EA2123">
        <w:t>Status is visible to ops/risk and pushed back to the originating email/thread.</w:t>
      </w:r>
    </w:p>
    <w:p w14:paraId="6E8FCD7A" w14:textId="77777777" w:rsidR="00374226" w:rsidRPr="00EA2123" w:rsidRDefault="00000000" w:rsidP="00374226">
      <w:r>
        <w:pict w14:anchorId="44B9AF0B">
          <v:rect id="_x0000_i1032" style="width:0;height:1.5pt" o:hralign="center" o:hrstd="t" o:hr="t" fillcolor="#a0a0a0" stroked="f"/>
        </w:pict>
      </w:r>
    </w:p>
    <w:p w14:paraId="1DCAA43A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Success Metrics (12–16 weeks post go</w:t>
      </w:r>
      <w:r w:rsidRPr="00EA2123">
        <w:rPr>
          <w:b/>
          <w:bCs/>
        </w:rPr>
        <w:noBreakHyphen/>
        <w:t>live)</w:t>
      </w:r>
    </w:p>
    <w:p w14:paraId="020B15EC" w14:textId="77777777" w:rsidR="00374226" w:rsidRPr="00EA2123" w:rsidRDefault="00374226" w:rsidP="00374226">
      <w:pPr>
        <w:numPr>
          <w:ilvl w:val="0"/>
          <w:numId w:val="7"/>
        </w:numPr>
      </w:pPr>
      <w:r w:rsidRPr="00EA2123">
        <w:rPr>
          <w:b/>
          <w:bCs/>
        </w:rPr>
        <w:t>MTTA</w:t>
      </w:r>
      <w:r w:rsidRPr="00EA2123">
        <w:t xml:space="preserve"> ↓ 40–60% for market</w:t>
      </w:r>
      <w:r w:rsidRPr="00EA2123">
        <w:noBreakHyphen/>
        <w:t>time incidents.</w:t>
      </w:r>
    </w:p>
    <w:p w14:paraId="7E54B1D5" w14:textId="77777777" w:rsidR="00374226" w:rsidRPr="00EA2123" w:rsidRDefault="00374226" w:rsidP="00374226">
      <w:pPr>
        <w:numPr>
          <w:ilvl w:val="0"/>
          <w:numId w:val="7"/>
        </w:numPr>
      </w:pPr>
      <w:r w:rsidRPr="00EA2123">
        <w:rPr>
          <w:b/>
          <w:bCs/>
        </w:rPr>
        <w:t>MTTR</w:t>
      </w:r>
      <w:r w:rsidRPr="00EA2123">
        <w:t xml:space="preserve"> ↓ 20–30% for P1/P2.</w:t>
      </w:r>
    </w:p>
    <w:p w14:paraId="123733F1" w14:textId="57F67764" w:rsidR="00374226" w:rsidRPr="00EA2123" w:rsidRDefault="00374226" w:rsidP="00374226">
      <w:pPr>
        <w:numPr>
          <w:ilvl w:val="0"/>
          <w:numId w:val="7"/>
        </w:numPr>
      </w:pPr>
      <w:r w:rsidRPr="00EA2123">
        <w:rPr>
          <w:b/>
          <w:bCs/>
        </w:rPr>
        <w:t>Coverage:</w:t>
      </w:r>
      <w:r w:rsidRPr="00EA2123">
        <w:t xml:space="preserve"> ≥ 90% of live issues raised by email are </w:t>
      </w:r>
      <w:r w:rsidRPr="00EA2123">
        <w:rPr>
          <w:b/>
          <w:bCs/>
        </w:rPr>
        <w:t>auto</w:t>
      </w:r>
      <w:r w:rsidRPr="00EA2123">
        <w:rPr>
          <w:b/>
          <w:bCs/>
        </w:rPr>
        <w:noBreakHyphen/>
        <w:t>captured</w:t>
      </w:r>
      <w:r w:rsidRPr="00EA2123">
        <w:t xml:space="preserve"> in ITSM.</w:t>
      </w:r>
    </w:p>
    <w:p w14:paraId="6AD05CD2" w14:textId="77777777" w:rsidR="00374226" w:rsidRPr="00EA2123" w:rsidRDefault="00374226" w:rsidP="00374226">
      <w:pPr>
        <w:numPr>
          <w:ilvl w:val="0"/>
          <w:numId w:val="7"/>
        </w:numPr>
      </w:pPr>
      <w:r w:rsidRPr="00EA2123">
        <w:rPr>
          <w:b/>
          <w:bCs/>
        </w:rPr>
        <w:t>Visibility:</w:t>
      </w:r>
      <w:r w:rsidRPr="00EA2123">
        <w:t xml:space="preserve"> 100% of P1/P2 have owner + SLA within </w:t>
      </w:r>
      <w:r w:rsidRPr="00EA2123">
        <w:rPr>
          <w:b/>
          <w:bCs/>
        </w:rPr>
        <w:t>2 minutes</w:t>
      </w:r>
      <w:r w:rsidRPr="00EA2123">
        <w:t xml:space="preserve"> of first report.</w:t>
      </w:r>
    </w:p>
    <w:p w14:paraId="5685CDF0" w14:textId="77777777" w:rsidR="00374226" w:rsidRPr="00EA2123" w:rsidRDefault="00374226" w:rsidP="00374226">
      <w:pPr>
        <w:numPr>
          <w:ilvl w:val="0"/>
          <w:numId w:val="7"/>
        </w:numPr>
      </w:pPr>
      <w:r w:rsidRPr="00EA2123">
        <w:rPr>
          <w:b/>
          <w:bCs/>
        </w:rPr>
        <w:t>Adoption:</w:t>
      </w:r>
      <w:r w:rsidRPr="00EA2123">
        <w:t xml:space="preserve"> ≥ 80% positive analyst rating in post</w:t>
      </w:r>
      <w:r w:rsidRPr="00EA2123">
        <w:noBreakHyphen/>
        <w:t>incident survey.</w:t>
      </w:r>
    </w:p>
    <w:p w14:paraId="663A4E85" w14:textId="77777777" w:rsidR="00374226" w:rsidRPr="00EA2123" w:rsidRDefault="00000000" w:rsidP="00374226">
      <w:r>
        <w:pict w14:anchorId="227D19F5">
          <v:rect id="_x0000_i1033" style="width:0;height:1.5pt" o:hralign="center" o:hrstd="t" o:hr="t" fillcolor="#a0a0a0" stroked="f"/>
        </w:pict>
      </w:r>
    </w:p>
    <w:p w14:paraId="65E33874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Scope (MVP, 8–10 weeks)</w:t>
      </w:r>
    </w:p>
    <w:p w14:paraId="58F9A8CF" w14:textId="77777777" w:rsidR="00374226" w:rsidRPr="00EA2123" w:rsidRDefault="00374226" w:rsidP="00374226">
      <w:pPr>
        <w:numPr>
          <w:ilvl w:val="0"/>
          <w:numId w:val="8"/>
        </w:numPr>
      </w:pPr>
      <w:r w:rsidRPr="00EA2123">
        <w:rPr>
          <w:b/>
          <w:bCs/>
        </w:rPr>
        <w:t>Email</w:t>
      </w:r>
      <w:r w:rsidRPr="00EA2123">
        <w:rPr>
          <w:b/>
          <w:bCs/>
        </w:rPr>
        <w:noBreakHyphen/>
        <w:t>to</w:t>
      </w:r>
      <w:r w:rsidRPr="00EA2123">
        <w:rPr>
          <w:b/>
          <w:bCs/>
        </w:rPr>
        <w:noBreakHyphen/>
        <w:t>Case Gateway</w:t>
      </w:r>
      <w:r w:rsidRPr="00EA2123">
        <w:t xml:space="preserve"> </w:t>
      </w:r>
    </w:p>
    <w:p w14:paraId="7CCDF1E6" w14:textId="77777777" w:rsidR="00374226" w:rsidRPr="00EA2123" w:rsidRDefault="00374226" w:rsidP="00374226">
      <w:pPr>
        <w:numPr>
          <w:ilvl w:val="1"/>
          <w:numId w:val="8"/>
        </w:numPr>
      </w:pPr>
      <w:r w:rsidRPr="00EA2123">
        <w:t>Dedicated mailbox (e.g., risk</w:t>
      </w:r>
      <w:r w:rsidRPr="00EA2123">
        <w:noBreakHyphen/>
        <w:t>ops</w:t>
      </w:r>
      <w:r w:rsidRPr="00EA2123">
        <w:noBreakHyphen/>
        <w:t>incidents@…).</w:t>
      </w:r>
    </w:p>
    <w:p w14:paraId="03C6098E" w14:textId="77777777" w:rsidR="00374226" w:rsidRPr="00EA2123" w:rsidRDefault="00374226" w:rsidP="00374226">
      <w:pPr>
        <w:numPr>
          <w:ilvl w:val="1"/>
          <w:numId w:val="8"/>
        </w:numPr>
      </w:pPr>
      <w:r w:rsidRPr="00EA2123">
        <w:t>Parse subject/body/attachments; store raw email; auto</w:t>
      </w:r>
      <w:r w:rsidRPr="00EA2123">
        <w:noBreakHyphen/>
        <w:t>create incident with priority hint.</w:t>
      </w:r>
    </w:p>
    <w:p w14:paraId="62035A41" w14:textId="77777777" w:rsidR="00374226" w:rsidRPr="00EA2123" w:rsidRDefault="00374226" w:rsidP="00374226">
      <w:pPr>
        <w:numPr>
          <w:ilvl w:val="0"/>
          <w:numId w:val="8"/>
        </w:numPr>
      </w:pPr>
      <w:r w:rsidRPr="00EA2123">
        <w:rPr>
          <w:b/>
          <w:bCs/>
        </w:rPr>
        <w:t>Auto</w:t>
      </w:r>
      <w:r w:rsidRPr="00EA2123">
        <w:rPr>
          <w:b/>
          <w:bCs/>
        </w:rPr>
        <w:noBreakHyphen/>
        <w:t>Routing &amp; Deduplication</w:t>
      </w:r>
      <w:r w:rsidRPr="00EA2123">
        <w:t xml:space="preserve"> </w:t>
      </w:r>
    </w:p>
    <w:p w14:paraId="35AA66E6" w14:textId="77777777" w:rsidR="00374226" w:rsidRPr="00EA2123" w:rsidRDefault="00374226" w:rsidP="00374226">
      <w:pPr>
        <w:numPr>
          <w:ilvl w:val="1"/>
          <w:numId w:val="8"/>
        </w:numPr>
      </w:pPr>
      <w:r w:rsidRPr="00EA2123">
        <w:t>Route by service/runbook; dedupe by correlation ID (system, dashboard, feed) and time window.</w:t>
      </w:r>
    </w:p>
    <w:p w14:paraId="653A65FC" w14:textId="77777777" w:rsidR="00374226" w:rsidRPr="00EA2123" w:rsidRDefault="00374226" w:rsidP="00374226">
      <w:pPr>
        <w:numPr>
          <w:ilvl w:val="0"/>
          <w:numId w:val="8"/>
        </w:numPr>
      </w:pPr>
      <w:r w:rsidRPr="00EA2123">
        <w:rPr>
          <w:b/>
          <w:bCs/>
        </w:rPr>
        <w:t>Two</w:t>
      </w:r>
      <w:r w:rsidRPr="00EA2123">
        <w:rPr>
          <w:b/>
          <w:bCs/>
        </w:rPr>
        <w:noBreakHyphen/>
        <w:t>Way Updates</w:t>
      </w:r>
      <w:r w:rsidRPr="00EA2123">
        <w:t xml:space="preserve"> </w:t>
      </w:r>
    </w:p>
    <w:p w14:paraId="0C676BFC" w14:textId="69B37DDB" w:rsidR="00374226" w:rsidRPr="00EA2123" w:rsidRDefault="00374226" w:rsidP="00374226">
      <w:pPr>
        <w:numPr>
          <w:ilvl w:val="1"/>
          <w:numId w:val="8"/>
        </w:numPr>
      </w:pPr>
      <w:r w:rsidRPr="00EA2123">
        <w:t>Assignment, ETA, workarounds, and resolution pushed back to the original email thread message.</w:t>
      </w:r>
    </w:p>
    <w:p w14:paraId="76A66A8D" w14:textId="77777777" w:rsidR="00374226" w:rsidRPr="00EA2123" w:rsidRDefault="00374226" w:rsidP="00374226">
      <w:pPr>
        <w:numPr>
          <w:ilvl w:val="0"/>
          <w:numId w:val="8"/>
        </w:numPr>
      </w:pPr>
      <w:r w:rsidRPr="00EA2123">
        <w:rPr>
          <w:b/>
          <w:bCs/>
        </w:rPr>
        <w:t>Slimline Required Fields</w:t>
      </w:r>
      <w:r w:rsidRPr="00EA2123">
        <w:t xml:space="preserve"> </w:t>
      </w:r>
    </w:p>
    <w:p w14:paraId="6952926A" w14:textId="77777777" w:rsidR="00374226" w:rsidRPr="00EA2123" w:rsidRDefault="00374226" w:rsidP="00374226">
      <w:pPr>
        <w:numPr>
          <w:ilvl w:val="1"/>
          <w:numId w:val="8"/>
        </w:numPr>
      </w:pPr>
      <w:r w:rsidRPr="00EA2123">
        <w:lastRenderedPageBreak/>
        <w:t xml:space="preserve">Analysts supply </w:t>
      </w:r>
      <w:r w:rsidRPr="00EA2123">
        <w:rPr>
          <w:b/>
          <w:bCs/>
        </w:rPr>
        <w:t>symptoms</w:t>
      </w:r>
      <w:r w:rsidRPr="00EA2123">
        <w:t>; resolver groups enrich with service/component.</w:t>
      </w:r>
    </w:p>
    <w:p w14:paraId="1FC7DBA1" w14:textId="77777777" w:rsidR="00374226" w:rsidRPr="00EA2123" w:rsidRDefault="00374226" w:rsidP="00374226">
      <w:pPr>
        <w:numPr>
          <w:ilvl w:val="0"/>
          <w:numId w:val="8"/>
        </w:numPr>
      </w:pPr>
      <w:r w:rsidRPr="00EA2123">
        <w:rPr>
          <w:b/>
          <w:bCs/>
        </w:rPr>
        <w:t>Live Incident Dashboard</w:t>
      </w:r>
      <w:r w:rsidRPr="00EA2123">
        <w:t xml:space="preserve"> </w:t>
      </w:r>
    </w:p>
    <w:p w14:paraId="51417146" w14:textId="77777777" w:rsidR="00374226" w:rsidRPr="00EA2123" w:rsidRDefault="00374226" w:rsidP="00374226">
      <w:pPr>
        <w:numPr>
          <w:ilvl w:val="1"/>
          <w:numId w:val="8"/>
        </w:numPr>
      </w:pPr>
      <w:r w:rsidRPr="00EA2123">
        <w:t>Queue, SLA burndown, MTTA/MTTR, breach flags; visible to ops and risk leads.</w:t>
      </w:r>
    </w:p>
    <w:p w14:paraId="56A376B3" w14:textId="77777777" w:rsidR="00374226" w:rsidRPr="00EA2123" w:rsidRDefault="00374226" w:rsidP="00374226">
      <w:pPr>
        <w:numPr>
          <w:ilvl w:val="0"/>
          <w:numId w:val="8"/>
        </w:numPr>
      </w:pPr>
      <w:r w:rsidRPr="00EA2123">
        <w:rPr>
          <w:b/>
          <w:bCs/>
        </w:rPr>
        <w:t>Audit &amp; Compliance</w:t>
      </w:r>
      <w:r w:rsidRPr="00EA2123">
        <w:t xml:space="preserve"> </w:t>
      </w:r>
    </w:p>
    <w:p w14:paraId="580D9CEC" w14:textId="77777777" w:rsidR="00374226" w:rsidRPr="00EA2123" w:rsidRDefault="00374226" w:rsidP="00374226">
      <w:pPr>
        <w:numPr>
          <w:ilvl w:val="1"/>
          <w:numId w:val="8"/>
        </w:numPr>
      </w:pPr>
      <w:r w:rsidRPr="00EA2123">
        <w:t>Immutable timeline; message/attachments retained under policy; ITSM is system of record.</w:t>
      </w:r>
    </w:p>
    <w:p w14:paraId="1D49F928" w14:textId="77777777" w:rsidR="00374226" w:rsidRPr="00EA2123" w:rsidRDefault="00374226" w:rsidP="00374226">
      <w:r w:rsidRPr="00EA2123">
        <w:rPr>
          <w:b/>
          <w:bCs/>
        </w:rPr>
        <w:t>Phase 2 (4–8 weeks)</w:t>
      </w:r>
    </w:p>
    <w:p w14:paraId="39E82AD4" w14:textId="77777777" w:rsidR="00374226" w:rsidRPr="00EA2123" w:rsidRDefault="00374226" w:rsidP="00374226">
      <w:pPr>
        <w:numPr>
          <w:ilvl w:val="0"/>
          <w:numId w:val="9"/>
        </w:numPr>
      </w:pPr>
      <w:r w:rsidRPr="00EA2123">
        <w:t>On</w:t>
      </w:r>
      <w:r w:rsidRPr="00EA2123">
        <w:noBreakHyphen/>
        <w:t>call/pager integration; structured subject tags (e.g., [VaR][P1]); runbook shortcuts; post</w:t>
      </w:r>
      <w:r w:rsidRPr="00EA2123">
        <w:noBreakHyphen/>
        <w:t>incident review capture; trend analytics.</w:t>
      </w:r>
    </w:p>
    <w:p w14:paraId="1ABFE2CE" w14:textId="77777777" w:rsidR="00374226" w:rsidRPr="00EA2123" w:rsidRDefault="00374226" w:rsidP="00374226">
      <w:r w:rsidRPr="00EA2123">
        <w:rPr>
          <w:b/>
          <w:bCs/>
        </w:rPr>
        <w:t>Non</w:t>
      </w:r>
      <w:r w:rsidRPr="00EA2123">
        <w:rPr>
          <w:b/>
          <w:bCs/>
        </w:rPr>
        <w:noBreakHyphen/>
        <w:t>Goals</w:t>
      </w:r>
    </w:p>
    <w:p w14:paraId="4E6CBFDE" w14:textId="77777777" w:rsidR="00374226" w:rsidRPr="00EA2123" w:rsidRDefault="00374226" w:rsidP="00374226">
      <w:pPr>
        <w:numPr>
          <w:ilvl w:val="0"/>
          <w:numId w:val="10"/>
        </w:numPr>
      </w:pPr>
      <w:r w:rsidRPr="00EA2123">
        <w:t>Replacing ITSM or re</w:t>
      </w:r>
      <w:r w:rsidRPr="00EA2123">
        <w:noBreakHyphen/>
        <w:t>platforming core risk systems.</w:t>
      </w:r>
    </w:p>
    <w:p w14:paraId="3D0988FB" w14:textId="77777777" w:rsidR="00374226" w:rsidRPr="00EA2123" w:rsidRDefault="00374226" w:rsidP="00374226">
      <w:pPr>
        <w:numPr>
          <w:ilvl w:val="0"/>
          <w:numId w:val="10"/>
        </w:numPr>
      </w:pPr>
      <w:r w:rsidRPr="00EA2123">
        <w:t>Forcing analysts into architecture</w:t>
      </w:r>
      <w:r w:rsidRPr="00EA2123">
        <w:noBreakHyphen/>
        <w:t>level classification at intake.</w:t>
      </w:r>
    </w:p>
    <w:p w14:paraId="31D8DD27" w14:textId="77777777" w:rsidR="00374226" w:rsidRPr="00EA2123" w:rsidRDefault="00374226" w:rsidP="00374226">
      <w:pPr>
        <w:numPr>
          <w:ilvl w:val="0"/>
          <w:numId w:val="10"/>
        </w:numPr>
      </w:pPr>
      <w:r w:rsidRPr="00EA2123">
        <w:t>Building a new portal.</w:t>
      </w:r>
    </w:p>
    <w:p w14:paraId="67A8DE15" w14:textId="77777777" w:rsidR="00374226" w:rsidRPr="00EA2123" w:rsidRDefault="00000000" w:rsidP="00374226">
      <w:r>
        <w:pict w14:anchorId="34598121">
          <v:rect id="_x0000_i1034" style="width:0;height:1.5pt" o:hralign="center" o:hrstd="t" o:hr="t" fillcolor="#a0a0a0" stroked="f"/>
        </w:pict>
      </w:r>
    </w:p>
    <w:p w14:paraId="545CBF51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Solution Approach (Overview)</w:t>
      </w:r>
    </w:p>
    <w:p w14:paraId="052471A7" w14:textId="77777777" w:rsidR="00374226" w:rsidRPr="00EA2123" w:rsidRDefault="00374226" w:rsidP="00374226">
      <w:pPr>
        <w:numPr>
          <w:ilvl w:val="0"/>
          <w:numId w:val="11"/>
        </w:numPr>
      </w:pPr>
      <w:r w:rsidRPr="00EA2123">
        <w:rPr>
          <w:b/>
          <w:bCs/>
        </w:rPr>
        <w:t>Intake Gateway</w:t>
      </w:r>
      <w:r w:rsidRPr="00EA2123">
        <w:t xml:space="preserve"> between user channels and ITSM: </w:t>
      </w:r>
    </w:p>
    <w:p w14:paraId="6228C45F" w14:textId="77777777" w:rsidR="00374226" w:rsidRPr="00EA2123" w:rsidRDefault="00374226" w:rsidP="00374226">
      <w:pPr>
        <w:numPr>
          <w:ilvl w:val="1"/>
          <w:numId w:val="11"/>
        </w:numPr>
      </w:pPr>
      <w:r w:rsidRPr="00EA2123">
        <w:rPr>
          <w:b/>
          <w:bCs/>
        </w:rPr>
        <w:t>Parse + Enrich:</w:t>
      </w:r>
      <w:r w:rsidRPr="00EA2123">
        <w:t xml:space="preserve"> Extract time, environment cues, service hints; attach raw email for audit.</w:t>
      </w:r>
    </w:p>
    <w:p w14:paraId="51024CE6" w14:textId="77777777" w:rsidR="00374226" w:rsidRPr="00EA2123" w:rsidRDefault="00374226" w:rsidP="00374226">
      <w:pPr>
        <w:numPr>
          <w:ilvl w:val="1"/>
          <w:numId w:val="11"/>
        </w:numPr>
      </w:pPr>
      <w:r w:rsidRPr="00EA2123">
        <w:rPr>
          <w:b/>
          <w:bCs/>
        </w:rPr>
        <w:t>Route:</w:t>
      </w:r>
      <w:r w:rsidRPr="00EA2123">
        <w:t xml:space="preserve"> Service catalogue + on</w:t>
      </w:r>
      <w:r w:rsidRPr="00EA2123">
        <w:noBreakHyphen/>
        <w:t>call roster; allow rapid reassignment.</w:t>
      </w:r>
    </w:p>
    <w:p w14:paraId="604CEBF8" w14:textId="77777777" w:rsidR="00374226" w:rsidRPr="00EA2123" w:rsidRDefault="00374226" w:rsidP="00374226">
      <w:pPr>
        <w:numPr>
          <w:ilvl w:val="1"/>
          <w:numId w:val="11"/>
        </w:numPr>
      </w:pPr>
      <w:r w:rsidRPr="00EA2123">
        <w:rPr>
          <w:b/>
          <w:bCs/>
        </w:rPr>
        <w:t>Dedupe:</w:t>
      </w:r>
      <w:r w:rsidRPr="00EA2123">
        <w:t xml:space="preserve"> Merge duplicates into a single major incident.</w:t>
      </w:r>
    </w:p>
    <w:p w14:paraId="02056FD3" w14:textId="77777777" w:rsidR="00374226" w:rsidRPr="00EA2123" w:rsidRDefault="00374226" w:rsidP="00374226">
      <w:pPr>
        <w:numPr>
          <w:ilvl w:val="1"/>
          <w:numId w:val="11"/>
        </w:numPr>
      </w:pPr>
      <w:r w:rsidRPr="00EA2123">
        <w:rPr>
          <w:b/>
          <w:bCs/>
        </w:rPr>
        <w:t>Notify:</w:t>
      </w:r>
      <w:r w:rsidRPr="00EA2123">
        <w:t xml:space="preserve"> Bi</w:t>
      </w:r>
      <w:r w:rsidRPr="00EA2123">
        <w:noBreakHyphen/>
        <w:t>directional updates back to the original email/thread.</w:t>
      </w:r>
    </w:p>
    <w:p w14:paraId="259FA641" w14:textId="77777777" w:rsidR="00374226" w:rsidRPr="00EA2123" w:rsidRDefault="00374226" w:rsidP="00374226">
      <w:pPr>
        <w:numPr>
          <w:ilvl w:val="1"/>
          <w:numId w:val="11"/>
        </w:numPr>
      </w:pPr>
      <w:r w:rsidRPr="00EA2123">
        <w:rPr>
          <w:b/>
          <w:bCs/>
        </w:rPr>
        <w:t>Enrichment Shift</w:t>
      </w:r>
      <w:r w:rsidRPr="00EA2123">
        <w:rPr>
          <w:b/>
          <w:bCs/>
        </w:rPr>
        <w:noBreakHyphen/>
        <w:t>Right:</w:t>
      </w:r>
      <w:r w:rsidRPr="00EA2123">
        <w:t xml:space="preserve"> Resolver groups apply component/service classification post</w:t>
      </w:r>
      <w:r w:rsidRPr="00EA2123">
        <w:noBreakHyphen/>
        <w:t>intake.</w:t>
      </w:r>
    </w:p>
    <w:p w14:paraId="78B9D2B8" w14:textId="77777777" w:rsidR="00374226" w:rsidRPr="00EA2123" w:rsidRDefault="00374226" w:rsidP="00374226">
      <w:r w:rsidRPr="00EA2123">
        <w:rPr>
          <w:b/>
          <w:bCs/>
        </w:rPr>
        <w:t>Security &amp; Compliance</w:t>
      </w:r>
    </w:p>
    <w:p w14:paraId="0BD5DC27" w14:textId="06D55886" w:rsidR="00374226" w:rsidRPr="00EA2123" w:rsidRDefault="00374226" w:rsidP="00374226">
      <w:pPr>
        <w:numPr>
          <w:ilvl w:val="0"/>
          <w:numId w:val="12"/>
        </w:numPr>
      </w:pPr>
      <w:r w:rsidRPr="00EA2123">
        <w:t>Use existing Exchange DLP and retention; ITSM remains the source of truth.</w:t>
      </w:r>
    </w:p>
    <w:p w14:paraId="266B68A9" w14:textId="77777777" w:rsidR="00374226" w:rsidRPr="00EA2123" w:rsidRDefault="00374226" w:rsidP="00374226">
      <w:pPr>
        <w:numPr>
          <w:ilvl w:val="0"/>
          <w:numId w:val="12"/>
        </w:numPr>
      </w:pPr>
      <w:r w:rsidRPr="00EA2123">
        <w:t>Immutable, time</w:t>
      </w:r>
      <w:r w:rsidRPr="00EA2123">
        <w:noBreakHyphen/>
        <w:t>stamped event timeline with full message content and attachments.</w:t>
      </w:r>
    </w:p>
    <w:p w14:paraId="019AE07C" w14:textId="77777777" w:rsidR="00374226" w:rsidRPr="00EA2123" w:rsidRDefault="00000000" w:rsidP="00374226">
      <w:r>
        <w:pict w14:anchorId="68BBA082">
          <v:rect id="_x0000_i1035" style="width:0;height:1.5pt" o:hralign="center" o:hrstd="t" o:hr="t" fillcolor="#a0a0a0" stroked="f"/>
        </w:pict>
      </w:r>
    </w:p>
    <w:p w14:paraId="2DA2944B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lastRenderedPageBreak/>
        <w:t>Risks &amp; Mitigations</w:t>
      </w:r>
    </w:p>
    <w:p w14:paraId="511FD145" w14:textId="77777777" w:rsidR="00374226" w:rsidRPr="00EA2123" w:rsidRDefault="00374226" w:rsidP="00374226">
      <w:pPr>
        <w:numPr>
          <w:ilvl w:val="0"/>
          <w:numId w:val="13"/>
        </w:numPr>
      </w:pPr>
      <w:r w:rsidRPr="00EA2123">
        <w:rPr>
          <w:b/>
          <w:bCs/>
        </w:rPr>
        <w:t>Noise/false positives:</w:t>
      </w:r>
      <w:r w:rsidRPr="00EA2123">
        <w:t xml:space="preserve"> Allow</w:t>
      </w:r>
      <w:r w:rsidRPr="00EA2123">
        <w:noBreakHyphen/>
        <w:t>list key senders, apply throttling, and use dedupe rules.</w:t>
      </w:r>
    </w:p>
    <w:p w14:paraId="4CAC291B" w14:textId="77777777" w:rsidR="00374226" w:rsidRPr="00EA2123" w:rsidRDefault="00374226" w:rsidP="00374226">
      <w:pPr>
        <w:numPr>
          <w:ilvl w:val="0"/>
          <w:numId w:val="13"/>
        </w:numPr>
      </w:pPr>
      <w:r w:rsidRPr="00EA2123">
        <w:rPr>
          <w:b/>
          <w:bCs/>
        </w:rPr>
        <w:t>Mis</w:t>
      </w:r>
      <w:r w:rsidRPr="00EA2123">
        <w:rPr>
          <w:b/>
          <w:bCs/>
        </w:rPr>
        <w:noBreakHyphen/>
        <w:t>routing:</w:t>
      </w:r>
      <w:r w:rsidRPr="00EA2123">
        <w:t xml:space="preserve"> Routing tests; clear reassignment paths; feedback loop to improve rules.</w:t>
      </w:r>
    </w:p>
    <w:p w14:paraId="03B1DBA9" w14:textId="77777777" w:rsidR="00374226" w:rsidRPr="00EA2123" w:rsidRDefault="00374226" w:rsidP="00374226">
      <w:pPr>
        <w:numPr>
          <w:ilvl w:val="0"/>
          <w:numId w:val="13"/>
        </w:numPr>
      </w:pPr>
      <w:r w:rsidRPr="00EA2123">
        <w:rPr>
          <w:b/>
          <w:bCs/>
        </w:rPr>
        <w:t>Low adoption:</w:t>
      </w:r>
      <w:r w:rsidRPr="00EA2123">
        <w:t xml:space="preserve"> Default to the mailbox; co</w:t>
      </w:r>
      <w:r w:rsidRPr="00EA2123">
        <w:noBreakHyphen/>
        <w:t>design with analysts; &lt;1 minute to raise an incident.</w:t>
      </w:r>
    </w:p>
    <w:p w14:paraId="5944969E" w14:textId="77777777" w:rsidR="00374226" w:rsidRPr="00EA2123" w:rsidRDefault="00374226" w:rsidP="00374226">
      <w:pPr>
        <w:numPr>
          <w:ilvl w:val="0"/>
          <w:numId w:val="13"/>
        </w:numPr>
      </w:pPr>
      <w:r w:rsidRPr="00EA2123">
        <w:rPr>
          <w:b/>
          <w:bCs/>
        </w:rPr>
        <w:t>Audit gaps:</w:t>
      </w:r>
      <w:r w:rsidRPr="00EA2123">
        <w:t xml:space="preserve"> Store raw emails; change control; regular sampling in post</w:t>
      </w:r>
      <w:r w:rsidRPr="00EA2123">
        <w:noBreakHyphen/>
        <w:t>incident review.</w:t>
      </w:r>
    </w:p>
    <w:p w14:paraId="37531C64" w14:textId="77777777" w:rsidR="00374226" w:rsidRPr="00EA2123" w:rsidRDefault="00000000" w:rsidP="00374226">
      <w:r>
        <w:pict w14:anchorId="01098D0C">
          <v:rect id="_x0000_i1036" style="width:0;height:1.5pt" o:hralign="center" o:hrstd="t" o:hr="t" fillcolor="#a0a0a0" stroked="f"/>
        </w:pict>
      </w:r>
    </w:p>
    <w:p w14:paraId="0A74FEE0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Investment (ROM)</w:t>
      </w:r>
    </w:p>
    <w:p w14:paraId="456282FC" w14:textId="77777777" w:rsidR="00374226" w:rsidRPr="00EA2123" w:rsidRDefault="00374226" w:rsidP="00374226">
      <w:pPr>
        <w:numPr>
          <w:ilvl w:val="0"/>
          <w:numId w:val="14"/>
        </w:numPr>
      </w:pPr>
      <w:r w:rsidRPr="00EA2123">
        <w:rPr>
          <w:b/>
          <w:bCs/>
        </w:rPr>
        <w:t>MVP:</w:t>
      </w:r>
      <w:r w:rsidRPr="00EA2123">
        <w:t xml:space="preserve"> 8–10 weeks, small cross</w:t>
      </w:r>
      <w:r w:rsidRPr="00EA2123">
        <w:noBreakHyphen/>
        <w:t>functional squad (PO/BA, 2–3 engineers, 1 ITSM admin, 0.5 Sec/Compliance).</w:t>
      </w:r>
    </w:p>
    <w:p w14:paraId="6F47CC72" w14:textId="3F7261AF" w:rsidR="00374226" w:rsidRPr="00EA2123" w:rsidRDefault="00374226" w:rsidP="00374226">
      <w:pPr>
        <w:numPr>
          <w:ilvl w:val="0"/>
          <w:numId w:val="14"/>
        </w:numPr>
      </w:pPr>
      <w:r w:rsidRPr="00EA2123">
        <w:rPr>
          <w:b/>
          <w:bCs/>
        </w:rPr>
        <w:t>Run cost:</w:t>
      </w:r>
      <w:r w:rsidRPr="00EA2123">
        <w:t xml:space="preserve"> Low—leverages existing mail/ITSM capabilities.</w:t>
      </w:r>
    </w:p>
    <w:p w14:paraId="307B1585" w14:textId="77777777" w:rsidR="00374226" w:rsidRPr="00EA2123" w:rsidRDefault="00000000" w:rsidP="00374226">
      <w:r>
        <w:pict w14:anchorId="6674B576">
          <v:rect id="_x0000_i1037" style="width:0;height:1.5pt" o:hralign="center" o:hrstd="t" o:hr="t" fillcolor="#a0a0a0" stroked="f"/>
        </w:pict>
      </w:r>
    </w:p>
    <w:p w14:paraId="7CF55C90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Decision &amp; Ask</w:t>
      </w:r>
    </w:p>
    <w:p w14:paraId="6BED0AED" w14:textId="77777777" w:rsidR="00374226" w:rsidRPr="00EA2123" w:rsidRDefault="00374226" w:rsidP="00374226">
      <w:pPr>
        <w:numPr>
          <w:ilvl w:val="0"/>
          <w:numId w:val="15"/>
        </w:numPr>
      </w:pPr>
      <w:r w:rsidRPr="00EA2123">
        <w:rPr>
          <w:b/>
          <w:bCs/>
        </w:rPr>
        <w:t>Approve Epic:</w:t>
      </w:r>
      <w:r w:rsidRPr="00EA2123">
        <w:t xml:space="preserve"> Low</w:t>
      </w:r>
      <w:r w:rsidRPr="00EA2123">
        <w:noBreakHyphen/>
        <w:t>Friction Incident Intake &amp; Tracking for Market Risk Operations.</w:t>
      </w:r>
    </w:p>
    <w:p w14:paraId="7FC927CC" w14:textId="77777777" w:rsidR="00374226" w:rsidRPr="00EA2123" w:rsidRDefault="00374226" w:rsidP="00374226">
      <w:pPr>
        <w:numPr>
          <w:ilvl w:val="0"/>
          <w:numId w:val="15"/>
        </w:numPr>
      </w:pPr>
      <w:r w:rsidRPr="00EA2123">
        <w:rPr>
          <w:b/>
          <w:bCs/>
        </w:rPr>
        <w:t>Prioritise in BoW:</w:t>
      </w:r>
      <w:r w:rsidRPr="00EA2123">
        <w:t xml:space="preserve"> Start next quarter for MVP go</w:t>
      </w:r>
      <w:r w:rsidRPr="00EA2123">
        <w:noBreakHyphen/>
        <w:t>live the following quarter.</w:t>
      </w:r>
    </w:p>
    <w:p w14:paraId="6308A722" w14:textId="221A4AF2" w:rsidR="00374226" w:rsidRPr="00EA2123" w:rsidRDefault="00374226" w:rsidP="00374226">
      <w:pPr>
        <w:numPr>
          <w:ilvl w:val="0"/>
          <w:numId w:val="15"/>
        </w:numPr>
      </w:pPr>
      <w:r w:rsidRPr="00EA2123">
        <w:rPr>
          <w:b/>
          <w:bCs/>
        </w:rPr>
        <w:t>Enable:</w:t>
      </w:r>
      <w:r w:rsidRPr="00EA2123">
        <w:t xml:space="preserve"> Dedicated mailbox, app registration (if in scope), ITSM API/webhook access, routing rules, on</w:t>
      </w:r>
      <w:r w:rsidRPr="00EA2123">
        <w:noBreakHyphen/>
        <w:t>call roster.</w:t>
      </w:r>
    </w:p>
    <w:p w14:paraId="5E009E17" w14:textId="77777777" w:rsidR="00374226" w:rsidRPr="00EA2123" w:rsidRDefault="00000000" w:rsidP="00374226">
      <w:r>
        <w:pict w14:anchorId="2662613D">
          <v:rect id="_x0000_i1038" style="width:0;height:1.5pt" o:hralign="center" o:hrstd="t" o:hr="t" fillcolor="#a0a0a0" stroked="f"/>
        </w:pict>
      </w:r>
    </w:p>
    <w:p w14:paraId="58BDB0EB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Acceptance Criteria (MVP)</w:t>
      </w:r>
    </w:p>
    <w:p w14:paraId="00391C0A" w14:textId="77777777" w:rsidR="00374226" w:rsidRPr="00EA2123" w:rsidRDefault="00374226" w:rsidP="00374226">
      <w:pPr>
        <w:numPr>
          <w:ilvl w:val="0"/>
          <w:numId w:val="16"/>
        </w:numPr>
      </w:pPr>
      <w:r w:rsidRPr="00EA2123">
        <w:t xml:space="preserve">Email to the dedicated mailbox creates a case with owner + SLA in </w:t>
      </w:r>
      <w:r w:rsidRPr="00EA2123">
        <w:rPr>
          <w:b/>
          <w:bCs/>
        </w:rPr>
        <w:t>≤ 60 seconds</w:t>
      </w:r>
      <w:r w:rsidRPr="00EA2123">
        <w:t>.</w:t>
      </w:r>
    </w:p>
    <w:p w14:paraId="443D7322" w14:textId="77777777" w:rsidR="00374226" w:rsidRPr="00EA2123" w:rsidRDefault="00374226" w:rsidP="00374226">
      <w:pPr>
        <w:numPr>
          <w:ilvl w:val="0"/>
          <w:numId w:val="16"/>
        </w:numPr>
      </w:pPr>
      <w:r w:rsidRPr="00EA2123">
        <w:t>P1/P2 incidents appear on the live dashboard immediately with SLA countdown.</w:t>
      </w:r>
    </w:p>
    <w:p w14:paraId="0476A8A3" w14:textId="77777777" w:rsidR="00374226" w:rsidRPr="00EA2123" w:rsidRDefault="00374226" w:rsidP="00374226">
      <w:pPr>
        <w:numPr>
          <w:ilvl w:val="0"/>
          <w:numId w:val="16"/>
        </w:numPr>
      </w:pPr>
      <w:r w:rsidRPr="00EA2123">
        <w:t xml:space="preserve">Dedupe reduces duplicate cases by </w:t>
      </w:r>
      <w:r w:rsidRPr="00EA2123">
        <w:rPr>
          <w:b/>
          <w:bCs/>
        </w:rPr>
        <w:t>≥ 70%</w:t>
      </w:r>
      <w:r w:rsidRPr="00EA2123">
        <w:t xml:space="preserve"> during major incidents.</w:t>
      </w:r>
    </w:p>
    <w:p w14:paraId="57301B0D" w14:textId="176E4C75" w:rsidR="00374226" w:rsidRPr="00EA2123" w:rsidRDefault="00374226" w:rsidP="00374226">
      <w:pPr>
        <w:numPr>
          <w:ilvl w:val="0"/>
          <w:numId w:val="16"/>
        </w:numPr>
      </w:pPr>
      <w:r w:rsidRPr="00EA2123">
        <w:t xml:space="preserve">All key updates (assignment, ETA, workaround, resolution) are pushed back to the </w:t>
      </w:r>
      <w:r w:rsidRPr="00EA2123">
        <w:rPr>
          <w:b/>
          <w:bCs/>
        </w:rPr>
        <w:t>same email thread</w:t>
      </w:r>
      <w:r w:rsidRPr="00EA2123">
        <w:t xml:space="preserve"> </w:t>
      </w:r>
    </w:p>
    <w:p w14:paraId="6B8AB782" w14:textId="77777777" w:rsidR="00374226" w:rsidRPr="00EA2123" w:rsidRDefault="00374226" w:rsidP="00374226">
      <w:pPr>
        <w:numPr>
          <w:ilvl w:val="0"/>
          <w:numId w:val="16"/>
        </w:numPr>
      </w:pPr>
      <w:r w:rsidRPr="00EA2123">
        <w:t>Immutable timeline includes original email content and attachments.</w:t>
      </w:r>
    </w:p>
    <w:p w14:paraId="43AEE4BF" w14:textId="77777777" w:rsidR="00374226" w:rsidRPr="00EA2123" w:rsidRDefault="00374226" w:rsidP="00374226">
      <w:pPr>
        <w:numPr>
          <w:ilvl w:val="0"/>
          <w:numId w:val="16"/>
        </w:numPr>
      </w:pPr>
      <w:r w:rsidRPr="00EA2123">
        <w:t xml:space="preserve">MTTA improves by </w:t>
      </w:r>
      <w:r w:rsidRPr="00EA2123">
        <w:rPr>
          <w:b/>
          <w:bCs/>
        </w:rPr>
        <w:t>≥ 40%</w:t>
      </w:r>
      <w:r w:rsidRPr="00EA2123">
        <w:t xml:space="preserve"> within 12–16 weeks for market</w:t>
      </w:r>
      <w:r w:rsidRPr="00EA2123">
        <w:noBreakHyphen/>
        <w:t>time incidents.</w:t>
      </w:r>
    </w:p>
    <w:p w14:paraId="278A4A3B" w14:textId="77777777" w:rsidR="00374226" w:rsidRPr="00EA2123" w:rsidRDefault="00000000" w:rsidP="00374226">
      <w:r>
        <w:lastRenderedPageBreak/>
        <w:pict w14:anchorId="27391949">
          <v:rect id="_x0000_i1039" style="width:0;height:1.5pt" o:hralign="center" o:hrstd="t" o:hr="t" fillcolor="#a0a0a0" stroked="f"/>
        </w:pict>
      </w:r>
    </w:p>
    <w:p w14:paraId="7F4E80E9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Sample User Stories</w:t>
      </w:r>
    </w:p>
    <w:p w14:paraId="01B475CA" w14:textId="77777777" w:rsidR="00374226" w:rsidRPr="00EA2123" w:rsidRDefault="00374226" w:rsidP="00374226">
      <w:pPr>
        <w:numPr>
          <w:ilvl w:val="0"/>
          <w:numId w:val="17"/>
        </w:numPr>
      </w:pPr>
      <w:r w:rsidRPr="00EA2123">
        <w:rPr>
          <w:b/>
          <w:bCs/>
        </w:rPr>
        <w:t>As a monitoring analyst</w:t>
      </w:r>
      <w:r w:rsidRPr="00EA2123">
        <w:t>, I can email a symptom summary with a screenshot and get an incident created and routed automatically, so I don’t leave my monitoring tools.</w:t>
      </w:r>
    </w:p>
    <w:p w14:paraId="031785B4" w14:textId="77777777" w:rsidR="00374226" w:rsidRPr="00EA2123" w:rsidRDefault="00374226" w:rsidP="00374226">
      <w:pPr>
        <w:numPr>
          <w:ilvl w:val="0"/>
          <w:numId w:val="17"/>
        </w:numPr>
      </w:pPr>
      <w:r w:rsidRPr="00EA2123">
        <w:rPr>
          <w:b/>
          <w:bCs/>
        </w:rPr>
        <w:t>As an on</w:t>
      </w:r>
      <w:r w:rsidRPr="00EA2123">
        <w:rPr>
          <w:b/>
          <w:bCs/>
        </w:rPr>
        <w:noBreakHyphen/>
        <w:t>call engineer</w:t>
      </w:r>
      <w:r w:rsidRPr="00EA2123">
        <w:t>, I receive a case with enough context (time window, environment cues, attachments, links) to start triage immediately.</w:t>
      </w:r>
    </w:p>
    <w:p w14:paraId="3870EA2A" w14:textId="77777777" w:rsidR="00374226" w:rsidRPr="00EA2123" w:rsidRDefault="00374226" w:rsidP="00374226">
      <w:pPr>
        <w:numPr>
          <w:ilvl w:val="0"/>
          <w:numId w:val="17"/>
        </w:numPr>
      </w:pPr>
      <w:r w:rsidRPr="00EA2123">
        <w:rPr>
          <w:b/>
          <w:bCs/>
        </w:rPr>
        <w:t>As a risk lead</w:t>
      </w:r>
      <w:r w:rsidRPr="00EA2123">
        <w:t>, I can see P1/P2 status, ownership, and SLA burn</w:t>
      </w:r>
      <w:r w:rsidRPr="00EA2123">
        <w:noBreakHyphen/>
        <w:t>down in one place.</w:t>
      </w:r>
    </w:p>
    <w:p w14:paraId="5ED41854" w14:textId="77777777" w:rsidR="00374226" w:rsidRPr="00EA2123" w:rsidRDefault="00374226" w:rsidP="00374226">
      <w:pPr>
        <w:numPr>
          <w:ilvl w:val="0"/>
          <w:numId w:val="17"/>
        </w:numPr>
      </w:pPr>
      <w:r w:rsidRPr="00EA2123">
        <w:rPr>
          <w:b/>
          <w:bCs/>
        </w:rPr>
        <w:t>As audit/compliance</w:t>
      </w:r>
      <w:r w:rsidRPr="00EA2123">
        <w:t>, I can reconstruct the full communication trail from first email to closure.</w:t>
      </w:r>
    </w:p>
    <w:p w14:paraId="09B6473B" w14:textId="77777777" w:rsidR="00374226" w:rsidRPr="00EA2123" w:rsidRDefault="00000000" w:rsidP="00374226">
      <w:r>
        <w:pict w14:anchorId="548BBADE">
          <v:rect id="_x0000_i1040" style="width:0;height:1.5pt" o:hralign="center" o:hrstd="t" o:hr="t" fillcolor="#a0a0a0" stroked="f"/>
        </w:pict>
      </w:r>
    </w:p>
    <w:p w14:paraId="30D74773" w14:textId="77777777" w:rsidR="00374226" w:rsidRPr="00EA2123" w:rsidRDefault="00374226" w:rsidP="00374226">
      <w:pPr>
        <w:rPr>
          <w:b/>
          <w:bCs/>
        </w:rPr>
      </w:pPr>
      <w:r w:rsidRPr="00EA2123">
        <w:rPr>
          <w:b/>
          <w:bCs/>
        </w:rPr>
        <w:t>One</w:t>
      </w:r>
      <w:r w:rsidRPr="00EA2123">
        <w:rPr>
          <w:b/>
          <w:bCs/>
        </w:rPr>
        <w:noBreakHyphen/>
        <w:t>Slide Talking Points (for Steering)</w:t>
      </w:r>
    </w:p>
    <w:p w14:paraId="4DDCD647" w14:textId="78B134D8" w:rsidR="00374226" w:rsidRPr="00EA2123" w:rsidRDefault="00374226" w:rsidP="00374226">
      <w:r w:rsidRPr="00EA2123">
        <w:rPr>
          <w:b/>
          <w:bCs/>
        </w:rPr>
        <w:t>Problem:</w:t>
      </w:r>
      <w:r w:rsidRPr="00EA2123">
        <w:t xml:space="preserve"> Portal is too slow for live incidents; users email symptoms; issues lack visibility, ownership, and audit trail.</w:t>
      </w:r>
      <w:r w:rsidRPr="00EA2123">
        <w:br/>
      </w:r>
      <w:r w:rsidRPr="00EA2123">
        <w:rPr>
          <w:b/>
          <w:bCs/>
        </w:rPr>
        <w:t>Why Email First:</w:t>
      </w:r>
      <w:r w:rsidRPr="00EA2123">
        <w:t xml:space="preserve"> Fits symptom</w:t>
      </w:r>
      <w:r w:rsidRPr="00EA2123">
        <w:noBreakHyphen/>
        <w:t>first reporting, zero context switching, natural attachments, built</w:t>
      </w:r>
      <w:r w:rsidRPr="00EA2123">
        <w:noBreakHyphen/>
        <w:t>in collaboration, governed by existing DLP/retention.</w:t>
      </w:r>
      <w:r w:rsidRPr="00EA2123">
        <w:br/>
      </w:r>
      <w:r w:rsidRPr="00EA2123">
        <w:rPr>
          <w:b/>
          <w:bCs/>
        </w:rPr>
        <w:t>Solution:</w:t>
      </w:r>
      <w:r w:rsidRPr="00EA2123">
        <w:t xml:space="preserve"> Email → </w:t>
      </w:r>
      <w:r w:rsidRPr="00EA2123">
        <w:rPr>
          <w:b/>
          <w:bCs/>
        </w:rPr>
        <w:t>auto</w:t>
      </w:r>
      <w:r w:rsidRPr="00EA2123">
        <w:rPr>
          <w:b/>
          <w:bCs/>
        </w:rPr>
        <w:noBreakHyphen/>
        <w:t>create &amp; route</w:t>
      </w:r>
      <w:r w:rsidRPr="00EA2123">
        <w:t xml:space="preserve"> in ITSM; two</w:t>
      </w:r>
      <w:r w:rsidRPr="00EA2123">
        <w:noBreakHyphen/>
        <w:t>way updates; live dashboard.</w:t>
      </w:r>
      <w:r w:rsidRPr="00EA2123">
        <w:br/>
      </w:r>
      <w:r w:rsidRPr="00EA2123">
        <w:rPr>
          <w:b/>
          <w:bCs/>
        </w:rPr>
        <w:t>Outcomes:</w:t>
      </w:r>
      <w:r w:rsidRPr="00EA2123">
        <w:t xml:space="preserve"> MTTA ↓ 40–60%, MTTR ↓ 20–30%, 100% P1/P2 visible with owner+SLA ≤ 2 min, ≥ 80% analyst satisfaction.</w:t>
      </w:r>
      <w:r w:rsidRPr="00EA2123">
        <w:br/>
      </w:r>
      <w:r w:rsidRPr="00EA2123">
        <w:rPr>
          <w:b/>
          <w:bCs/>
        </w:rPr>
        <w:t>Ask:</w:t>
      </w:r>
      <w:r w:rsidRPr="00EA2123">
        <w:t xml:space="preserve"> Approve epic; enable mailbox/ITSM integrations; deliver MVP in 8–10 weeks.</w:t>
      </w:r>
    </w:p>
    <w:p w14:paraId="2C1530EB" w14:textId="77777777" w:rsidR="00374226" w:rsidRPr="00EA2123" w:rsidRDefault="00000000" w:rsidP="00374226">
      <w:r>
        <w:pict w14:anchorId="0F8CBD14">
          <v:rect id="_x0000_i1041" style="width:0;height:1.5pt" o:hralign="center" o:hrstd="t" o:hr="t" fillcolor="#a0a0a0" stroked="f"/>
        </w:pict>
      </w:r>
    </w:p>
    <w:p w14:paraId="2E0FD2B5" w14:textId="77777777" w:rsidR="00374226" w:rsidRDefault="00374226" w:rsidP="00374226">
      <w:r>
        <w:br w:type="page"/>
      </w:r>
    </w:p>
    <w:sectPr w:rsidR="00374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BE9"/>
    <w:multiLevelType w:val="hybridMultilevel"/>
    <w:tmpl w:val="196A79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527E3"/>
    <w:multiLevelType w:val="multilevel"/>
    <w:tmpl w:val="D326F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796A65"/>
    <w:multiLevelType w:val="multilevel"/>
    <w:tmpl w:val="D20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115A6"/>
    <w:multiLevelType w:val="multilevel"/>
    <w:tmpl w:val="4CA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F42E8"/>
    <w:multiLevelType w:val="multilevel"/>
    <w:tmpl w:val="67C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52A6B"/>
    <w:multiLevelType w:val="multilevel"/>
    <w:tmpl w:val="0CA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970F7"/>
    <w:multiLevelType w:val="multilevel"/>
    <w:tmpl w:val="EF2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91163"/>
    <w:multiLevelType w:val="multilevel"/>
    <w:tmpl w:val="4E7E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01464"/>
    <w:multiLevelType w:val="multilevel"/>
    <w:tmpl w:val="C77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F138B"/>
    <w:multiLevelType w:val="multilevel"/>
    <w:tmpl w:val="DA82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A0C05"/>
    <w:multiLevelType w:val="multilevel"/>
    <w:tmpl w:val="9434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473F9"/>
    <w:multiLevelType w:val="multilevel"/>
    <w:tmpl w:val="D3027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4751D"/>
    <w:multiLevelType w:val="multilevel"/>
    <w:tmpl w:val="4FF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664BE"/>
    <w:multiLevelType w:val="multilevel"/>
    <w:tmpl w:val="520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41ACA"/>
    <w:multiLevelType w:val="multilevel"/>
    <w:tmpl w:val="D25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524CD"/>
    <w:multiLevelType w:val="multilevel"/>
    <w:tmpl w:val="F53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449CE"/>
    <w:multiLevelType w:val="multilevel"/>
    <w:tmpl w:val="4566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35B42"/>
    <w:multiLevelType w:val="multilevel"/>
    <w:tmpl w:val="696A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864873">
    <w:abstractNumId w:val="15"/>
  </w:num>
  <w:num w:numId="2" w16cid:durableId="2102528956">
    <w:abstractNumId w:val="11"/>
  </w:num>
  <w:num w:numId="3" w16cid:durableId="1726417543">
    <w:abstractNumId w:val="9"/>
  </w:num>
  <w:num w:numId="4" w16cid:durableId="435096407">
    <w:abstractNumId w:val="3"/>
  </w:num>
  <w:num w:numId="5" w16cid:durableId="346106746">
    <w:abstractNumId w:val="6"/>
  </w:num>
  <w:num w:numId="6" w16cid:durableId="1996957233">
    <w:abstractNumId w:val="5"/>
  </w:num>
  <w:num w:numId="7" w16cid:durableId="1473059121">
    <w:abstractNumId w:val="12"/>
  </w:num>
  <w:num w:numId="8" w16cid:durableId="1279411712">
    <w:abstractNumId w:val="1"/>
  </w:num>
  <w:num w:numId="9" w16cid:durableId="1978604541">
    <w:abstractNumId w:val="7"/>
  </w:num>
  <w:num w:numId="10" w16cid:durableId="845751218">
    <w:abstractNumId w:val="14"/>
  </w:num>
  <w:num w:numId="11" w16cid:durableId="1322387022">
    <w:abstractNumId w:val="4"/>
  </w:num>
  <w:num w:numId="12" w16cid:durableId="131752712">
    <w:abstractNumId w:val="2"/>
  </w:num>
  <w:num w:numId="13" w16cid:durableId="1614633011">
    <w:abstractNumId w:val="16"/>
  </w:num>
  <w:num w:numId="14" w16cid:durableId="1211500575">
    <w:abstractNumId w:val="17"/>
  </w:num>
  <w:num w:numId="15" w16cid:durableId="74252773">
    <w:abstractNumId w:val="8"/>
  </w:num>
  <w:num w:numId="16" w16cid:durableId="76219871">
    <w:abstractNumId w:val="10"/>
  </w:num>
  <w:num w:numId="17" w16cid:durableId="1707244850">
    <w:abstractNumId w:val="13"/>
  </w:num>
  <w:num w:numId="18" w16cid:durableId="191709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26"/>
    <w:rsid w:val="0018505B"/>
    <w:rsid w:val="002524EA"/>
    <w:rsid w:val="00295AFD"/>
    <w:rsid w:val="00374226"/>
    <w:rsid w:val="0038196A"/>
    <w:rsid w:val="003B42E4"/>
    <w:rsid w:val="009B73F6"/>
    <w:rsid w:val="009E43D5"/>
    <w:rsid w:val="00AF20AC"/>
    <w:rsid w:val="00AF3EAE"/>
    <w:rsid w:val="00B11C5B"/>
    <w:rsid w:val="00BC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91CAD"/>
  <w15:chartTrackingRefBased/>
  <w15:docId w15:val="{C4B1395F-348D-452B-BD2D-9D5A84AF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226"/>
  </w:style>
  <w:style w:type="paragraph" w:styleId="Heading1">
    <w:name w:val="heading 1"/>
    <w:basedOn w:val="Normal"/>
    <w:next w:val="Normal"/>
    <w:link w:val="Heading1Char"/>
    <w:uiPriority w:val="9"/>
    <w:qFormat/>
    <w:rsid w:val="0037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1176</Words>
  <Characters>7014</Characters>
  <Application>Microsoft Office Word</Application>
  <DocSecurity>0</DocSecurity>
  <Lines>179</Lines>
  <Paragraphs>113</Paragraphs>
  <ScaleCrop>false</ScaleCrop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Thakur</dc:creator>
  <cp:keywords/>
  <dc:description/>
  <cp:lastModifiedBy>Harish Thakur</cp:lastModifiedBy>
  <cp:revision>7</cp:revision>
  <dcterms:created xsi:type="dcterms:W3CDTF">2026-03-18T16:25:00Z</dcterms:created>
  <dcterms:modified xsi:type="dcterms:W3CDTF">2026-03-22T11:38:00Z</dcterms:modified>
</cp:coreProperties>
</file>