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25" w:rsidRPr="00AC4225" w:rsidRDefault="00AC4225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BB channel transactions </w:t>
      </w:r>
    </w:p>
    <w:p w:rsidR="00AC4225" w:rsidRDefault="00AC4225">
      <w:r>
        <w:rPr>
          <w:rFonts w:ascii="Arial" w:hAnsi="Arial" w:cs="Arial"/>
          <w:sz w:val="20"/>
          <w:szCs w:val="20"/>
        </w:rPr>
        <w:t>1.        Bill Inquiry (Flow: BB -&gt; RDV -&gt; 1Link/NTL UBPS)</w:t>
      </w:r>
      <w:r>
        <w:t xml:space="preserve"> </w:t>
      </w:r>
      <w:r>
        <w:rPr>
          <w:rFonts w:ascii="Arial" w:hAnsi="Arial" w:cs="Arial"/>
          <w:sz w:val="20"/>
          <w:szCs w:val="20"/>
        </w:rPr>
        <w:br/>
        <w:t>2.        Bill Payment (Flow: BB -&gt; RDV -&gt; 1Link/NTL UBPS)</w:t>
      </w:r>
      <w:r>
        <w:t xml:space="preserve"> </w:t>
      </w:r>
      <w:r>
        <w:rPr>
          <w:rFonts w:ascii="Arial" w:hAnsi="Arial" w:cs="Arial"/>
          <w:sz w:val="20"/>
          <w:szCs w:val="20"/>
        </w:rPr>
        <w:br/>
        <w:t>3.        Title Fetch (BB Wallet Account to JSBL Account) (Flow: BB -&gt; RDV -&gt; T24)</w:t>
      </w:r>
      <w:r>
        <w:t xml:space="preserve"> </w:t>
      </w:r>
      <w:r>
        <w:rPr>
          <w:rFonts w:ascii="Arial" w:hAnsi="Arial" w:cs="Arial"/>
          <w:sz w:val="20"/>
          <w:szCs w:val="20"/>
        </w:rPr>
        <w:br/>
        <w:t>4.        Fund Transfer (BB Wallet Account to JSBL Account) (Flow: BB -&gt; RDV -&gt; T24)</w:t>
      </w:r>
      <w:r>
        <w:t xml:space="preserve"> </w:t>
      </w:r>
    </w:p>
    <w:p w:rsidR="00AC4225" w:rsidRDefault="00AC4225"/>
    <w:p w:rsidR="00AC4225" w:rsidRDefault="00AC4225">
      <w:pPr>
        <w:rPr>
          <w:rFonts w:ascii="Arial" w:hAnsi="Arial" w:cs="Arial"/>
          <w:sz w:val="20"/>
          <w:szCs w:val="20"/>
        </w:rPr>
      </w:pPr>
      <w:r w:rsidRPr="00AC4225">
        <w:rPr>
          <w:rFonts w:ascii="Arial" w:hAnsi="Arial" w:cs="Arial"/>
          <w:b/>
          <w:color w:val="FF0000"/>
          <w:sz w:val="20"/>
          <w:szCs w:val="20"/>
        </w:rPr>
        <w:t>I8 as Host</w:t>
      </w:r>
      <w:bookmarkStart w:id="0" w:name="_GoBack"/>
      <w:bookmarkEnd w:id="0"/>
      <w:r w:rsidRPr="00AC4225">
        <w:rPr>
          <w:rFonts w:ascii="Arial" w:hAnsi="Arial" w:cs="Arial"/>
          <w:color w:val="FF0000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5.        Title Fetch (JSBL Account to BB Wallet Account) (Flow: </w:t>
      </w:r>
      <w:r>
        <w:rPr>
          <w:rFonts w:ascii="Arial" w:hAnsi="Arial" w:cs="Arial"/>
          <w:color w:val="0000FF"/>
          <w:sz w:val="20"/>
          <w:szCs w:val="20"/>
        </w:rPr>
        <w:t>ATM/AMBIT</w:t>
      </w:r>
      <w:r>
        <w:rPr>
          <w:rFonts w:ascii="Arial" w:hAnsi="Arial" w:cs="Arial"/>
          <w:sz w:val="20"/>
          <w:szCs w:val="20"/>
        </w:rPr>
        <w:t xml:space="preserve"> -&gt; RDV -&gt; BB)</w:t>
      </w:r>
      <w: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6.        Fund Transfer (JSBL Account to BB Wallet Account) (Flow: </w:t>
      </w:r>
      <w:r>
        <w:rPr>
          <w:rFonts w:ascii="Arial" w:hAnsi="Arial" w:cs="Arial"/>
          <w:color w:val="0000FF"/>
          <w:sz w:val="20"/>
          <w:szCs w:val="20"/>
        </w:rPr>
        <w:t>ATM/AMBIT</w:t>
      </w:r>
      <w:r>
        <w:rPr>
          <w:rFonts w:ascii="Arial" w:hAnsi="Arial" w:cs="Arial"/>
          <w:sz w:val="20"/>
          <w:szCs w:val="20"/>
        </w:rPr>
        <w:t xml:space="preserve"> -&gt; RDV -&gt; BB)</w:t>
      </w:r>
      <w:r>
        <w:t xml:space="preserve"> </w:t>
      </w:r>
      <w:r>
        <w:t>(advice</w:t>
      </w:r>
      <w:proofErr w:type="gramStart"/>
      <w:r>
        <w:t>)</w:t>
      </w:r>
      <w:proofErr w:type="gramEnd"/>
      <w:r>
        <w:rPr>
          <w:rFonts w:ascii="Arial" w:hAnsi="Arial" w:cs="Arial"/>
          <w:sz w:val="20"/>
          <w:szCs w:val="20"/>
        </w:rPr>
        <w:br/>
      </w:r>
      <w:r w:rsidRPr="00AC4225">
        <w:rPr>
          <w:rFonts w:ascii="Arial" w:hAnsi="Arial" w:cs="Arial"/>
          <w:strike/>
          <w:sz w:val="20"/>
          <w:szCs w:val="20"/>
        </w:rPr>
        <w:t>7.        IBFT Title Fetch (Flow: BB -&gt; RDV -&gt; 1Link)</w:t>
      </w:r>
      <w:r w:rsidRPr="00AC4225">
        <w:rPr>
          <w:strike/>
        </w:rPr>
        <w:t xml:space="preserve"> </w:t>
      </w:r>
      <w:r w:rsidRPr="00AC4225">
        <w:rPr>
          <w:rFonts w:ascii="Arial" w:hAnsi="Arial" w:cs="Arial"/>
          <w:strike/>
          <w:sz w:val="20"/>
          <w:szCs w:val="20"/>
        </w:rPr>
        <w:br/>
        <w:t>8.        IBFT (Flow: BB -&gt; RDV -&gt; 1Link)</w:t>
      </w:r>
      <w:r w:rsidRPr="00AC4225">
        <w:rPr>
          <w:strike/>
        </w:rPr>
        <w:t xml:space="preserve"> </w:t>
      </w:r>
      <w:r w:rsidRPr="00AC4225">
        <w:rPr>
          <w:rFonts w:ascii="Arial" w:hAnsi="Arial" w:cs="Arial"/>
          <w:strike/>
          <w:sz w:val="20"/>
          <w:szCs w:val="20"/>
        </w:rPr>
        <w:br/>
      </w:r>
    </w:p>
    <w:p w:rsidR="00AC4225" w:rsidRPr="00AC4225" w:rsidRDefault="00AC4225">
      <w:pPr>
        <w:rPr>
          <w:rFonts w:ascii="Arial" w:hAnsi="Arial" w:cs="Arial"/>
          <w:b/>
          <w:color w:val="FF0000"/>
          <w:sz w:val="20"/>
          <w:szCs w:val="20"/>
        </w:rPr>
      </w:pPr>
      <w:r w:rsidRPr="00AC4225">
        <w:rPr>
          <w:rFonts w:ascii="Arial" w:hAnsi="Arial" w:cs="Arial"/>
          <w:b/>
          <w:color w:val="FF0000"/>
          <w:sz w:val="20"/>
          <w:szCs w:val="20"/>
        </w:rPr>
        <w:t>ATM – Incoming Transactions – i8 as Host</w:t>
      </w:r>
    </w:p>
    <w:p w:rsidR="00D22A31" w:rsidRDefault="00AC4225">
      <w:r>
        <w:rPr>
          <w:rFonts w:ascii="Arial" w:hAnsi="Arial" w:cs="Arial"/>
          <w:sz w:val="20"/>
          <w:szCs w:val="20"/>
        </w:rPr>
        <w:t>9.        Incoming IBFT Title Fetch (Flow: 1Link -&gt; RDV -&gt; BB)</w:t>
      </w:r>
      <w:r>
        <w:t xml:space="preserve"> </w:t>
      </w:r>
      <w:r>
        <w:rPr>
          <w:rFonts w:ascii="Arial" w:hAnsi="Arial" w:cs="Arial"/>
          <w:sz w:val="20"/>
          <w:szCs w:val="20"/>
        </w:rPr>
        <w:br/>
        <w:t>10.      Incoming IBFT (Flow: 1Link -&gt; RDV -&gt; BB)</w:t>
      </w:r>
      <w:r>
        <w:t xml:space="preserve"> </w:t>
      </w:r>
      <w:r>
        <w:rPr>
          <w:rFonts w:ascii="Arial" w:hAnsi="Arial" w:cs="Arial"/>
          <w:sz w:val="20"/>
          <w:szCs w:val="20"/>
        </w:rPr>
        <w:br/>
        <w:t>11.      Card less cash out on ATM +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Loro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Transaction + Reversal</w:t>
      </w:r>
      <w:r>
        <w:rPr>
          <w:rFonts w:ascii="Arial" w:hAnsi="Arial" w:cs="Arial"/>
          <w:sz w:val="20"/>
          <w:szCs w:val="20"/>
        </w:rPr>
        <w:t xml:space="preserve"> (Flow: Nimbus -&gt; RDV -&gt; BB)</w:t>
      </w:r>
    </w:p>
    <w:sectPr w:rsidR="00D2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25"/>
    <w:rsid w:val="00671C5A"/>
    <w:rsid w:val="00AC4225"/>
    <w:rsid w:val="00D2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5D4C6-79F2-4642-B5B6-0918EFE2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Basra/Special Project Group/Lahore</dc:creator>
  <cp:keywords/>
  <dc:description/>
  <cp:lastModifiedBy>Faisal Basra/Special Project Group/Lahore</cp:lastModifiedBy>
  <cp:revision>1</cp:revision>
  <dcterms:created xsi:type="dcterms:W3CDTF">2014-05-23T10:57:00Z</dcterms:created>
  <dcterms:modified xsi:type="dcterms:W3CDTF">2014-05-23T11:58:00Z</dcterms:modified>
</cp:coreProperties>
</file>