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color w:val="1F3A57"/>
          <w:sz w:val="44"/>
          <w:szCs w:val="44"/>
        </w:rPr>
        <w:t xml:space="preserve">Architecture</w:t>
      </w:r>
    </w:p>
    <w:p>
      <w:pPr>
        <w:spacing w:after="320"/>
        <w:jc w:val="center"/>
      </w:pPr>
      <w:r>
        <w:rPr>
          <w:i/>
          <w:iCs/>
          <w:color w:val="2E5B85"/>
          <w:sz w:val="24"/>
          <w:szCs w:val="24"/>
        </w:rPr>
        <w:t xml:space="preserve">What happens when a reviewer drops a PDF and clicks Run</w:t>
      </w:r>
    </w:p>
    <w:p>
      <w:pPr>
        <w:spacing w:after="140"/>
      </w:pPr>
      <w:r>
        <w:t xml:space="preserve">One page. Everything that happens when a reviewer drops a PDF onto the app and clicks </w:t>
      </w:r>
      <w:r>
        <w:rPr>
          <w:b/>
          <w:bCs/>
        </w:rPr>
        <w:t xml:space="preserve">Run review</w:t>
      </w:r>
      <w:r>
        <w:t xml:space="preserve">.</w:t>
      </w:r>
    </w:p>
    <w:p>
      <w:pPr>
        <w:pStyle w:val="Heading1"/>
        <w:spacing w:after="200" w:before="320"/>
      </w:pPr>
      <w:r>
        <w:t xml:space="preserve">1. The Picture (ASCII version)</w:t>
      </w:r>
    </w:p>
    <w:p>
      <w:pPr>
        <w:spacing w:after="140"/>
      </w:pPr>
      <w:r>
        <w:t xml:space="preserve">Word rendering of the Mermaid diagram in ARCHITECTURE.md. The diagram itself renders natively on GitHub if you prefer to view it there.</w:t>
      </w:r>
    </w:p>
    <w:p>
      <w:pPr>
        <w:shd w:fill="F3F4F6" w:val="clear"/>
        <w:spacing w:after="0" w:before="80"/>
      </w:pPr>
      <w:r>
        <w:rPr>
          <w:rFonts w:ascii="Menlo" w:cs="Menlo" w:eastAsia="Menlo" w:hAnsi="Menlo"/>
          <w:sz w:val="18"/>
          <w:szCs w:val="18"/>
        </w:rPr>
        <w:t xml:space="preserve">  ┌───────────────────────────┐</w:t>
      </w:r>
    </w:p>
    <w:p>
      <w:pPr>
        <w:shd w:fill="F3F4F6" w:val="clear"/>
        <w:spacing w:after="0" w:before="0"/>
      </w:pPr>
      <w:r>
        <w:rPr>
          <w:rFonts w:ascii="Menlo" w:cs="Menlo" w:eastAsia="Menlo" w:hAnsi="Menlo"/>
          <w:sz w:val="18"/>
          <w:szCs w:val="18"/>
        </w:rPr>
        <w:t xml:space="preserve">  │  Reviewer's browser       │</w:t>
      </w:r>
    </w:p>
    <w:p>
      <w:pPr>
        <w:shd w:fill="F3F4F6" w:val="clear"/>
        <w:spacing w:after="0" w:before="0"/>
      </w:pPr>
      <w:r>
        <w:rPr>
          <w:rFonts w:ascii="Menlo" w:cs="Menlo" w:eastAsia="Menlo" w:hAnsi="Menlo"/>
          <w:sz w:val="18"/>
          <w:szCs w:val="18"/>
        </w:rPr>
        <w:t xml:space="preserve">  │  ─ Drop PDF               │</w:t>
      </w:r>
    </w:p>
    <w:p>
      <w:pPr>
        <w:shd w:fill="F3F4F6" w:val="clear"/>
        <w:spacing w:after="0" w:before="0"/>
      </w:pPr>
      <w:r>
        <w:rPr>
          <w:rFonts w:ascii="Menlo" w:cs="Menlo" w:eastAsia="Menlo" w:hAnsi="Menlo"/>
          <w:sz w:val="18"/>
          <w:szCs w:val="18"/>
        </w:rPr>
        <w:t xml:space="preserve">  │  ─ Click Run review       │</w:t>
      </w:r>
    </w:p>
    <w:p>
      <w:pPr>
        <w:shd w:fill="F3F4F6" w:val="clear"/>
        <w:spacing w:after="0" w:before="0"/>
      </w:pPr>
      <w:r>
        <w:rPr>
          <w:rFonts w:ascii="Menlo" w:cs="Menlo" w:eastAsia="Menlo" w:hAnsi="Menlo"/>
          <w:sz w:val="18"/>
          <w:szCs w:val="18"/>
        </w:rPr>
        <w:t xml:space="preserve">  └────────────┬──────────────┘</w:t>
      </w:r>
    </w:p>
    <w:p>
      <w:pPr>
        <w:shd w:fill="F3F4F6" w:val="clear"/>
        <w:spacing w:after="0" w:before="0"/>
      </w:pPr>
      <w:r>
        <w:rPr>
          <w:rFonts w:ascii="Menlo" w:cs="Menlo" w:eastAsia="Menlo" w:hAnsi="Menlo"/>
          <w:sz w:val="18"/>
          <w:szCs w:val="18"/>
        </w:rPr>
        <w:t xml:space="preserve">               │ 1. upload</w:t>
      </w:r>
    </w:p>
    <w:p>
      <w:pPr>
        <w:shd w:fill="F3F4F6" w:val="clear"/>
        <w:spacing w:after="0" w:before="0"/>
      </w:pPr>
      <w:r>
        <w:rPr>
          <w:rFonts w:ascii="Menlo" w:cs="Menlo" w:eastAsia="Menlo" w:hAnsi="Menlo"/>
          <w:sz w:val="18"/>
          <w:szCs w:val="18"/>
        </w:rPr>
        <w:t xml:space="preserve">               ▼</w:t>
      </w:r>
    </w:p>
    <w:p>
      <w:pPr>
        <w:shd w:fill="F3F4F6" w:val="clear"/>
        <w:spacing w:after="0" w:before="0"/>
      </w:pPr>
      <w:r>
        <w:rPr>
          <w:rFonts w:ascii="Menlo" w:cs="Menlo" w:eastAsia="Menlo" w:hAnsi="Menlo"/>
          <w:sz w:val="18"/>
          <w:szCs w:val="18"/>
        </w:rPr>
        <w:t xml:space="preserve">  ┌───────────────────────────────────────────────┐</w:t>
      </w:r>
    </w:p>
    <w:p>
      <w:pPr>
        <w:shd w:fill="F3F4F6" w:val="clear"/>
        <w:spacing w:after="0" w:before="0"/>
      </w:pPr>
      <w:r>
        <w:rPr>
          <w:rFonts w:ascii="Menlo" w:cs="Menlo" w:eastAsia="Menlo" w:hAnsi="Menlo"/>
          <w:sz w:val="18"/>
          <w:szCs w:val="18"/>
        </w:rPr>
        <w:t xml:space="preserve">  │  Streamlit Community Cloud                    │</w:t>
      </w:r>
    </w:p>
    <w:p>
      <w:pPr>
        <w:shd w:fill="F3F4F6" w:val="clear"/>
        <w:spacing w:after="0" w:before="0"/>
      </w:pPr>
      <w:r>
        <w:rPr>
          <w:rFonts w:ascii="Menlo" w:cs="Menlo" w:eastAsia="Menlo" w:hAnsi="Menlo"/>
          <w:sz w:val="18"/>
          <w:szCs w:val="18"/>
        </w:rPr>
        <w:t xml:space="preserve">  │                                               │</w:t>
      </w:r>
    </w:p>
    <w:p>
      <w:pPr>
        <w:shd w:fill="F3F4F6" w:val="clear"/>
        <w:spacing w:after="0" w:before="0"/>
      </w:pPr>
      <w:r>
        <w:rPr>
          <w:rFonts w:ascii="Menlo" w:cs="Menlo" w:eastAsia="Menlo" w:hAnsi="Menlo"/>
          <w:sz w:val="18"/>
          <w:szCs w:val="18"/>
        </w:rPr>
        <w:t xml:space="preserve">  │   Password gate  →  Streamlit UI (app.py)     │</w:t>
      </w:r>
    </w:p>
    <w:p>
      <w:pPr>
        <w:shd w:fill="F3F4F6" w:val="clear"/>
        <w:spacing w:after="0" w:before="0"/>
      </w:pPr>
      <w:r>
        <w:rPr>
          <w:rFonts w:ascii="Menlo" w:cs="Menlo" w:eastAsia="Menlo" w:hAnsi="Menlo"/>
          <w:sz w:val="18"/>
          <w:szCs w:val="18"/>
        </w:rPr>
        <w:t xml:space="preserve">  │                            │                  │</w:t>
      </w:r>
    </w:p>
    <w:p>
      <w:pPr>
        <w:shd w:fill="F3F4F6" w:val="clear"/>
        <w:spacing w:after="0" w:before="0"/>
      </w:pPr>
      <w:r>
        <w:rPr>
          <w:rFonts w:ascii="Menlo" w:cs="Menlo" w:eastAsia="Menlo" w:hAnsi="Menlo"/>
          <w:sz w:val="18"/>
          <w:szCs w:val="18"/>
        </w:rPr>
        <w:t xml:space="preserve">  │                            ▼                  │</w:t>
      </w:r>
    </w:p>
    <w:p>
      <w:pPr>
        <w:shd w:fill="F3F4F6" w:val="clear"/>
        <w:spacing w:after="0" w:before="0"/>
      </w:pPr>
      <w:r>
        <w:rPr>
          <w:rFonts w:ascii="Menlo" w:cs="Menlo" w:eastAsia="Menlo" w:hAnsi="Menlo"/>
          <w:sz w:val="18"/>
          <w:szCs w:val="18"/>
        </w:rPr>
        <w:t xml:space="preserve">  │   review_memo pipeline (review.py)            │</w:t>
      </w:r>
    </w:p>
    <w:p>
      <w:pPr>
        <w:shd w:fill="F3F4F6" w:val="clear"/>
        <w:spacing w:after="0" w:before="0"/>
      </w:pPr>
      <w:r>
        <w:rPr>
          <w:rFonts w:ascii="Menlo" w:cs="Menlo" w:eastAsia="Menlo" w:hAnsi="Menlo"/>
          <w:sz w:val="18"/>
          <w:szCs w:val="18"/>
        </w:rPr>
        <w:t xml:space="preserve">  │       │              ▲              ▲         │</w:t>
      </w:r>
    </w:p>
    <w:p>
      <w:pPr>
        <w:shd w:fill="F3F4F6" w:val="clear"/>
        <w:spacing w:after="0" w:before="0"/>
      </w:pPr>
      <w:r>
        <w:rPr>
          <w:rFonts w:ascii="Menlo" w:cs="Menlo" w:eastAsia="Menlo" w:hAnsi="Menlo"/>
          <w:sz w:val="18"/>
          <w:szCs w:val="18"/>
        </w:rPr>
        <w:t xml:space="preserve">  │  4,6  │        5,7   │        11    │         │</w:t>
      </w:r>
    </w:p>
    <w:p>
      <w:pPr>
        <w:shd w:fill="F3F4F6" w:val="clear"/>
        <w:spacing w:after="0" w:before="0"/>
      </w:pPr>
      <w:r>
        <w:rPr>
          <w:rFonts w:ascii="Menlo" w:cs="Menlo" w:eastAsia="Menlo" w:hAnsi="Menlo"/>
          <w:sz w:val="18"/>
          <w:szCs w:val="18"/>
        </w:rPr>
        <w:t xml:space="preserve">  │       ▼              │              │         │</w:t>
      </w:r>
    </w:p>
    <w:p>
      <w:pPr>
        <w:shd w:fill="F3F4F6" w:val="clear"/>
        <w:spacing w:after="0" w:before="0"/>
      </w:pPr>
      <w:r>
        <w:rPr>
          <w:rFonts w:ascii="Menlo" w:cs="Menlo" w:eastAsia="Menlo" w:hAnsi="Menlo"/>
          <w:sz w:val="18"/>
          <w:szCs w:val="18"/>
        </w:rPr>
        <w:t xml:space="preserve">  │  Anthropic API   Anthropic API   Guardrail    │</w:t>
      </w:r>
    </w:p>
    <w:p>
      <w:pPr>
        <w:shd w:fill="F3F4F6" w:val="clear"/>
        <w:spacing w:after="0" w:before="0"/>
      </w:pPr>
      <w:r>
        <w:rPr>
          <w:rFonts w:ascii="Menlo" w:cs="Menlo" w:eastAsia="Menlo" w:hAnsi="Menlo"/>
          <w:sz w:val="18"/>
          <w:szCs w:val="18"/>
        </w:rPr>
        <w:t xml:space="preserve">  │  Extract call    Rank call       (guardrails  │</w:t>
      </w:r>
    </w:p>
    <w:p>
      <w:pPr>
        <w:shd w:fill="F3F4F6" w:val="clear"/>
        <w:spacing w:after="0" w:before="0"/>
      </w:pPr>
      <w:r>
        <w:rPr>
          <w:rFonts w:ascii="Menlo" w:cs="Menlo" w:eastAsia="Menlo" w:hAnsi="Menlo"/>
          <w:sz w:val="18"/>
          <w:szCs w:val="18"/>
        </w:rPr>
        <w:t xml:space="preserve">  │  Sonnet 4.6      Sonnet 4.6       .py)        │</w:t>
      </w:r>
    </w:p>
    <w:p>
      <w:pPr>
        <w:shd w:fill="F3F4F6" w:val="clear"/>
        <w:spacing w:after="0" w:before="0"/>
      </w:pPr>
      <w:r>
        <w:rPr>
          <w:rFonts w:ascii="Menlo" w:cs="Menlo" w:eastAsia="Menlo" w:hAnsi="Menlo"/>
          <w:sz w:val="18"/>
          <w:szCs w:val="18"/>
        </w:rPr>
        <w:t xml:space="preserve">  │  record_covenants record_top_risks  ▲         │</w:t>
      </w:r>
    </w:p>
    <w:p>
      <w:pPr>
        <w:shd w:fill="F3F4F6" w:val="clear"/>
        <w:spacing w:after="0" w:before="0"/>
      </w:pPr>
      <w:r>
        <w:rPr>
          <w:rFonts w:ascii="Menlo" w:cs="Menlo" w:eastAsia="Menlo" w:hAnsi="Menlo"/>
          <w:sz w:val="18"/>
          <w:szCs w:val="18"/>
        </w:rPr>
        <w:t xml:space="preserve">  │                                     │ 9       │</w:t>
      </w:r>
    </w:p>
    <w:p>
      <w:pPr>
        <w:shd w:fill="F3F4F6" w:val="clear"/>
        <w:spacing w:after="0" w:before="0"/>
      </w:pPr>
      <w:r>
        <w:rPr>
          <w:rFonts w:ascii="Menlo" w:cs="Menlo" w:eastAsia="Menlo" w:hAnsi="Menlo"/>
          <w:sz w:val="18"/>
          <w:szCs w:val="18"/>
        </w:rPr>
        <w:t xml:space="preserve">  │                                     │         │</w:t>
      </w:r>
    </w:p>
    <w:p>
      <w:pPr>
        <w:shd w:fill="F3F4F6" w:val="clear"/>
        <w:spacing w:after="0" w:before="0"/>
      </w:pPr>
      <w:r>
        <w:rPr>
          <w:rFonts w:ascii="Menlo" w:cs="Menlo" w:eastAsia="Menlo" w:hAnsi="Menlo"/>
          <w:sz w:val="18"/>
          <w:szCs w:val="18"/>
        </w:rPr>
        <w:t xml:space="preserve">  │                                pypdf text     │</w:t>
      </w:r>
    </w:p>
    <w:p>
      <w:pPr>
        <w:shd w:fill="F3F4F6" w:val="clear"/>
        <w:spacing w:after="0" w:before="0"/>
      </w:pPr>
      <w:r>
        <w:rPr>
          <w:rFonts w:ascii="Menlo" w:cs="Menlo" w:eastAsia="Menlo" w:hAnsi="Menlo"/>
          <w:sz w:val="18"/>
          <w:szCs w:val="18"/>
        </w:rPr>
        <w:t xml:space="preserve">  │                                extraction     │</w:t>
      </w:r>
    </w:p>
    <w:p>
      <w:pPr>
        <w:shd w:fill="F3F4F6" w:val="clear"/>
        <w:spacing w:after="0" w:before="0"/>
      </w:pPr>
      <w:r>
        <w:rPr>
          <w:rFonts w:ascii="Menlo" w:cs="Menlo" w:eastAsia="Menlo" w:hAnsi="Menlo"/>
          <w:sz w:val="18"/>
          <w:szCs w:val="18"/>
        </w:rPr>
        <w:t xml:space="preserve">  │                                               │</w:t>
      </w:r>
    </w:p>
    <w:p>
      <w:pPr>
        <w:shd w:fill="F3F4F6" w:val="clear"/>
        <w:spacing w:after="0" w:before="0"/>
      </w:pPr>
      <w:r>
        <w:rPr>
          <w:rFonts w:ascii="Menlo" w:cs="Menlo" w:eastAsia="Menlo" w:hAnsi="Menlo"/>
          <w:sz w:val="18"/>
          <w:szCs w:val="18"/>
        </w:rPr>
        <w:t xml:space="preserve">  │  Final ReviewResult JSON → UI → browser       │</w:t>
      </w:r>
    </w:p>
    <w:p>
      <w:pPr>
        <w:shd w:fill="F3F4F6" w:val="clear"/>
        <w:spacing w:after="0" w:before="0"/>
      </w:pPr>
      <w:r>
        <w:rPr>
          <w:rFonts w:ascii="Menlo" w:cs="Menlo" w:eastAsia="Menlo" w:hAnsi="Menlo"/>
          <w:sz w:val="18"/>
          <w:szCs w:val="18"/>
        </w:rPr>
        <w:t xml:space="preserve">  └───────────────────────────────────────────────┘</w:t>
      </w:r>
    </w:p>
    <w:p>
      <w:pPr>
        <w:shd w:fill="F3F4F6" w:val="clear"/>
        <w:spacing w:after="0" w:before="0"/>
      </w:pPr>
      <w:r>
        <w:rPr>
          <w:rFonts w:ascii="Menlo" w:cs="Menlo" w:eastAsia="Menlo" w:hAnsi="Menlo"/>
          <w:sz w:val="18"/>
          <w:szCs w:val="18"/>
        </w:rPr>
        <w:t xml:space="preserve">               ▲</w:t>
      </w:r>
    </w:p>
    <w:p>
      <w:pPr>
        <w:shd w:fill="F3F4F6" w:val="clear"/>
        <w:spacing w:after="0" w:before="0"/>
      </w:pPr>
      <w:r>
        <w:rPr>
          <w:rFonts w:ascii="Menlo" w:cs="Menlo" w:eastAsia="Menlo" w:hAnsi="Menlo"/>
          <w:sz w:val="18"/>
          <w:szCs w:val="18"/>
        </w:rPr>
        <w:t xml:space="preserve">               │ auto-redeploys on git push</w:t>
      </w:r>
    </w:p>
    <w:p>
      <w:pPr>
        <w:shd w:fill="F3F4F6" w:val="clear"/>
        <w:spacing w:after="0" w:before="0"/>
      </w:pPr>
      <w:r>
        <w:rPr>
          <w:rFonts w:ascii="Menlo" w:cs="Menlo" w:eastAsia="Menlo" w:hAnsi="Menlo"/>
          <w:sz w:val="18"/>
          <w:szCs w:val="18"/>
        </w:rPr>
        <w:t xml:space="preserve">  ┌────────────┴──────────────┐</w:t>
      </w:r>
    </w:p>
    <w:p>
      <w:pPr>
        <w:shd w:fill="F3F4F6" w:val="clear"/>
        <w:spacing w:after="0" w:before="0"/>
      </w:pPr>
      <w:r>
        <w:rPr>
          <w:rFonts w:ascii="Menlo" w:cs="Menlo" w:eastAsia="Menlo" w:hAnsi="Menlo"/>
          <w:sz w:val="18"/>
          <w:szCs w:val="18"/>
        </w:rPr>
        <w:t xml:space="preserve">  │  GitHub                   │</w:t>
      </w:r>
    </w:p>
    <w:p>
      <w:pPr>
        <w:shd w:fill="F3F4F6" w:val="clear"/>
        <w:spacing w:after="0" w:before="0"/>
      </w:pPr>
      <w:r>
        <w:rPr>
          <w:rFonts w:ascii="Menlo" w:cs="Menlo" w:eastAsia="Menlo" w:hAnsi="Menlo"/>
          <w:sz w:val="18"/>
          <w:szCs w:val="18"/>
        </w:rPr>
        <w:t xml:space="preserve">  │  hksvibe/credit-memo-     │</w:t>
      </w:r>
    </w:p>
    <w:p>
      <w:pPr>
        <w:shd w:fill="F3F4F6" w:val="clear"/>
        <w:spacing w:after="0" w:before="0"/>
      </w:pPr>
      <w:r>
        <w:rPr>
          <w:rFonts w:ascii="Menlo" w:cs="Menlo" w:eastAsia="Menlo" w:hAnsi="Menlo"/>
          <w:sz w:val="18"/>
          <w:szCs w:val="18"/>
        </w:rPr>
        <w:t xml:space="preserve">  │  covenant-agent           │</w:t>
      </w:r>
    </w:p>
    <w:p>
      <w:pPr>
        <w:shd w:fill="F3F4F6" w:val="clear"/>
        <w:spacing w:after="140" w:before="0"/>
      </w:pPr>
      <w:r>
        <w:rPr>
          <w:rFonts w:ascii="Menlo" w:cs="Menlo" w:eastAsia="Menlo" w:hAnsi="Menlo"/>
          <w:sz w:val="18"/>
          <w:szCs w:val="18"/>
        </w:rPr>
        <w:t xml:space="preserve">  └───────────────────────────┘</w:t>
      </w:r>
    </w:p>
    <w:p>
      <w:pPr>
        <w:pStyle w:val="Heading1"/>
        <w:spacing w:after="200" w:before="320"/>
      </w:pPr>
      <w:r>
        <w:t xml:space="preserve">2. Reading the Diagram</w:t>
      </w:r>
    </w:p>
    <w:p>
      <w:pPr>
        <w:spacing w:after="140"/>
      </w:pPr>
      <w:r>
        <w:rPr>
          <w:b/>
          <w:bCs/>
        </w:rPr>
        <w:t xml:space="preserve">Four boxes, four places.</w:t>
      </w:r>
    </w:p>
    <w:p>
      <w:pPr>
        <w:pStyle w:val="ListParagraph"/>
        <w:numPr>
          <w:ilvl w:val="0"/>
          <w:numId w:val="2"/>
        </w:numPr>
        <w:spacing w:after="80"/>
      </w:pPr>
      <w:r>
        <w:t xml:space="preserve">The reviewer's browser — everything they see. HTML from Streamlit + a file picker.</w:t>
      </w:r>
    </w:p>
    <w:p>
      <w:pPr>
        <w:pStyle w:val="ListParagraph"/>
        <w:numPr>
          <w:ilvl w:val="0"/>
          <w:numId w:val="2"/>
        </w:numPr>
        <w:spacing w:after="80"/>
      </w:pPr>
      <w:r>
        <w:t xml:space="preserve">Streamlit Community Cloud — where our Python code actually runs. One container per user session. Holds the PDF in memory for the duration of one review, then deletes it.</w:t>
      </w:r>
    </w:p>
    <w:p>
      <w:pPr>
        <w:pStyle w:val="ListParagraph"/>
        <w:numPr>
          <w:ilvl w:val="0"/>
          <w:numId w:val="2"/>
        </w:numPr>
        <w:spacing w:after="80"/>
      </w:pPr>
      <w:r>
        <w:t xml:space="preserve">Anthropic's servers — where Claude thinks. We send the PDF and prompts over HTTPS; Claude reads and writes back a structured JSON answer over a streamed connection.</w:t>
      </w:r>
    </w:p>
    <w:p>
      <w:pPr>
        <w:pStyle w:val="ListParagraph"/>
        <w:numPr>
          <w:ilvl w:val="0"/>
          <w:numId w:val="2"/>
        </w:numPr>
        <w:spacing w:after="80"/>
      </w:pPr>
      <w:r>
        <w:t xml:space="preserve">GitHub — where the source code lives. Every push triggers Streamlit Cloud to redeploy within a minute.</w:t>
      </w:r>
    </w:p>
    <w:p>
      <w:pPr>
        <w:spacing w:after="140"/>
      </w:pPr>
      <w:r>
        <w:t xml:space="preserve">The 13 numbered arrows are one full review, click to result. Total wall-clock time: ~15-45 seconds depending on memo size.</w:t>
      </w:r>
    </w:p>
    <w:p>
      <w:pPr>
        <w:pStyle w:val="Heading1"/>
        <w:spacing w:after="200" w:before="320"/>
      </w:pPr>
      <w:r>
        <w:t xml:space="preserve">3. The 13 Steps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6400"/>
        <w:gridCol w:w="2980"/>
      </w:tblGrid>
      <w:tr>
        <w:trPr>
          <w:tblHeader/>
        </w:trPr>
        <w:tc>
          <w:tcPr>
            <w:tcW w:type="dxa" w:w="700"/>
            <w:tcBorders>
              <w:top w:val="single" w:color="BFBFBF" w:sz="4"/>
              <w:left w:val="single" w:color="BFBFBF" w:sz="4"/>
              <w:bottom w:val="single" w:color="BFBFBF" w:sz="4"/>
              <w:right w:val="single" w:color="BFBFBF" w:sz="4"/>
            </w:tcBorders>
            <w:shd w:fill="E7EEF5" w:val="clear"/>
            <w:tcMar>
              <w:top w:type="dxa" w:w="100"/>
              <w:left w:type="dxa" w:w="140"/>
              <w:bottom w:type="dxa" w:w="100"/>
              <w:right w:type="dxa" w:w="140"/>
            </w:tcMar>
          </w:tcPr>
          <w:p>
            <w:pPr>
              <w:spacing w:after="40"/>
            </w:pPr>
            <w:r>
              <w:rPr>
                <w:b/>
                <w:bCs/>
                <w:sz w:val="20"/>
                <w:szCs w:val="20"/>
              </w:rPr>
              <w:t xml:space="preserve">#</w:t>
            </w:r>
          </w:p>
        </w:tc>
        <w:tc>
          <w:tcPr>
            <w:tcW w:type="dxa" w:w="6400"/>
            <w:tcBorders>
              <w:top w:val="single" w:color="BFBFBF" w:sz="4"/>
              <w:left w:val="single" w:color="BFBFBF" w:sz="4"/>
              <w:bottom w:val="single" w:color="BFBFBF" w:sz="4"/>
              <w:right w:val="single" w:color="BFBFBF" w:sz="4"/>
            </w:tcBorders>
            <w:shd w:fill="E7EEF5" w:val="clear"/>
            <w:tcMar>
              <w:top w:type="dxa" w:w="100"/>
              <w:left w:type="dxa" w:w="140"/>
              <w:bottom w:type="dxa" w:w="100"/>
              <w:right w:type="dxa" w:w="140"/>
            </w:tcMar>
          </w:tcPr>
          <w:p>
            <w:pPr>
              <w:spacing w:after="40"/>
            </w:pPr>
            <w:r>
              <w:rPr>
                <w:b/>
                <w:bCs/>
                <w:sz w:val="20"/>
                <w:szCs w:val="20"/>
              </w:rPr>
              <w:t xml:space="preserve">What happens</w:t>
            </w:r>
          </w:p>
        </w:tc>
        <w:tc>
          <w:tcPr>
            <w:tcW w:type="dxa" w:w="2980"/>
            <w:tcBorders>
              <w:top w:val="single" w:color="BFBFBF" w:sz="4"/>
              <w:left w:val="single" w:color="BFBFBF" w:sz="4"/>
              <w:bottom w:val="single" w:color="BFBFBF" w:sz="4"/>
              <w:right w:val="single" w:color="BFBFBF" w:sz="4"/>
            </w:tcBorders>
            <w:shd w:fill="E7EEF5" w:val="clear"/>
            <w:tcMar>
              <w:top w:type="dxa" w:w="100"/>
              <w:left w:type="dxa" w:w="140"/>
              <w:bottom w:type="dxa" w:w="100"/>
              <w:right w:type="dxa" w:w="140"/>
            </w:tcMar>
          </w:tcPr>
          <w:p>
            <w:pPr>
              <w:spacing w:after="40"/>
            </w:pPr>
            <w:r>
              <w:rPr>
                <w:b/>
                <w:bCs/>
                <w:sz w:val="20"/>
                <w:szCs w:val="20"/>
              </w:rPr>
              <w:t xml:space="preserve">Where</w:t>
            </w:r>
          </w:p>
        </w:tc>
      </w:tr>
      <w:tr>
        <w:trPr>
          <w:tblHeader w:val="false"/>
        </w:trP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w:t>
            </w:r>
          </w:p>
        </w:tc>
        <w:tc>
          <w:tcPr>
            <w:tcW w:type="dxa" w:w="6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Reviewer opens the app, enters the password</w:t>
            </w:r>
          </w:p>
        </w:tc>
        <w:tc>
          <w:tcPr>
            <w:tcW w:type="dxa" w:w="29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Browser → Streamlit</w:t>
            </w:r>
          </w:p>
        </w:tc>
      </w:tr>
      <w:tr>
        <w:trPr>
          <w:tblHeader w:val="false"/>
        </w:trPr>
        <w:tc>
          <w:tcPr>
            <w:tcW w:type="dxa" w:w="7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2</w:t>
            </w:r>
          </w:p>
        </w:tc>
        <w:tc>
          <w:tcPr>
            <w:tcW w:type="dxa" w:w="64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Password matches, main UI renders</w:t>
            </w:r>
          </w:p>
        </w:tc>
        <w:tc>
          <w:tcPr>
            <w:tcW w:type="dxa" w:w="298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Streamlit</w:t>
            </w:r>
          </w:p>
        </w:tc>
      </w:tr>
      <w:tr>
        <w:trPr>
          <w:tblHeader w:val="false"/>
        </w:trP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3</w:t>
            </w:r>
          </w:p>
        </w:tc>
        <w:tc>
          <w:tcPr>
            <w:tcW w:type="dxa" w:w="6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Reviewer drops PDF, clicks Run — Streamlit calls review_memo(pdf_path)</w:t>
            </w:r>
          </w:p>
        </w:tc>
        <w:tc>
          <w:tcPr>
            <w:tcW w:type="dxa" w:w="29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Streamlit</w:t>
            </w:r>
          </w:p>
        </w:tc>
      </w:tr>
      <w:tr>
        <w:trPr>
          <w:tblHeader w:val="false"/>
        </w:trPr>
        <w:tc>
          <w:tcPr>
            <w:tcW w:type="dxa" w:w="7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4</w:t>
            </w:r>
          </w:p>
        </w:tc>
        <w:tc>
          <w:tcPr>
            <w:tcW w:type="dxa" w:w="64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Pipeline base64-encodes the PDF and sends it to Anthropic with the Extract prompt and record_covenants tool schema. Streaming mode.</w:t>
            </w:r>
          </w:p>
        </w:tc>
        <w:tc>
          <w:tcPr>
            <w:tcW w:type="dxa" w:w="298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Streamlit → Anthropic</w:t>
            </w:r>
          </w:p>
        </w:tc>
      </w:tr>
      <w:tr>
        <w:trPr>
          <w:tblHeader w:val="false"/>
        </w:trP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5</w:t>
            </w:r>
          </w:p>
        </w:tc>
        <w:tc>
          <w:tcPr>
            <w:tcW w:type="dxa" w:w="6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Claude reads the PDF, extracts every covenant, streams back a tool call with the structured list</w:t>
            </w:r>
          </w:p>
        </w:tc>
        <w:tc>
          <w:tcPr>
            <w:tcW w:type="dxa" w:w="29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Anthropic → Streamlit</w:t>
            </w:r>
          </w:p>
        </w:tc>
      </w:tr>
      <w:tr>
        <w:trPr>
          <w:tblHeader w:val="false"/>
        </w:trPr>
        <w:tc>
          <w:tcPr>
            <w:tcW w:type="dxa" w:w="7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6</w:t>
            </w:r>
          </w:p>
        </w:tc>
        <w:tc>
          <w:tcPr>
            <w:tcW w:type="dxa" w:w="64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Pipeline sends the same PDF plus the extracted covenant list to Anthropic with the Rank prompt and record_top_risks tool schema</w:t>
            </w:r>
          </w:p>
        </w:tc>
        <w:tc>
          <w:tcPr>
            <w:tcW w:type="dxa" w:w="298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Streamlit → Anthropic</w:t>
            </w:r>
          </w:p>
        </w:tc>
      </w:tr>
      <w:tr>
        <w:trPr>
          <w:tblHeader w:val="false"/>
        </w:trP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7</w:t>
            </w:r>
          </w:p>
        </w:tc>
        <w:tc>
          <w:tcPr>
            <w:tcW w:type="dxa" w:w="6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Claude picks the three highest-risk covenants, streams back a tool call with reasoning + memo quotes</w:t>
            </w:r>
          </w:p>
        </w:tc>
        <w:tc>
          <w:tcPr>
            <w:tcW w:type="dxa" w:w="29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Anthropic → Streamlit</w:t>
            </w:r>
          </w:p>
        </w:tc>
      </w:tr>
      <w:tr>
        <w:trPr>
          <w:tblHeader w:val="false"/>
        </w:trPr>
        <w:tc>
          <w:tcPr>
            <w:tcW w:type="dxa" w:w="7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8</w:t>
            </w:r>
          </w:p>
        </w:tc>
        <w:tc>
          <w:tcPr>
            <w:tcW w:type="dxa" w:w="64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Locally, pypdf reads the PDF's text layer for the safety check</w:t>
            </w:r>
          </w:p>
        </w:tc>
        <w:tc>
          <w:tcPr>
            <w:tcW w:type="dxa" w:w="298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Streamlit</w:t>
            </w:r>
          </w:p>
        </w:tc>
      </w:tr>
      <w:tr>
        <w:trPr>
          <w:tblHeader w:val="false"/>
        </w:trP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9</w:t>
            </w:r>
          </w:p>
        </w:tc>
        <w:tc>
          <w:tcPr>
            <w:tcW w:type="dxa" w:w="6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Extracted memo text hands over to the guardrail</w:t>
            </w:r>
          </w:p>
        </w:tc>
        <w:tc>
          <w:tcPr>
            <w:tcW w:type="dxa" w:w="29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Streamlit</w:t>
            </w:r>
          </w:p>
        </w:tc>
      </w:tr>
      <w:tr>
        <w:trPr>
          <w:tblHeader w:val="false"/>
        </w:trPr>
        <w:tc>
          <w:tcPr>
            <w:tcW w:type="dxa" w:w="7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10</w:t>
            </w:r>
          </w:p>
        </w:tc>
        <w:tc>
          <w:tcPr>
            <w:tcW w:type="dxa" w:w="64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Pipeline asks the guardrail to verify every quote in the AI's output</w:t>
            </w:r>
          </w:p>
        </w:tc>
        <w:tc>
          <w:tcPr>
            <w:tcW w:type="dxa" w:w="298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Streamlit</w:t>
            </w:r>
          </w:p>
        </w:tc>
      </w:tr>
      <w:tr>
        <w:trPr>
          <w:tblHeader w:val="false"/>
        </w:trP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11</w:t>
            </w:r>
          </w:p>
        </w:tc>
        <w:tc>
          <w:tcPr>
            <w:tcW w:type="dxa" w:w="6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Guardrail returns pass/fail per quote plus a diagnostic on how much text pypdf pulled</w:t>
            </w:r>
          </w:p>
        </w:tc>
        <w:tc>
          <w:tcPr>
            <w:tcW w:type="dxa" w:w="29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Streamlit</w:t>
            </w:r>
          </w:p>
        </w:tc>
      </w:tr>
      <w:tr>
        <w:trPr>
          <w:tblHeader w:val="false"/>
        </w:trPr>
        <w:tc>
          <w:tcPr>
            <w:tcW w:type="dxa" w:w="7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12</w:t>
            </w:r>
          </w:p>
        </w:tc>
        <w:tc>
          <w:tcPr>
            <w:tcW w:type="dxa" w:w="64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Pipeline assembles a final ReviewResult (memo metadata + covenants + top-3 + run metadata) and returns it to the UI</w:t>
            </w:r>
          </w:p>
        </w:tc>
        <w:tc>
          <w:tcPr>
            <w:tcW w:type="dxa" w:w="298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Streamlit</w:t>
            </w:r>
          </w:p>
        </w:tc>
      </w:tr>
      <w:tr>
        <w:trPr>
          <w:tblHeader w:val="false"/>
        </w:trP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13</w:t>
            </w:r>
          </w:p>
        </w:tc>
        <w:tc>
          <w:tcPr>
            <w:tcW w:type="dxa" w:w="6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UI renders metrics, top-3 cards, covenant table, guardrail status, JSON viewer and download button</w:t>
            </w:r>
          </w:p>
        </w:tc>
        <w:tc>
          <w:tcPr>
            <w:tcW w:type="dxa" w:w="29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Streamlit → Browser</w:t>
            </w:r>
          </w:p>
        </w:tc>
      </w:tr>
    </w:tbl>
    <w:p>
      <w:pPr>
        <w:pStyle w:val="Heading1"/>
        <w:spacing w:after="200" w:before="320"/>
      </w:pPr>
      <w:r>
        <w:t xml:space="preserve">4. Why the Pipeline Talks to Anthropic Twice</w:t>
      </w:r>
    </w:p>
    <w:p>
      <w:pPr>
        <w:spacing w:after="140"/>
      </w:pPr>
      <w:r>
        <w:t xml:space="preserve">Split into Extract and Rank on purpose:</w:t>
      </w:r>
    </w:p>
    <w:p>
      <w:pPr>
        <w:pStyle w:val="ListParagraph"/>
        <w:numPr>
          <w:ilvl w:val="0"/>
          <w:numId w:val="3"/>
        </w:numPr>
        <w:spacing w:after="80"/>
      </w:pPr>
      <w:r>
        <w:rPr>
          <w:b/>
          <w:bCs/>
        </w:rPr>
        <w:t xml:space="preserve">Auditability.</w:t>
      </w:r>
      <w:r>
        <w:t xml:space="preserve"> A credit officer can eyeball the extracted covenant list against the memo's Section 5 before trusting the top-3 ranking. Single-shot collapses that check.</w:t>
      </w:r>
    </w:p>
    <w:p>
      <w:pPr>
        <w:pStyle w:val="ListParagraph"/>
        <w:numPr>
          <w:ilvl w:val="0"/>
          <w:numId w:val="3"/>
        </w:numPr>
        <w:spacing w:after="80"/>
      </w:pPr>
      <w:r>
        <w:rPr>
          <w:b/>
          <w:bCs/>
        </w:rPr>
        <w:t xml:space="preserve">Better quality on each stage.</w:t>
      </w:r>
      <w:r>
        <w:t xml:space="preserve"> Single-shot consistently under-lists non-financial covenants and over-weights whatever the memo's executive summary flagged.</w:t>
      </w:r>
    </w:p>
    <w:p>
      <w:pPr>
        <w:pStyle w:val="ListParagraph"/>
        <w:numPr>
          <w:ilvl w:val="0"/>
          <w:numId w:val="3"/>
        </w:numPr>
        <w:spacing w:after="80"/>
      </w:pPr>
      <w:r>
        <w:rPr>
          <w:b/>
          <w:bCs/>
        </w:rPr>
        <w:t xml:space="preserve">Debuggability under demo pressure.</w:t>
      </w:r>
      <w:r>
        <w:t xml:space="preserve"> If the demo breaks live, we can point to which call failed.</w:t>
      </w:r>
    </w:p>
    <w:p>
      <w:pPr>
        <w:spacing w:after="140"/>
      </w:pPr>
      <w:r>
        <w:t xml:space="preserve">Cost of the split: roughly 2x tokens and 2x latency. Invisible on a demo. Would revisit at scale with prompt caching (~35% cost recovery).</w:t>
      </w:r>
    </w:p>
    <w:p>
      <w:pPr>
        <w:pStyle w:val="Heading1"/>
        <w:spacing w:after="200" w:before="320"/>
      </w:pPr>
      <w:r>
        <w:t xml:space="preserve">5. Why the Guardrail Runs Locally</w:t>
      </w:r>
    </w:p>
    <w:p>
      <w:pPr>
        <w:spacing w:after="140"/>
      </w:pPr>
      <w:r>
        <w:t xml:space="preserve">The AI's output claims: "here is a covenant, and here is the exact quote from the memo that proves it." We verify locally that the quote is actually in the memo, using pypdf to pull the memo's text layer. Three tiers of check (exact substring → fragment split → fuzzy word overlap at 90%) so we don't false-positive on table-row reconstructions or scanned-PDF extractor drift.</w:t>
      </w:r>
    </w:p>
    <w:p>
      <w:pPr>
        <w:pStyle w:val="Heading1"/>
        <w:spacing w:after="200" w:before="320"/>
      </w:pPr>
      <w:r>
        <w:t xml:space="preserve">6. What Lives Where — Quick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880"/>
      </w:tblGrid>
      <w:tr>
        <w:trPr>
          <w:tblHeader/>
        </w:trPr>
        <w:tc>
          <w:tcPr>
            <w:tcW w:type="dxa" w:w="2200"/>
            <w:tcBorders>
              <w:top w:val="single" w:color="BFBFBF" w:sz="4"/>
              <w:left w:val="single" w:color="BFBFBF" w:sz="4"/>
              <w:bottom w:val="single" w:color="BFBFBF" w:sz="4"/>
              <w:right w:val="single" w:color="BFBFBF" w:sz="4"/>
            </w:tcBorders>
            <w:shd w:fill="E7EEF5" w:val="clear"/>
            <w:tcMar>
              <w:top w:type="dxa" w:w="100"/>
              <w:left w:type="dxa" w:w="140"/>
              <w:bottom w:type="dxa" w:w="100"/>
              <w:right w:type="dxa" w:w="140"/>
            </w:tcMar>
          </w:tcPr>
          <w:p>
            <w:pPr>
              <w:spacing w:after="40"/>
            </w:pPr>
            <w:r>
              <w:rPr>
                <w:b/>
                <w:bCs/>
                <w:sz w:val="20"/>
                <w:szCs w:val="20"/>
              </w:rPr>
              <w:t xml:space="preserve">Component</w:t>
            </w:r>
          </w:p>
        </w:tc>
        <w:tc>
          <w:tcPr>
            <w:tcW w:type="dxa" w:w="3000"/>
            <w:tcBorders>
              <w:top w:val="single" w:color="BFBFBF" w:sz="4"/>
              <w:left w:val="single" w:color="BFBFBF" w:sz="4"/>
              <w:bottom w:val="single" w:color="BFBFBF" w:sz="4"/>
              <w:right w:val="single" w:color="BFBFBF" w:sz="4"/>
            </w:tcBorders>
            <w:shd w:fill="E7EEF5" w:val="clear"/>
            <w:tcMar>
              <w:top w:type="dxa" w:w="100"/>
              <w:left w:type="dxa" w:w="140"/>
              <w:bottom w:type="dxa" w:w="100"/>
              <w:right w:type="dxa" w:w="140"/>
            </w:tcMar>
          </w:tcPr>
          <w:p>
            <w:pPr>
              <w:spacing w:after="40"/>
            </w:pPr>
            <w:r>
              <w:rPr>
                <w:b/>
                <w:bCs/>
                <w:sz w:val="20"/>
                <w:szCs w:val="20"/>
              </w:rPr>
              <w:t xml:space="preserve">File</w:t>
            </w:r>
          </w:p>
        </w:tc>
        <w:tc>
          <w:tcPr>
            <w:tcW w:type="dxa" w:w="4880"/>
            <w:tcBorders>
              <w:top w:val="single" w:color="BFBFBF" w:sz="4"/>
              <w:left w:val="single" w:color="BFBFBF" w:sz="4"/>
              <w:bottom w:val="single" w:color="BFBFBF" w:sz="4"/>
              <w:right w:val="single" w:color="BFBFBF" w:sz="4"/>
            </w:tcBorders>
            <w:shd w:fill="E7EEF5" w:val="clear"/>
            <w:tcMar>
              <w:top w:type="dxa" w:w="100"/>
              <w:left w:type="dxa" w:w="140"/>
              <w:bottom w:type="dxa" w:w="100"/>
              <w:right w:type="dxa" w:w="140"/>
            </w:tcMar>
          </w:tcPr>
          <w:p>
            <w:pPr>
              <w:spacing w:after="40"/>
            </w:pPr>
            <w:r>
              <w:rPr>
                <w:b/>
                <w:bCs/>
                <w:sz w:val="20"/>
                <w:szCs w:val="20"/>
              </w:rPr>
              <w:t xml:space="preserve">Job</w:t>
            </w:r>
          </w:p>
        </w:tc>
      </w:tr>
      <w:tr>
        <w:trPr>
          <w:tblHeader w:val="false"/>
        </w:trP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Streamlit UI</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src/app.py</w:t>
            </w:r>
          </w:p>
        </w:tc>
        <w:tc>
          <w:tcPr>
            <w:tcW w:type="dxa" w:w="4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Password gate, file upload, results view, JSON download</w:t>
            </w:r>
          </w:p>
        </w:tc>
      </w:tr>
      <w:tr>
        <w:trPr>
          <w:tblHeader w:val="false"/>
        </w:trPr>
        <w:tc>
          <w:tcPr>
            <w:tcW w:type="dxa" w:w="22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Main pipeline</w:t>
            </w:r>
          </w:p>
        </w:tc>
        <w:tc>
          <w:tcPr>
            <w:tcW w:type="dxa" w:w="30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src/review.py</w:t>
            </w:r>
          </w:p>
        </w:tc>
        <w:tc>
          <w:tcPr>
            <w:tcW w:type="dxa" w:w="488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review_memo() orchestrator; run_extract, run_rank, _stream_message</w:t>
            </w:r>
          </w:p>
        </w:tc>
      </w:tr>
      <w:tr>
        <w:trPr>
          <w:tblHeader w:val="false"/>
        </w:trP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Data shapes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src/schemas.py</w:t>
            </w:r>
          </w:p>
        </w:tc>
        <w:tc>
          <w:tcPr>
            <w:tcW w:type="dxa" w:w="4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Pydantic models + Anthropic tool schemas</w:t>
            </w:r>
          </w:p>
        </w:tc>
      </w:tr>
      <w:tr>
        <w:trPr>
          <w:tblHeader w:val="false"/>
        </w:trPr>
        <w:tc>
          <w:tcPr>
            <w:tcW w:type="dxa" w:w="22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Prompts</w:t>
            </w:r>
          </w:p>
        </w:tc>
        <w:tc>
          <w:tcPr>
            <w:tcW w:type="dxa" w:w="30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src/prompts.py</w:t>
            </w:r>
          </w:p>
        </w:tc>
        <w:tc>
          <w:tcPr>
            <w:tcW w:type="dxa" w:w="488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Two versioned system prompts (v2)</w:t>
            </w:r>
          </w:p>
        </w:tc>
      </w:tr>
      <w:tr>
        <w:trPr>
          <w:tblHeader w:val="false"/>
        </w:trP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Safety check</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src/guardrails.py</w:t>
            </w:r>
          </w:p>
        </w:tc>
        <w:tc>
          <w:tcPr>
            <w:tcW w:type="dxa" w:w="4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extract_pdf_text, three-tier check_quotes</w:t>
            </w:r>
          </w:p>
        </w:tc>
      </w:tr>
      <w:tr>
        <w:trPr>
          <w:tblHeader w:val="false"/>
        </w:trPr>
        <w:tc>
          <w:tcPr>
            <w:tcW w:type="dxa" w:w="22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Runtime config</w:t>
            </w:r>
          </w:p>
        </w:tc>
        <w:tc>
          <w:tcPr>
            <w:tcW w:type="dxa" w:w="30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runtime.txt, requirements.txt</w:t>
            </w:r>
          </w:p>
        </w:tc>
        <w:tc>
          <w:tcPr>
            <w:tcW w:type="dxa" w:w="488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Python 3.11, dependency list for Streamlit Cloud</w:t>
            </w:r>
          </w:p>
        </w:tc>
      </w:tr>
      <w:tr>
        <w:trPr>
          <w:tblHeader w:val="false"/>
        </w:trP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Local secrets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.env (gitignored)</w:t>
            </w:r>
          </w:p>
        </w:tc>
        <w:tc>
          <w:tcPr>
            <w:tcW w:type="dxa" w:w="4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ANTHROPIC_API_KEY</w:t>
            </w:r>
          </w:p>
        </w:tc>
      </w:tr>
      <w:tr>
        <w:trPr>
          <w:tblHeader w:val="false"/>
        </w:trPr>
        <w:tc>
          <w:tcPr>
            <w:tcW w:type="dxa" w:w="22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Cloud secrets</w:t>
            </w:r>
          </w:p>
        </w:tc>
        <w:tc>
          <w:tcPr>
            <w:tcW w:type="dxa" w:w="30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Streamlit Cloud "Secrets" panel</w:t>
            </w:r>
          </w:p>
        </w:tc>
        <w:tc>
          <w:tcPr>
            <w:tcW w:type="dxa" w:w="488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pPr>
              <w:spacing w:after="40"/>
            </w:pPr>
            <w:r>
              <w:t xml:space="preserve">Same key, different source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Architecture — Credit Memo Agent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F3A57"/>
      <w:sz w:val="36"/>
      <w:szCs w:val="36"/>
    </w:rPr>
  </w:style>
  <w:style w:type="paragraph" w:styleId="Heading2">
    <w:name w:val="Heading 2"/>
    <w:basedOn w:val="Normal"/>
    <w:next w:val="Normal"/>
    <w:qFormat/>
    <w:pPr>
      <w:spacing w:after="160" w:before="260"/>
      <w:outlineLvl w:val="1"/>
    </w:pPr>
    <w:rPr>
      <w:rFonts w:ascii="Calibri" w:cs="Calibri" w:eastAsia="Calibri" w:hAnsi="Calibri"/>
      <w:b/>
      <w:bCs/>
      <w:color w:val="1F3A57"/>
      <w:sz w:val="28"/>
      <w:szCs w:val="28"/>
    </w:rPr>
  </w:style>
  <w:style w:type="paragraph" w:styleId="Heading3">
    <w:name w:val="Heading 3"/>
    <w:basedOn w:val="Normal"/>
    <w:next w:val="Normal"/>
    <w:qFormat/>
    <w:pPr>
      <w:spacing w:after="120" w:before="220"/>
      <w:outlineLvl w:val="2"/>
    </w:pPr>
    <w:rPr>
      <w:rFonts w:ascii="Calibri" w:cs="Calibri" w:eastAsia="Calibri" w:hAnsi="Calibri"/>
      <w:b/>
      <w:bCs/>
      <w:color w:val="2E5B8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 Credit Memo Agent</dc:title>
  <dc:creator>Harsh (via Claude)</dc:creator>
  <cp:lastModifiedBy>Un-named</cp:lastModifiedBy>
  <cp:revision>1</cp:revision>
  <dcterms:created xsi:type="dcterms:W3CDTF">2026-07-07T11:27:19.213Z</dcterms:created>
  <dcterms:modified xsi:type="dcterms:W3CDTF">2026-07-07T11:27:19.213Z</dcterms:modified>
</cp:coreProperties>
</file>

<file path=docProps/custom.xml><?xml version="1.0" encoding="utf-8"?>
<Properties xmlns="http://schemas.openxmlformats.org/officeDocument/2006/custom-properties" xmlns:vt="http://schemas.openxmlformats.org/officeDocument/2006/docPropsVTypes"/>
</file>